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t>Приложение Кулинария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Целью приложения является автоматизация бизнеса ресторана (информации о кулинарии). 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Ресторан - компания, у которой есть несколько цехов (помещений), отвечающих за приготовление разных типов блюд, продукты и инвентарь, информация о которых постоянно меняется, бизнес - изготовление блюд из меню (из имеющихся продуктов) по заказу посетителей.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t>Сущности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Цех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совокупность помещения для приготовления блюд, людей, готовящих в этих помещениях блюда, набора игредиентов и инвентаря, списка блюд, которые возможно приготовить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Продукт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расходный материал для приготовления блюда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Инвентарь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техническое оборудование, мебель и посуда, которые каким-либо образом могут быть использованны в приготовлении блюд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Блюдо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итог работы цеха; то, что отдаётся потребителю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Работник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человек, нанятый для работы в цехе и его обслуживании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Владелец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человек, владеющий бизнесом, управляющий работниками, закупками продуктов, технического оборудования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Список ингредиентов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продукты, используемые в приготовлении блюда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lang w:val="ru-RU"/>
        </w:rPr>
        <w:t>Список инвентаря 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инвентарь, использующейся в приготовлении блюда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t>Свойства сущностей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Владелец.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может только владалец бизнеса.</w:t>
      </w:r>
    </w:p>
    <w:p>
      <w:p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владельца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ФИО. Необходимы для идентификации владельца при выполнении отчётов.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Доходы. Общая сумма поступающих средств (например, продажа блюд посетителям).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Расходы. Общая сумма расходных средств (на зароботную плату, закупку оборудования, продуктов).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Цех.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цеха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Ответсвенный за цех. Человек - глава цеха, ведающий административными и хозяйственными делами (шеф-повар и администратор в одном лице).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Название. Отражает то, чем цех занимается (например, цех десертов, салатов, супов, восточной кухни).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Размер. Площадь в квадратных метрах, которую занимает </w:t>
      </w:r>
      <w:r>
        <w:rPr>
          <w:rFonts w:hint="default" w:ascii="Calibri" w:hAnsi="Calibri" w:cs="Calibri"/>
          <w:sz w:val="28"/>
          <w:szCs w:val="28"/>
          <w:lang w:val="ru-RU"/>
        </w:rPr>
        <w:tab/>
      </w:r>
      <w:r>
        <w:rPr>
          <w:rFonts w:hint="default" w:ascii="Calibri" w:hAnsi="Calibri" w:cs="Calibri"/>
          <w:sz w:val="28"/>
          <w:szCs w:val="28"/>
          <w:lang w:val="ru-RU"/>
        </w:rPr>
        <w:t>цех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Форма помещения с проставленными размерами стен (необходимо для планировки помещения).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владельца. Определяет, кому принадлежит цех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Инвентарь.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инвентаря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цеха. Определяет, какому цеху принадлежит инвентарь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Категория. Необходима для сортировки по категориям, отображающим сущность инвентаря (для быстрой навигации). Например: мебель, техническое оборудование, посуда, прочее.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Вид. Конкретизирует предмет в своей категории. Например: стул (мебель), шкаф (мебель), вилка (посуда), миксер (оборудование), огнетушитель (прочее). 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Дата закупки. Необходимо для оценки износа и качества оборудования (если недавно закупленный инвентарь быстро выходит из строя (нуждается в ремонте/утилизации), то это говорит о его плохом качестве).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Срок обслуживания. Дата последнего осмотра или ремонта инвентаря. При отсутсвии осмотров и ремонтов совпадает с датой закупки. Необходим для отслеживания сроков проверки инвентаря, оценки его качества и/или качества ремонта.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Количество ремонтов. Параметр, отображающий частоту поломок инвентаря. Используется в оценке надёжности.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Размер. Описывает габариты инвентаря. Необходимо при планировке помещения и закупки нового оборудования.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 Количество. Отображает все (в том числе находящиеся в ремонте, используемые и свободные экземпляры).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Доступное для использования количество. Отображает количество, которое может быть использовано в данный момент времени (актуально, например, для миксеров, неактуально для столов).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Необходимость закупок. Количество экземпляров, которое нуждается в закупке. Необходима для быстрой навигации при составлении сметы закупок.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Производитель. Данные о производителе товара. Необходимо для повторной закупки товара и составлении общей оценки качества товара конкретного производителя.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Качество. Отображает оценку инвентаря, которая строится на данных о дате закупки, сроках обслуживания, количества ремонтов. Может содержать заметки с личным мнением людей, используещих данный вид инвентаря.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Цена закупки. Отображает стоимость затрат. Используется для отслеживания стоимости товара в течение некоторго времени.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Продукт.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продукта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цеха. Определяет, какому цеху принадлежит продукт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Категория. Необходима для сортировки по категориям, отображающим сущность продукта (для быстрой навигации). Например: молочные продукты, крупы, овощи.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Название. Конкретизирует вид продукта в множестве продуктов данной категории. Нпример, рис (крупа), помидоры (овощи), кефир (молочные продукты).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Место хранения. Отображает требования к хранению продуктов (температура, влажность).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Количество. Данные об имеющимся количестве продукта (например, в килограммах, в штуках, литрах).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Срок годности. Дата, до которой продукт надо использовать. Используется призакупках, приоритизации использования, утилизации.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Стоимость. Отображает стоимость затрат. Используется при закупках и в отчётности.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Поставщик. Данные о поставщике товара. Необходимо для повторной закупки товара и составлении общей оценки качества товара конкретного поставщика.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Качество. Отображает оценку качества продукта. Содержит записи о вкусовых качесвах и других заметок, составленных из мнений людей, рабочих, взаимодействующих с данным видом продукта.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Необходтимость закупок. Количество продукта, которое необходимо закупить.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Работники.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работника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>ID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цеха. Используется для определения цеха, в котором работает человек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ФИО. Необходимы для идентификации работника людьми.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Зарплата. Отражает сумму, которую владалец тратит на выплату конкретному человеку в месяц.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Должность. Данные о том, в качестве кого этот человек работает в данном предприятии.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Срок работы. Данные о дате принятия на работу.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Контакты. Телефон ли другие способы связаться с человеком.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Блюдо.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блюда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цеха. Необходимо для определения цеха, в котором готовится блюдо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Название. Необходимо для идентификации блюда людьми.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Подача. Словесное описание подачи блюда (например, подаётся с чесночным соусом на большом белом блюде).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Рецепт. Словесное описание последовательности действий, необходимых для приготовления блюда.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Время приготовления. Время, затрачиваемое в среднем на приготовление в минутах и часах.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списка ингредиентов. Продукты, используемые в приготовлении блюда, в том числе используемые при подаче.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>ID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списка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ru-RU"/>
        </w:rPr>
        <w:t>инвентаря. Инвентарь (техническое оборудование и посуда), используемое при приготовлении блюда.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Возможность приготовления. Поле, отображающее вывод о возможности приготовления блюда исходя из имеющихся продуктов и доступного инвентаря.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Стоимость. Конечная стоимость блюда (предполагаемый доход).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Список ингредиентов.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списка ингредиентов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продукта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Количество. Необходимое количество продукта</w:t>
      </w:r>
    </w:p>
    <w:p>
      <w:pPr>
        <w:numPr>
          <w:numId w:val="0"/>
        </w:numPr>
        <w:spacing w:line="240" w:lineRule="auto"/>
        <w:ind w:leftChars="0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ru-RU"/>
        </w:rPr>
        <w:t>Список инвентаря.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Редактировать могут владелец, ответственный за соответствющий цех.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списка инвентаря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ID </w:t>
      </w:r>
      <w:r>
        <w:rPr>
          <w:rFonts w:hint="default" w:ascii="Calibri" w:hAnsi="Calibri" w:cs="Calibri"/>
          <w:sz w:val="28"/>
          <w:szCs w:val="28"/>
          <w:lang w:val="ru-RU"/>
        </w:rPr>
        <w:t>инвентаря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Количество. Необходимое количество инвентаря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t>Связи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Возможность приготовления блюда определяется по наличию годных продуктов в нужном количестве и доступного инвентаря.</w:t>
      </w:r>
    </w:p>
    <w:p>
      <w:pPr>
        <w:numPr>
          <w:numId w:val="0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</w:p>
    <w:p>
      <w:pPr>
        <w:numPr>
          <w:numId w:val="0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drawing>
          <wp:inline distT="0" distB="0" distL="114300" distR="114300">
            <wp:extent cx="5271770" cy="2705100"/>
            <wp:effectExtent l="0" t="0" r="1270" b="7620"/>
            <wp:docPr id="1" name="Picture 1" descr="Возможность приготовления блю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Возможность приготовления блюд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Стоимотсть блюда определяется подачей, стоимостью ингредиентов, временем приготовления.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drawing>
          <wp:inline distT="0" distB="0" distL="114300" distR="114300">
            <wp:extent cx="5269865" cy="1800225"/>
            <wp:effectExtent l="0" t="0" r="3175" b="13335"/>
            <wp:docPr id="2" name="Picture 2" descr="Стоимость блю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тоимость блюд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t>Сценарии использования и бизнес-процессы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</w:pPr>
      <w:r>
        <w:rPr>
          <w:rFonts w:hint="default" w:ascii="Calibri" w:hAnsi="Calibri" w:cs="Calibri"/>
          <w:color w:val="2E75B6" w:themeColor="accent1" w:themeShade="BF"/>
          <w:sz w:val="28"/>
          <w:szCs w:val="28"/>
          <w:lang w:val="ru-RU"/>
        </w:rPr>
        <w:drawing>
          <wp:inline distT="0" distB="0" distL="114300" distR="114300">
            <wp:extent cx="5272405" cy="2349500"/>
            <wp:effectExtent l="0" t="0" r="635" b="12700"/>
            <wp:docPr id="4" name="Picture 4" descr="что-то с человечками прощ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что-то с человечками прощ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Владелец делает закупки. Во время этого процесса он обращается к базе данных для отслеживания полей «необходимость закупок». СУБД обрабатывает запрос и выдаёт список продуктов и инвентаря, у которых это поле не равно 0. После этого владелец может закупить необходимое.</w:t>
      </w:r>
    </w:p>
    <w:p>
      <w:pPr>
        <w:numPr>
          <w:ilvl w:val="0"/>
          <w:numId w:val="4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Владелец меняет должность. Во время этого процесса он обращается к базе данных для отслеживания поля «должность» у работника. СУБД обрабатывает запрос и выдаёт информацию о работнике. Владелец изменяет значение поля. После этого сотрудник может узнать о своей должности.</w:t>
      </w:r>
    </w:p>
    <w:p>
      <w:pPr>
        <w:numPr>
          <w:ilvl w:val="0"/>
          <w:numId w:val="4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Владелец определяет зарплату. Во время этого процесса он обращается к базе данных для отслеживания поля «зарплата» у работника. СУБД обрабатывает запрос и выдаёт информацию о работнике. Владелец изменяет значение поля. После этого сотрудник может получить зарплату в установленный срок.</w:t>
      </w:r>
    </w:p>
    <w:p>
      <w:pPr>
        <w:numPr>
          <w:ilvl w:val="0"/>
          <w:numId w:val="4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Владелец нанимает/увольняет сотрудника. Во время этого процесса он обращается к базе данных для отслеживания информации о работниках. СУБД обрабатывает запрос и выдаёт информацию о работниках. Владелец удаляет сотрудника или добавляет нового. После этого сотрудник появляется/исчезает из базы данных.</w:t>
      </w:r>
    </w:p>
    <w:p>
      <w:pPr>
        <w:numPr>
          <w:ilvl w:val="0"/>
          <w:numId w:val="4"/>
        </w:numPr>
        <w:spacing w:line="240" w:lineRule="auto"/>
        <w:jc w:val="left"/>
        <w:rPr>
          <w:rFonts w:hint="default" w:ascii="Calibri" w:hAnsi="Calibri" w:cs="Calibri"/>
          <w:color w:val="auto"/>
          <w:sz w:val="28"/>
          <w:szCs w:val="28"/>
          <w:lang w:val="ru-RU"/>
        </w:rPr>
      </w:pPr>
      <w:r>
        <w:rPr>
          <w:rFonts w:hint="default" w:ascii="Calibri" w:hAnsi="Calibri" w:cs="Calibri"/>
          <w:color w:val="auto"/>
          <w:sz w:val="28"/>
          <w:szCs w:val="28"/>
          <w:lang w:val="ru-RU"/>
        </w:rPr>
        <w:t>Повара готовят. Во время этого процесса они могут использовать продукты, инвентарь, перекладывать продукты. Ответственный должен до начала готовки уменьшить количество доступного инвентаря и продуктовв базе данных на необходимое количество. Если количества, находящегося в наличии, недостаточно, то приготовление блюда отменяется. После этого запроса можно начинать готовку.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DCC26"/>
    <w:multiLevelType w:val="singleLevel"/>
    <w:tmpl w:val="D3FDCC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CBDEEF"/>
    <w:multiLevelType w:val="singleLevel"/>
    <w:tmpl w:val="F4CBDEE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18AC9202"/>
    <w:multiLevelType w:val="singleLevel"/>
    <w:tmpl w:val="18AC92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FA983D"/>
    <w:multiLevelType w:val="singleLevel"/>
    <w:tmpl w:val="37FA98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00A3"/>
    <w:rsid w:val="02B11E51"/>
    <w:rsid w:val="06C45BA7"/>
    <w:rsid w:val="0A9A7472"/>
    <w:rsid w:val="0BF119FD"/>
    <w:rsid w:val="0DEA55DF"/>
    <w:rsid w:val="14091CC1"/>
    <w:rsid w:val="16EE36AF"/>
    <w:rsid w:val="1A027439"/>
    <w:rsid w:val="22B41E7B"/>
    <w:rsid w:val="232337B4"/>
    <w:rsid w:val="37C60704"/>
    <w:rsid w:val="39810466"/>
    <w:rsid w:val="3C60501B"/>
    <w:rsid w:val="3FCA75B6"/>
    <w:rsid w:val="40383B92"/>
    <w:rsid w:val="46E22C36"/>
    <w:rsid w:val="48516FB5"/>
    <w:rsid w:val="49283796"/>
    <w:rsid w:val="4B603035"/>
    <w:rsid w:val="503314C3"/>
    <w:rsid w:val="532615F5"/>
    <w:rsid w:val="56F15EAF"/>
    <w:rsid w:val="5DD75377"/>
    <w:rsid w:val="601C63BD"/>
    <w:rsid w:val="619E327A"/>
    <w:rsid w:val="62EA5256"/>
    <w:rsid w:val="68EF0620"/>
    <w:rsid w:val="6BFC4839"/>
    <w:rsid w:val="6FFD20F4"/>
    <w:rsid w:val="70B17CF0"/>
    <w:rsid w:val="72754EE3"/>
    <w:rsid w:val="730D5951"/>
    <w:rsid w:val="75836A21"/>
    <w:rsid w:val="79E7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2024-03-12T15:29:00Z</dcterms:created>
  <dc:creator>CAT</dc:creator>
  <cp:lastModifiedBy>CAT</cp:lastModifiedBy>
  <dcterms:modified xsi:type="dcterms:W3CDTF">2024-03-24T15:42:00Z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463363058F02404A847AF7C24940A258</vt:lpwstr>
  </property>
</Properties>
</file>