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F3F20" w14:textId="77777777" w:rsidR="00966BB1" w:rsidRDefault="00966BB1">
      <w:r>
        <w:t>Dear Brother Blaylock:</w:t>
      </w:r>
    </w:p>
    <w:p w14:paraId="757A7BC2" w14:textId="38C8216E" w:rsidR="00966BB1" w:rsidRDefault="00966BB1">
      <w:r>
        <w:t xml:space="preserve">May I petition for a point I missed on question #7?  I had full understanding of the principles when I answered it but over complicated the question.  All the screen shots below except for the first I took while I was answering the question. I remembered what </w:t>
      </w:r>
      <w:r w:rsidRPr="00966BB1">
        <w:rPr>
          <w:i/>
          <w:iCs/>
        </w:rPr>
        <w:t>The CSS Master book</w:t>
      </w:r>
      <w:r>
        <w:t xml:space="preserve"> </w:t>
      </w:r>
      <w:r w:rsidR="00B00CB5">
        <w:t xml:space="preserve">stating that pseudo-elements were not compatible as arguments for </w:t>
      </w:r>
      <w:proofErr w:type="gramStart"/>
      <w:r w:rsidR="00B00CB5">
        <w:t>the :not</w:t>
      </w:r>
      <w:proofErr w:type="gramEnd"/>
      <w:r w:rsidR="00B00CB5">
        <w:t>() pseudo-class. But I also noted when I read the book that it was printed in 2015, so I tried it and it functioned. Therefore</w:t>
      </w:r>
      <w:r w:rsidR="00EA3EF3">
        <w:t>,</w:t>
      </w:r>
      <w:r w:rsidR="00B00CB5">
        <w:t xml:space="preserve"> I was perplexed what to do on the test question</w:t>
      </w:r>
      <w:r w:rsidR="00EA3EF3">
        <w:t xml:space="preserve">. Since I didn’t know what browsers it was compatible with and the source given to us to study sited it as not working, I took screen shots at the time showing that it worked, but also sited the text and figured I better play it safe. I feel the work I did to study material shows gave me </w:t>
      </w:r>
      <w:proofErr w:type="gramStart"/>
      <w:r w:rsidR="00EA3EF3">
        <w:t>sufficient</w:t>
      </w:r>
      <w:proofErr w:type="gramEnd"/>
      <w:r w:rsidR="00EA3EF3">
        <w:t xml:space="preserve"> understanding, but my interpretation of the factors to answer the question as expected failed.</w:t>
      </w:r>
    </w:p>
    <w:p w14:paraId="1A057169" w14:textId="4E85938E" w:rsidR="00E66503" w:rsidRDefault="00184F09">
      <w:r>
        <w:t xml:space="preserve">Question 7: </w:t>
      </w:r>
    </w:p>
    <w:p w14:paraId="03A03D77" w14:textId="2361151B" w:rsidR="00966BB1" w:rsidRDefault="00966BB1">
      <w:r w:rsidRPr="00966BB1">
        <w:drawing>
          <wp:inline distT="0" distB="0" distL="0" distR="0" wp14:anchorId="5E737B55" wp14:editId="10B49EFE">
            <wp:extent cx="3276600" cy="109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0722" cy="11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B7E8" w14:textId="493464B0" w:rsidR="00184F09" w:rsidRDefault="00184F09">
      <w:r w:rsidRPr="00184F09">
        <w:drawing>
          <wp:inline distT="0" distB="0" distL="0" distR="0" wp14:anchorId="4C16D45D" wp14:editId="6D80F4B5">
            <wp:extent cx="3276600" cy="1720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770" cy="17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97E3" w14:textId="77777777" w:rsidR="00EA3EF3" w:rsidRDefault="00EA3EF3"/>
    <w:p w14:paraId="5EC033E3" w14:textId="77F3F2CE" w:rsidR="00EA3EF3" w:rsidRDefault="00EA3EF3">
      <w:r>
        <w:t xml:space="preserve">Citation </w:t>
      </w:r>
      <w:proofErr w:type="spellStart"/>
      <w:proofErr w:type="gramStart"/>
      <w:r>
        <w:t>that:first</w:t>
      </w:r>
      <w:proofErr w:type="gramEnd"/>
      <w:r>
        <w:t>-of-type</w:t>
      </w:r>
      <w:proofErr w:type="spellEnd"/>
      <w:r>
        <w:t xml:space="preserve"> is an element.</w:t>
      </w:r>
    </w:p>
    <w:p w14:paraId="5E144A99" w14:textId="1E25B6AF" w:rsidR="00184F09" w:rsidRDefault="00184F09">
      <w:r w:rsidRPr="00184F09">
        <w:drawing>
          <wp:inline distT="0" distB="0" distL="0" distR="0" wp14:anchorId="70E4C525" wp14:editId="28B0B53D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2307" w14:textId="7179ADED" w:rsidR="00184F09" w:rsidRDefault="00184F09">
      <w:r w:rsidRPr="00184F09">
        <w:lastRenderedPageBreak/>
        <w:drawing>
          <wp:inline distT="0" distB="0" distL="0" distR="0" wp14:anchorId="7C6BBCDB" wp14:editId="199D3DB2">
            <wp:extent cx="4486275" cy="9451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918" cy="95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FEC" w14:textId="4054A670" w:rsidR="00966BB1" w:rsidRDefault="00B00CB5">
      <w:r>
        <w:rPr>
          <w:color w:val="333333"/>
          <w:shd w:val="clear" w:color="auto" w:fill="FFFFFF"/>
        </w:rPr>
        <w:t xml:space="preserve">Citation: </w:t>
      </w:r>
      <w:r>
        <w:rPr>
          <w:color w:val="333333"/>
          <w:shd w:val="clear" w:color="auto" w:fill="FFFFFF"/>
        </w:rPr>
        <w:t xml:space="preserve">Brown, Tiffany B. “Negating Selectors </w:t>
      </w:r>
      <w:proofErr w:type="gramStart"/>
      <w:r>
        <w:rPr>
          <w:color w:val="333333"/>
          <w:shd w:val="clear" w:color="auto" w:fill="FFFFFF"/>
        </w:rPr>
        <w:t>with :Not</w:t>
      </w:r>
      <w:proofErr w:type="gramEnd"/>
      <w:r>
        <w:rPr>
          <w:color w:val="333333"/>
          <w:shd w:val="clear" w:color="auto" w:fill="FFFFFF"/>
        </w:rPr>
        <w:t>().” </w:t>
      </w:r>
      <w:r>
        <w:rPr>
          <w:i/>
          <w:iCs/>
          <w:color w:val="333333"/>
        </w:rPr>
        <w:t>CSS Master Book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SitePoint</w:t>
      </w:r>
      <w:proofErr w:type="spellEnd"/>
      <w:r>
        <w:rPr>
          <w:color w:val="333333"/>
          <w:shd w:val="clear" w:color="auto" w:fill="FFFFFF"/>
        </w:rPr>
        <w:t xml:space="preserve"> PTY. Ltd, 2015, p. 42.</w:t>
      </w:r>
      <w:r>
        <w:rPr>
          <w:color w:val="333333"/>
          <w:shd w:val="clear" w:color="auto" w:fill="FFFFFF"/>
        </w:rPr>
        <w:t xml:space="preserve"> </w:t>
      </w:r>
      <w:r w:rsidRPr="00B00CB5">
        <w:t>¶</w:t>
      </w:r>
      <w:r w:rsidRPr="00B00CB5">
        <w:t>3</w:t>
      </w:r>
    </w:p>
    <w:p w14:paraId="0A81E930" w14:textId="34DB8964" w:rsidR="00EA3EF3" w:rsidRDefault="00EA3EF3"/>
    <w:p w14:paraId="65328895" w14:textId="146A06E5" w:rsidR="00EA3EF3" w:rsidRDefault="00EA3EF3">
      <w:r>
        <w:t>Screenshots from VS Code showing the behavior contradicted the statement quoted.</w:t>
      </w:r>
      <w:r w:rsidR="00CF665D">
        <w:t xml:space="preserve"> Looking at the blue highlighted line and then the applied classes under the Style window confirmed the behavior in Chrome. </w:t>
      </w:r>
    </w:p>
    <w:p w14:paraId="78F1F417" w14:textId="5821C481" w:rsidR="00184F09" w:rsidRDefault="00184F09">
      <w:r w:rsidRPr="00184F09">
        <w:drawing>
          <wp:inline distT="0" distB="0" distL="0" distR="0" wp14:anchorId="4E954283" wp14:editId="024625B8">
            <wp:extent cx="5943600" cy="2681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7FB4" w14:textId="2C406BD3" w:rsidR="00184F09" w:rsidRDefault="00184F09">
      <w:r w:rsidRPr="00184F09">
        <w:drawing>
          <wp:inline distT="0" distB="0" distL="0" distR="0" wp14:anchorId="02FA942B" wp14:editId="02008481">
            <wp:extent cx="5943600" cy="2267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46B5" w14:textId="34266B6A" w:rsidR="00966BB1" w:rsidRDefault="00966BB1"/>
    <w:p w14:paraId="40F39D4C" w14:textId="3A52DC8C" w:rsidR="00966BB1" w:rsidRDefault="00966BB1"/>
    <w:sectPr w:rsidR="0096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1MDAwszQztDSwNDFT0lEKTi0uzszPAykwrAUAvsGKkywAAAA="/>
  </w:docVars>
  <w:rsids>
    <w:rsidRoot w:val="00184F09"/>
    <w:rsid w:val="00184F09"/>
    <w:rsid w:val="00966BB1"/>
    <w:rsid w:val="00B00CB5"/>
    <w:rsid w:val="00CF665D"/>
    <w:rsid w:val="00E66503"/>
    <w:rsid w:val="00EA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7A7C"/>
  <w15:chartTrackingRefBased/>
  <w15:docId w15:val="{343055BD-A73E-4C51-A88F-BA179766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Kehl</dc:creator>
  <cp:keywords/>
  <dc:description/>
  <cp:lastModifiedBy>Craig Kehl</cp:lastModifiedBy>
  <cp:revision>1</cp:revision>
  <dcterms:created xsi:type="dcterms:W3CDTF">2020-04-28T20:41:00Z</dcterms:created>
  <dcterms:modified xsi:type="dcterms:W3CDTF">2020-04-28T22:07:00Z</dcterms:modified>
</cp:coreProperties>
</file>