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6154" w14:textId="4553DE3B" w:rsidR="00062480" w:rsidRPr="002F5985" w:rsidRDefault="001C2EAB" w:rsidP="001C2EAB">
      <w:pPr>
        <w:spacing w:after="0"/>
        <w:jc w:val="center"/>
        <w:rPr>
          <w:rFonts w:ascii="Times New Roman" w:hAnsi="Times New Roman" w:cs="Times New Roman"/>
        </w:rPr>
      </w:pPr>
      <w:r>
        <w:rPr>
          <w:rFonts w:ascii="Times New Roman" w:hAnsi="Times New Roman" w:cs="Times New Roman"/>
        </w:rPr>
        <w:t>Power BI Workshop</w:t>
      </w:r>
    </w:p>
    <w:p w14:paraId="5174A656" w14:textId="77777777" w:rsidR="002F5985" w:rsidRPr="002F5985" w:rsidRDefault="002F5985" w:rsidP="00F83BD0">
      <w:pPr>
        <w:spacing w:after="0"/>
        <w:rPr>
          <w:rFonts w:ascii="Times New Roman" w:hAnsi="Times New Roman" w:cs="Times New Roman"/>
        </w:rPr>
      </w:pPr>
    </w:p>
    <w:p w14:paraId="32908DD2" w14:textId="653684E5" w:rsidR="002F5985" w:rsidRDefault="002F5985" w:rsidP="00F83BD0">
      <w:pPr>
        <w:spacing w:after="0"/>
        <w:rPr>
          <w:rFonts w:ascii="Times New Roman" w:hAnsi="Times New Roman" w:cs="Times New Roman"/>
          <w:b/>
          <w:bCs/>
        </w:rPr>
      </w:pPr>
      <w:r w:rsidRPr="002F5985">
        <w:rPr>
          <w:rFonts w:ascii="Times New Roman" w:hAnsi="Times New Roman" w:cs="Times New Roman"/>
          <w:b/>
          <w:bCs/>
        </w:rPr>
        <w:t>Data Preparation:</w:t>
      </w:r>
      <w:r>
        <w:rPr>
          <w:rFonts w:ascii="Times New Roman" w:hAnsi="Times New Roman" w:cs="Times New Roman"/>
          <w:b/>
          <w:bCs/>
        </w:rPr>
        <w:t xml:space="preserve"> </w:t>
      </w:r>
    </w:p>
    <w:p w14:paraId="30926447" w14:textId="5B883D8A" w:rsidR="002F5985" w:rsidRDefault="002F5985" w:rsidP="00F83BD0">
      <w:pPr>
        <w:spacing w:after="0"/>
        <w:rPr>
          <w:rFonts w:ascii="Times New Roman" w:hAnsi="Times New Roman" w:cs="Times New Roman"/>
        </w:rPr>
      </w:pPr>
      <w:r w:rsidRPr="002F5985">
        <w:rPr>
          <w:rFonts w:ascii="Times New Roman" w:hAnsi="Times New Roman" w:cs="Times New Roman"/>
        </w:rPr>
        <w:t xml:space="preserve">I used Power query to Clean, Transform and Import the data to Power BI. </w:t>
      </w:r>
      <w:r w:rsidR="00FA35D4">
        <w:rPr>
          <w:rFonts w:ascii="Times New Roman" w:hAnsi="Times New Roman" w:cs="Times New Roman"/>
        </w:rPr>
        <w:t>D</w:t>
      </w:r>
      <w:r w:rsidRPr="002F5985">
        <w:rPr>
          <w:rFonts w:ascii="Times New Roman" w:hAnsi="Times New Roman" w:cs="Times New Roman"/>
        </w:rPr>
        <w:t>etailing the steps taken in Power Query to import, clean, and organize data from various sources. The preparation involved removing redundancies, adjusting data types, handling null values, splitting and creating columns, and appending tables to ensure a well-structured dataset for analysis.</w:t>
      </w:r>
    </w:p>
    <w:p w14:paraId="230253A8" w14:textId="77777777" w:rsidR="00F83BD0" w:rsidRDefault="00F83BD0" w:rsidP="00F83BD0">
      <w:pPr>
        <w:spacing w:after="0"/>
        <w:rPr>
          <w:rFonts w:ascii="Times New Roman" w:hAnsi="Times New Roman" w:cs="Times New Roman"/>
        </w:rPr>
      </w:pPr>
    </w:p>
    <w:p w14:paraId="32159FA1"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b/>
          <w:bCs/>
        </w:rPr>
        <w:t>1.</w:t>
      </w:r>
      <w:r w:rsidRPr="00F83BD0">
        <w:rPr>
          <w:rFonts w:ascii="Times New Roman" w:hAnsi="Times New Roman" w:cs="Times New Roman"/>
        </w:rPr>
        <w:t xml:space="preserve"> </w:t>
      </w:r>
      <w:r w:rsidRPr="00F83BD0">
        <w:rPr>
          <w:rFonts w:ascii="Times New Roman" w:hAnsi="Times New Roman" w:cs="Times New Roman"/>
          <w:b/>
          <w:bCs/>
        </w:rPr>
        <w:t>Data Loading</w:t>
      </w:r>
    </w:p>
    <w:p w14:paraId="0299BA7C"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Sources: Imported data from multiple formats, including Excel, CSV, and a folder containing files.</w:t>
      </w:r>
    </w:p>
    <w:p w14:paraId="5E93D61A"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Initial Cleanup: Removed redundant columns (e.g., columns with identical information like “Country Name” and “Source Name” in the international sales data).</w:t>
      </w:r>
    </w:p>
    <w:p w14:paraId="68897FFB" w14:textId="77777777" w:rsidR="00F83BD0" w:rsidRPr="00F83BD0" w:rsidRDefault="00F83BD0" w:rsidP="00F83BD0">
      <w:pPr>
        <w:spacing w:after="0"/>
        <w:rPr>
          <w:rFonts w:ascii="Times New Roman" w:hAnsi="Times New Roman" w:cs="Times New Roman"/>
        </w:rPr>
      </w:pPr>
    </w:p>
    <w:p w14:paraId="7DFFBD89"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2. Data Type Adjustments</w:t>
      </w:r>
    </w:p>
    <w:p w14:paraId="57172C8D" w14:textId="6A318391"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Adjusted column data types where</w:t>
      </w:r>
      <w:r w:rsidR="00FA35D4">
        <w:rPr>
          <w:rFonts w:ascii="Times New Roman" w:hAnsi="Times New Roman" w:cs="Times New Roman"/>
        </w:rPr>
        <w:t>ver</w:t>
      </w:r>
      <w:r w:rsidRPr="00F83BD0">
        <w:rPr>
          <w:rFonts w:ascii="Times New Roman" w:hAnsi="Times New Roman" w:cs="Times New Roman"/>
        </w:rPr>
        <w:t xml:space="preserve"> necessary, </w:t>
      </w:r>
      <w:r w:rsidR="00FA35D4">
        <w:rPr>
          <w:rFonts w:ascii="Times New Roman" w:hAnsi="Times New Roman" w:cs="Times New Roman"/>
        </w:rPr>
        <w:t>like</w:t>
      </w:r>
      <w:r w:rsidRPr="00F83BD0">
        <w:rPr>
          <w:rFonts w:ascii="Times New Roman" w:hAnsi="Times New Roman" w:cs="Times New Roman"/>
        </w:rPr>
        <w:t xml:space="preserve"> converting the Zip Code column </w:t>
      </w:r>
      <w:r w:rsidR="00FA35D4" w:rsidRPr="00F83BD0">
        <w:rPr>
          <w:rFonts w:ascii="Times New Roman" w:hAnsi="Times New Roman" w:cs="Times New Roman"/>
        </w:rPr>
        <w:t>from whole</w:t>
      </w:r>
      <w:r w:rsidRPr="00F83BD0">
        <w:rPr>
          <w:rFonts w:ascii="Times New Roman" w:hAnsi="Times New Roman" w:cs="Times New Roman"/>
        </w:rPr>
        <w:t xml:space="preserve"> number to text to preserve leading zeros </w:t>
      </w:r>
      <w:r w:rsidR="00FA35D4">
        <w:rPr>
          <w:rFonts w:ascii="Times New Roman" w:hAnsi="Times New Roman" w:cs="Times New Roman"/>
        </w:rPr>
        <w:t xml:space="preserve">which is important for </w:t>
      </w:r>
      <w:r w:rsidRPr="00F83BD0">
        <w:rPr>
          <w:rFonts w:ascii="Times New Roman" w:hAnsi="Times New Roman" w:cs="Times New Roman"/>
        </w:rPr>
        <w:t>accurate tracking.</w:t>
      </w:r>
    </w:p>
    <w:p w14:paraId="2F14F9C3" w14:textId="77777777" w:rsidR="00F83BD0" w:rsidRPr="00F83BD0" w:rsidRDefault="00F83BD0" w:rsidP="00F83BD0">
      <w:pPr>
        <w:spacing w:after="0"/>
        <w:rPr>
          <w:rFonts w:ascii="Times New Roman" w:hAnsi="Times New Roman" w:cs="Times New Roman"/>
        </w:rPr>
      </w:pPr>
    </w:p>
    <w:p w14:paraId="52BE6DD4"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3. Query Renaming</w:t>
      </w:r>
    </w:p>
    <w:p w14:paraId="6E883C7F" w14:textId="2B06DE91"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Renamed </w:t>
      </w:r>
      <w:r w:rsidR="00FA35D4" w:rsidRPr="00F83BD0">
        <w:rPr>
          <w:rFonts w:ascii="Times New Roman" w:hAnsi="Times New Roman" w:cs="Times New Roman"/>
        </w:rPr>
        <w:t>queries</w:t>
      </w:r>
      <w:r w:rsidR="00FA35D4">
        <w:rPr>
          <w:rFonts w:ascii="Times New Roman" w:hAnsi="Times New Roman" w:cs="Times New Roman"/>
        </w:rPr>
        <w:t xml:space="preserve"> (table names)</w:t>
      </w:r>
      <w:r w:rsidRPr="00F83BD0">
        <w:rPr>
          <w:rFonts w:ascii="Times New Roman" w:hAnsi="Times New Roman" w:cs="Times New Roman"/>
        </w:rPr>
        <w:t xml:space="preserve"> in the Queries panel, ensuring each </w:t>
      </w:r>
      <w:r w:rsidR="00FA35D4" w:rsidRPr="00F83BD0">
        <w:rPr>
          <w:rFonts w:ascii="Times New Roman" w:hAnsi="Times New Roman" w:cs="Times New Roman"/>
        </w:rPr>
        <w:t>query</w:t>
      </w:r>
      <w:r w:rsidR="00FA35D4">
        <w:rPr>
          <w:rFonts w:ascii="Times New Roman" w:hAnsi="Times New Roman" w:cs="Times New Roman"/>
        </w:rPr>
        <w:t xml:space="preserve"> (table name)</w:t>
      </w:r>
      <w:r w:rsidRPr="00F83BD0">
        <w:rPr>
          <w:rFonts w:ascii="Times New Roman" w:hAnsi="Times New Roman" w:cs="Times New Roman"/>
        </w:rPr>
        <w:t xml:space="preserve"> </w:t>
      </w:r>
      <w:r w:rsidR="00FA35D4">
        <w:rPr>
          <w:rFonts w:ascii="Times New Roman" w:hAnsi="Times New Roman" w:cs="Times New Roman"/>
        </w:rPr>
        <w:t>is</w:t>
      </w:r>
      <w:r w:rsidRPr="00F83BD0">
        <w:rPr>
          <w:rFonts w:ascii="Times New Roman" w:hAnsi="Times New Roman" w:cs="Times New Roman"/>
        </w:rPr>
        <w:t xml:space="preserve"> descriptive and easy to identify for </w:t>
      </w:r>
      <w:r w:rsidR="00FA35D4">
        <w:rPr>
          <w:rFonts w:ascii="Times New Roman" w:hAnsi="Times New Roman" w:cs="Times New Roman"/>
        </w:rPr>
        <w:t xml:space="preserve">the </w:t>
      </w:r>
      <w:r w:rsidRPr="00F83BD0">
        <w:rPr>
          <w:rFonts w:ascii="Times New Roman" w:hAnsi="Times New Roman" w:cs="Times New Roman"/>
        </w:rPr>
        <w:t>analysis.</w:t>
      </w:r>
    </w:p>
    <w:p w14:paraId="7B85D635" w14:textId="77777777" w:rsidR="00F83BD0" w:rsidRPr="00F83BD0" w:rsidRDefault="00F83BD0" w:rsidP="00F83BD0">
      <w:pPr>
        <w:spacing w:after="0"/>
        <w:rPr>
          <w:rFonts w:ascii="Times New Roman" w:hAnsi="Times New Roman" w:cs="Times New Roman"/>
        </w:rPr>
      </w:pPr>
    </w:p>
    <w:p w14:paraId="5877BC0B"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4. Null Value Handling</w:t>
      </w:r>
    </w:p>
    <w:p w14:paraId="0475D787" w14:textId="22F443A3"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Null Filling: Used the "Fill" feature to populate missing values based on </w:t>
      </w:r>
      <w:r w:rsidR="00FA35D4" w:rsidRPr="00F83BD0">
        <w:rPr>
          <w:rFonts w:ascii="Times New Roman" w:hAnsi="Times New Roman" w:cs="Times New Roman"/>
        </w:rPr>
        <w:t>neighbouring</w:t>
      </w:r>
      <w:r w:rsidRPr="00F83BD0">
        <w:rPr>
          <w:rFonts w:ascii="Times New Roman" w:hAnsi="Times New Roman" w:cs="Times New Roman"/>
        </w:rPr>
        <w:t xml:space="preserve"> </w:t>
      </w:r>
      <w:proofErr w:type="gramStart"/>
      <w:r w:rsidRPr="00F83BD0">
        <w:rPr>
          <w:rFonts w:ascii="Times New Roman" w:hAnsi="Times New Roman" w:cs="Times New Roman"/>
        </w:rPr>
        <w:t>cells</w:t>
      </w:r>
      <w:r w:rsidR="00FA35D4">
        <w:rPr>
          <w:rFonts w:ascii="Times New Roman" w:hAnsi="Times New Roman" w:cs="Times New Roman"/>
        </w:rPr>
        <w:t>(</w:t>
      </w:r>
      <w:proofErr w:type="gramEnd"/>
      <w:r w:rsidR="00FA35D4">
        <w:rPr>
          <w:rFonts w:ascii="Times New Roman" w:hAnsi="Times New Roman" w:cs="Times New Roman"/>
        </w:rPr>
        <w:t>all rows in one column)</w:t>
      </w:r>
      <w:r w:rsidRPr="00F83BD0">
        <w:rPr>
          <w:rFonts w:ascii="Times New Roman" w:hAnsi="Times New Roman" w:cs="Times New Roman"/>
        </w:rPr>
        <w:t xml:space="preserve">, such as filling nulls in the "Category" column </w:t>
      </w:r>
      <w:r w:rsidR="00FA35D4">
        <w:rPr>
          <w:rFonts w:ascii="Times New Roman" w:hAnsi="Times New Roman" w:cs="Times New Roman"/>
        </w:rPr>
        <w:t xml:space="preserve">(used Filling down) </w:t>
      </w:r>
      <w:r w:rsidRPr="00F83BD0">
        <w:rPr>
          <w:rFonts w:ascii="Times New Roman" w:hAnsi="Times New Roman" w:cs="Times New Roman"/>
        </w:rPr>
        <w:t>of the Product table.</w:t>
      </w:r>
    </w:p>
    <w:p w14:paraId="37DA0E3D" w14:textId="77777777" w:rsidR="00F83BD0" w:rsidRPr="00F83BD0" w:rsidRDefault="00F83BD0" w:rsidP="00F83BD0">
      <w:pPr>
        <w:spacing w:after="0"/>
        <w:rPr>
          <w:rFonts w:ascii="Times New Roman" w:hAnsi="Times New Roman" w:cs="Times New Roman"/>
        </w:rPr>
      </w:pPr>
    </w:p>
    <w:p w14:paraId="43611CD7"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5. Column Splitting</w:t>
      </w:r>
    </w:p>
    <w:p w14:paraId="7F9C4668" w14:textId="5FFA703D"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Delimiter Splitting: Split the Product column by delimiter </w:t>
      </w:r>
      <w:proofErr w:type="gramStart"/>
      <w:r w:rsidRPr="00F83BD0">
        <w:rPr>
          <w:rFonts w:ascii="Times New Roman" w:hAnsi="Times New Roman" w:cs="Times New Roman"/>
        </w:rPr>
        <w:t>( |</w:t>
      </w:r>
      <w:proofErr w:type="gramEnd"/>
      <w:r w:rsidRPr="00F83BD0">
        <w:rPr>
          <w:rFonts w:ascii="Times New Roman" w:hAnsi="Times New Roman" w:cs="Times New Roman"/>
        </w:rPr>
        <w:t xml:space="preserve"> ) to separate "Product Name" and "Product Segment," </w:t>
      </w:r>
      <w:r w:rsidR="00FA35D4">
        <w:rPr>
          <w:rFonts w:ascii="Times New Roman" w:hAnsi="Times New Roman" w:cs="Times New Roman"/>
        </w:rPr>
        <w:t xml:space="preserve">and </w:t>
      </w:r>
      <w:r w:rsidRPr="00F83BD0">
        <w:rPr>
          <w:rFonts w:ascii="Times New Roman" w:hAnsi="Times New Roman" w:cs="Times New Roman"/>
        </w:rPr>
        <w:t>renam</w:t>
      </w:r>
      <w:r w:rsidR="00FA35D4">
        <w:rPr>
          <w:rFonts w:ascii="Times New Roman" w:hAnsi="Times New Roman" w:cs="Times New Roman"/>
        </w:rPr>
        <w:t>ed</w:t>
      </w:r>
      <w:r w:rsidRPr="00F83BD0">
        <w:rPr>
          <w:rFonts w:ascii="Times New Roman" w:hAnsi="Times New Roman" w:cs="Times New Roman"/>
        </w:rPr>
        <w:t xml:space="preserve"> columns accordingly.</w:t>
      </w:r>
    </w:p>
    <w:p w14:paraId="29460FF9" w14:textId="77777777" w:rsidR="00F83BD0" w:rsidRPr="00F83BD0" w:rsidRDefault="00F83BD0" w:rsidP="00F83BD0">
      <w:pPr>
        <w:spacing w:after="0"/>
        <w:rPr>
          <w:rFonts w:ascii="Times New Roman" w:hAnsi="Times New Roman" w:cs="Times New Roman"/>
        </w:rPr>
      </w:pPr>
    </w:p>
    <w:p w14:paraId="7FDF9799"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6. New Column Creation</w:t>
      </w:r>
    </w:p>
    <w:p w14:paraId="3FC7C81C" w14:textId="1F30660B"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Created two new columns, MSRP and Currency, from the Price column. Each new column was</w:t>
      </w:r>
      <w:r w:rsidR="004F7AC7">
        <w:rPr>
          <w:rFonts w:ascii="Times New Roman" w:hAnsi="Times New Roman" w:cs="Times New Roman"/>
        </w:rPr>
        <w:t xml:space="preserve"> first created </w:t>
      </w:r>
      <w:r w:rsidRPr="00F83BD0">
        <w:rPr>
          <w:rFonts w:ascii="Times New Roman" w:hAnsi="Times New Roman" w:cs="Times New Roman"/>
        </w:rPr>
        <w:t>by first adding a value in the first row,</w:t>
      </w:r>
      <w:r w:rsidR="004F7AC7">
        <w:rPr>
          <w:rFonts w:ascii="Times New Roman" w:hAnsi="Times New Roman" w:cs="Times New Roman"/>
        </w:rPr>
        <w:t xml:space="preserve"> then </w:t>
      </w:r>
      <w:r w:rsidRPr="00F83BD0">
        <w:rPr>
          <w:rFonts w:ascii="Times New Roman" w:hAnsi="Times New Roman" w:cs="Times New Roman"/>
        </w:rPr>
        <w:t>Power BI automatically</w:t>
      </w:r>
      <w:r w:rsidR="004F7AC7">
        <w:rPr>
          <w:rFonts w:ascii="Times New Roman" w:hAnsi="Times New Roman" w:cs="Times New Roman"/>
        </w:rPr>
        <w:t xml:space="preserve"> </w:t>
      </w:r>
      <w:r w:rsidR="004F7AC7" w:rsidRPr="00F83BD0">
        <w:rPr>
          <w:rFonts w:ascii="Times New Roman" w:hAnsi="Times New Roman" w:cs="Times New Roman"/>
        </w:rPr>
        <w:t xml:space="preserve">propagated to </w:t>
      </w:r>
      <w:r w:rsidR="004F7AC7">
        <w:rPr>
          <w:rFonts w:ascii="Times New Roman" w:hAnsi="Times New Roman" w:cs="Times New Roman"/>
        </w:rPr>
        <w:t xml:space="preserve">all </w:t>
      </w:r>
      <w:r w:rsidR="004F7AC7" w:rsidRPr="00F83BD0">
        <w:rPr>
          <w:rFonts w:ascii="Times New Roman" w:hAnsi="Times New Roman" w:cs="Times New Roman"/>
        </w:rPr>
        <w:t>other rows</w:t>
      </w:r>
      <w:r w:rsidRPr="00F83BD0">
        <w:rPr>
          <w:rFonts w:ascii="Times New Roman" w:hAnsi="Times New Roman" w:cs="Times New Roman"/>
        </w:rPr>
        <w:t>.</w:t>
      </w:r>
    </w:p>
    <w:p w14:paraId="6E54BA01" w14:textId="77777777" w:rsidR="00F83BD0" w:rsidRPr="00F83BD0" w:rsidRDefault="00F83BD0" w:rsidP="00F83BD0">
      <w:pPr>
        <w:spacing w:after="0"/>
        <w:rPr>
          <w:rFonts w:ascii="Times New Roman" w:hAnsi="Times New Roman" w:cs="Times New Roman"/>
        </w:rPr>
      </w:pPr>
    </w:p>
    <w:p w14:paraId="43709E6A"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7. Row Removal and Header Adjustment</w:t>
      </w:r>
    </w:p>
    <w:p w14:paraId="527A31A2" w14:textId="0C70AFDB"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Removed the first two null rows</w:t>
      </w:r>
      <w:r w:rsidR="004F7AC7">
        <w:rPr>
          <w:rFonts w:ascii="Times New Roman" w:hAnsi="Times New Roman" w:cs="Times New Roman"/>
        </w:rPr>
        <w:t xml:space="preserve"> (which had unnecessary data)</w:t>
      </w:r>
      <w:r w:rsidRPr="00F83BD0">
        <w:rPr>
          <w:rFonts w:ascii="Times New Roman" w:hAnsi="Times New Roman" w:cs="Times New Roman"/>
        </w:rPr>
        <w:t xml:space="preserve"> and set the first row as the header.</w:t>
      </w:r>
    </w:p>
    <w:p w14:paraId="34CEE79F"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Further adjusted data types for required columns (e.g., ensuring Zip Codes remained in text format).</w:t>
      </w:r>
    </w:p>
    <w:p w14:paraId="00989B74" w14:textId="77777777" w:rsidR="00F83BD0" w:rsidRPr="00F83BD0" w:rsidRDefault="00F83BD0" w:rsidP="00F83BD0">
      <w:pPr>
        <w:spacing w:after="0"/>
        <w:rPr>
          <w:rFonts w:ascii="Times New Roman" w:hAnsi="Times New Roman" w:cs="Times New Roman"/>
        </w:rPr>
      </w:pPr>
    </w:p>
    <w:p w14:paraId="799058B3"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8. Data Transposition and Bottom Row Removal</w:t>
      </w:r>
    </w:p>
    <w:p w14:paraId="31A7C7A3" w14:textId="6988A98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Transposed data in the Manufacturing table for better alignment, removed unnecessary bottom rows, and set the first transposed row as column headers</w:t>
      </w:r>
      <w:r w:rsidR="004F7AC7">
        <w:rPr>
          <w:rFonts w:ascii="Times New Roman" w:hAnsi="Times New Roman" w:cs="Times New Roman"/>
        </w:rPr>
        <w:t xml:space="preserve"> (as it made more sense)</w:t>
      </w:r>
      <w:r w:rsidRPr="00F83BD0">
        <w:rPr>
          <w:rFonts w:ascii="Times New Roman" w:hAnsi="Times New Roman" w:cs="Times New Roman"/>
        </w:rPr>
        <w:t>.</w:t>
      </w:r>
    </w:p>
    <w:p w14:paraId="0CA279EE" w14:textId="77777777" w:rsidR="00F83BD0" w:rsidRPr="00F83BD0" w:rsidRDefault="00F83BD0" w:rsidP="00F83BD0">
      <w:pPr>
        <w:spacing w:after="0"/>
        <w:rPr>
          <w:rFonts w:ascii="Times New Roman" w:hAnsi="Times New Roman" w:cs="Times New Roman"/>
        </w:rPr>
      </w:pPr>
    </w:p>
    <w:p w14:paraId="502C5E66"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9. Table Appending</w:t>
      </w:r>
    </w:p>
    <w:p w14:paraId="512E5F12" w14:textId="03022DFA"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Appended the sales table to the international sales table, adding a “Country” column with null values to the sales table for consistency across datasets</w:t>
      </w:r>
      <w:r w:rsidR="004F7AC7">
        <w:rPr>
          <w:rFonts w:ascii="Times New Roman" w:hAnsi="Times New Roman" w:cs="Times New Roman"/>
        </w:rPr>
        <w:t xml:space="preserve"> and added the country value accordingly</w:t>
      </w:r>
      <w:r w:rsidRPr="00F83BD0">
        <w:rPr>
          <w:rFonts w:ascii="Times New Roman" w:hAnsi="Times New Roman" w:cs="Times New Roman"/>
        </w:rPr>
        <w:t>.</w:t>
      </w:r>
    </w:p>
    <w:p w14:paraId="7B022494" w14:textId="77777777" w:rsidR="00F83BD0" w:rsidRPr="00F83BD0" w:rsidRDefault="00F83BD0" w:rsidP="00F83BD0">
      <w:pPr>
        <w:spacing w:after="0"/>
        <w:rPr>
          <w:rFonts w:ascii="Times New Roman" w:hAnsi="Times New Roman" w:cs="Times New Roman"/>
        </w:rPr>
      </w:pPr>
    </w:p>
    <w:p w14:paraId="1C424950"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10. Query Dependencies and Finalization</w:t>
      </w:r>
    </w:p>
    <w:p w14:paraId="3967CA73" w14:textId="36034C2B" w:rsidR="00F83BD0" w:rsidRDefault="00F83BD0" w:rsidP="00F83BD0">
      <w:pPr>
        <w:spacing w:after="0"/>
        <w:rPr>
          <w:rFonts w:ascii="Times New Roman" w:hAnsi="Times New Roman" w:cs="Times New Roman"/>
        </w:rPr>
      </w:pPr>
      <w:r w:rsidRPr="00F83BD0">
        <w:rPr>
          <w:rFonts w:ascii="Times New Roman" w:hAnsi="Times New Roman" w:cs="Times New Roman"/>
        </w:rPr>
        <w:t xml:space="preserve">   - Viewed and confirmed query dependencies, applied all changes, and closed Power Query to finalize the data preparation.</w:t>
      </w:r>
    </w:p>
    <w:p w14:paraId="68666EC9" w14:textId="77777777" w:rsidR="00FA35D4" w:rsidRDefault="00FA35D4" w:rsidP="00F83BD0">
      <w:pPr>
        <w:spacing w:after="0"/>
        <w:rPr>
          <w:rFonts w:ascii="Times New Roman" w:hAnsi="Times New Roman" w:cs="Times New Roman"/>
        </w:rPr>
      </w:pPr>
    </w:p>
    <w:p w14:paraId="05DD0CD8" w14:textId="1DD3F9D1" w:rsidR="00FA35D4" w:rsidRPr="002F5985" w:rsidRDefault="00FA35D4" w:rsidP="00F83BD0">
      <w:pPr>
        <w:spacing w:after="0"/>
        <w:rPr>
          <w:rFonts w:ascii="Times New Roman" w:hAnsi="Times New Roman" w:cs="Times New Roman"/>
        </w:rPr>
      </w:pPr>
      <w:r>
        <w:rPr>
          <w:rFonts w:ascii="Times New Roman" w:hAnsi="Times New Roman" w:cs="Times New Roman"/>
        </w:rPr>
        <w:t xml:space="preserve">I have made all this steps </w:t>
      </w:r>
      <w:r w:rsidR="004F7AC7">
        <w:rPr>
          <w:rFonts w:ascii="Times New Roman" w:hAnsi="Times New Roman" w:cs="Times New Roman"/>
        </w:rPr>
        <w:t>with assumptions</w:t>
      </w:r>
      <w:r>
        <w:rPr>
          <w:rFonts w:ascii="Times New Roman" w:hAnsi="Times New Roman" w:cs="Times New Roman"/>
        </w:rPr>
        <w:t xml:space="preserve"> that while using the data further for analysis it will be easy to access it</w:t>
      </w:r>
      <w:r w:rsidR="004F7AC7">
        <w:rPr>
          <w:rFonts w:ascii="Times New Roman" w:hAnsi="Times New Roman" w:cs="Times New Roman"/>
        </w:rPr>
        <w:t>.</w:t>
      </w:r>
    </w:p>
    <w:p w14:paraId="07DA3802" w14:textId="77777777" w:rsidR="002F5985" w:rsidRDefault="002F5985" w:rsidP="00F83BD0">
      <w:pPr>
        <w:spacing w:after="0"/>
        <w:rPr>
          <w:rFonts w:ascii="Times New Roman" w:hAnsi="Times New Roman" w:cs="Times New Roman"/>
        </w:rPr>
      </w:pPr>
    </w:p>
    <w:p w14:paraId="1D38869B" w14:textId="77777777" w:rsidR="00437B8D" w:rsidRDefault="00437B8D" w:rsidP="00F83BD0">
      <w:pPr>
        <w:spacing w:after="0"/>
        <w:rPr>
          <w:rFonts w:ascii="Times New Roman" w:hAnsi="Times New Roman" w:cs="Times New Roman"/>
        </w:rPr>
      </w:pPr>
    </w:p>
    <w:p w14:paraId="0CC7386A" w14:textId="77777777"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Steps Followed in Generating Visualizations</w:t>
      </w:r>
    </w:p>
    <w:p w14:paraId="51CBE00C" w14:textId="77777777" w:rsidR="00B01BB4" w:rsidRPr="00B01BB4" w:rsidRDefault="00B01BB4" w:rsidP="00B01BB4">
      <w:pPr>
        <w:spacing w:after="0"/>
        <w:rPr>
          <w:rFonts w:ascii="Times New Roman" w:hAnsi="Times New Roman" w:cs="Times New Roman"/>
        </w:rPr>
      </w:pPr>
    </w:p>
    <w:p w14:paraId="155F0647" w14:textId="2C389FF1" w:rsidR="00B01BB4" w:rsidRPr="001128CC" w:rsidRDefault="001128CC" w:rsidP="00B01BB4">
      <w:pPr>
        <w:spacing w:after="0"/>
        <w:rPr>
          <w:rFonts w:ascii="Times New Roman" w:hAnsi="Times New Roman" w:cs="Times New Roman"/>
          <w:b/>
          <w:bCs/>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1: Creating the Total Revenue by Country Visualization  </w:t>
      </w:r>
    </w:p>
    <w:p w14:paraId="79808411" w14:textId="09A3B78B"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Begin by visualizing the total revenue across all countries to identify high-revenue regions.  </w:t>
      </w:r>
    </w:p>
    <w:p w14:paraId="52577BCF" w14:textId="19D88EE3"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Used a column chart to display revenue aggregated by country, which includes data from all manufacturers.  </w:t>
      </w:r>
    </w:p>
    <w:p w14:paraId="013582F4" w14:textId="69D07376"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This visualization provided a clear, high-level view of revenue distribution across different regions, helping to identify top-performing countries.</w:t>
      </w:r>
    </w:p>
    <w:p w14:paraId="7CED7A71" w14:textId="77777777" w:rsidR="00B01BB4" w:rsidRPr="00B01BB4" w:rsidRDefault="00B01BB4" w:rsidP="00B01BB4">
      <w:pPr>
        <w:spacing w:after="0"/>
        <w:rPr>
          <w:rFonts w:ascii="Times New Roman" w:hAnsi="Times New Roman" w:cs="Times New Roman"/>
        </w:rPr>
      </w:pPr>
    </w:p>
    <w:p w14:paraId="3D7F3CE9" w14:textId="6AE2EA58" w:rsidR="00B01BB4" w:rsidRPr="001128CC" w:rsidRDefault="001128CC" w:rsidP="00B01BB4">
      <w:pPr>
        <w:spacing w:after="0"/>
        <w:rPr>
          <w:rFonts w:ascii="Times New Roman" w:hAnsi="Times New Roman" w:cs="Times New Roman"/>
          <w:b/>
          <w:bCs/>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2: Adding Manufacturer Breakdown to Revenue by Country  </w:t>
      </w:r>
    </w:p>
    <w:p w14:paraId="55507F66" w14:textId="488CD00C"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Further break down revenue by country, with a focus on top competitors.  </w:t>
      </w:r>
    </w:p>
    <w:p w14:paraId="0C345435" w14:textId="3AF2F421"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w:t>
      </w:r>
    </w:p>
    <w:p w14:paraId="4E8F3B29" w14:textId="47746704"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Created a stacked column chart to represent total revenue by country with an additional layer of manufacturer details.  </w:t>
      </w:r>
    </w:p>
    <w:p w14:paraId="67DD7FCA" w14:textId="6484297A"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Grouped manufacturers into three categories: Top Competitors, VanArsdel, and Others for clearer analysis.  </w:t>
      </w:r>
    </w:p>
    <w:p w14:paraId="377C57CD" w14:textId="2D3BA49F" w:rsidR="00B01BB4" w:rsidRPr="00B01BB4" w:rsidRDefault="001128CC" w:rsidP="00B01BB4">
      <w:pPr>
        <w:spacing w:after="0"/>
        <w:rPr>
          <w:rFonts w:ascii="Times New Roman" w:hAnsi="Times New Roman" w:cs="Times New Roman"/>
        </w:rPr>
      </w:pPr>
      <w:r>
        <w:rPr>
          <w:rFonts w:ascii="Times New Roman" w:hAnsi="Times New Roman" w:cs="Times New Roman"/>
        </w:rPr>
        <w:t xml:space="preserve">We can </w:t>
      </w:r>
      <w:r w:rsidR="00B01BB4" w:rsidRPr="00B01BB4">
        <w:rPr>
          <w:rFonts w:ascii="Times New Roman" w:hAnsi="Times New Roman" w:cs="Times New Roman"/>
        </w:rPr>
        <w:t xml:space="preserve">view the data as a table (right-click &gt; "Show as Table") for exact numerical comparisons.  </w:t>
      </w:r>
    </w:p>
    <w:p w14:paraId="38413122" w14:textId="76EA369B"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This visualization allowed for a more granular analysis, enabling comparisons between the top manufacturers and other players across each country.</w:t>
      </w:r>
    </w:p>
    <w:p w14:paraId="3806C124" w14:textId="77777777" w:rsidR="00B01BB4" w:rsidRPr="00B01BB4" w:rsidRDefault="00B01BB4" w:rsidP="00B01BB4">
      <w:pPr>
        <w:spacing w:after="0"/>
        <w:rPr>
          <w:rFonts w:ascii="Times New Roman" w:hAnsi="Times New Roman" w:cs="Times New Roman"/>
        </w:rPr>
      </w:pPr>
    </w:p>
    <w:p w14:paraId="762C491B" w14:textId="5C2A5BC4" w:rsidR="00B01BB4" w:rsidRPr="001128CC" w:rsidRDefault="001128CC" w:rsidP="00B01BB4">
      <w:pPr>
        <w:spacing w:after="0"/>
        <w:rPr>
          <w:rFonts w:ascii="Times New Roman" w:hAnsi="Times New Roman" w:cs="Times New Roman"/>
          <w:b/>
          <w:bCs/>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3: Generating a Treemap for Revenue by Manufacturer  </w:t>
      </w:r>
    </w:p>
    <w:p w14:paraId="1BFD9882" w14:textId="684EFADB"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Make it easy to identify individual manufacturers’ revenue contributions visually.  </w:t>
      </w:r>
    </w:p>
    <w:p w14:paraId="6AD064E7" w14:textId="7D029FB7"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w:t>
      </w:r>
    </w:p>
    <w:p w14:paraId="57BBDC2A" w14:textId="7CA1511D"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Created a treemap that displays revenue by manufacturer, allowing users to quickly see each manufacturer's share.  </w:t>
      </w:r>
    </w:p>
    <w:p w14:paraId="5CFA26F9" w14:textId="3D89BB57"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Applied a filter based on the manufacturer groups defined in Step 2, focusing on Top Competitors and VanArsdel, while excluding smaller competitors.  </w:t>
      </w:r>
    </w:p>
    <w:p w14:paraId="03B617FF" w14:textId="592AA877"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This filtered treemap offers a simplified view, focusing only on major competitors, making it easier to track significant players in the market.</w:t>
      </w:r>
    </w:p>
    <w:p w14:paraId="7BC33693" w14:textId="77777777" w:rsidR="00B01BB4" w:rsidRPr="001128CC" w:rsidRDefault="00B01BB4" w:rsidP="00B01BB4">
      <w:pPr>
        <w:spacing w:after="0"/>
        <w:rPr>
          <w:rFonts w:ascii="Times New Roman" w:hAnsi="Times New Roman" w:cs="Times New Roman"/>
          <w:b/>
          <w:bCs/>
        </w:rPr>
      </w:pPr>
    </w:p>
    <w:p w14:paraId="0B11944D" w14:textId="486D9B96" w:rsidR="00B01BB4" w:rsidRPr="00B01BB4" w:rsidRDefault="001128CC" w:rsidP="00B01BB4">
      <w:pPr>
        <w:spacing w:after="0"/>
        <w:rPr>
          <w:rFonts w:ascii="Times New Roman" w:hAnsi="Times New Roman" w:cs="Times New Roman"/>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4: Visualizing Revenue Trends Over Time </w:t>
      </w:r>
      <w:r w:rsidR="00B01BB4" w:rsidRPr="00B01BB4">
        <w:rPr>
          <w:rFonts w:ascii="Times New Roman" w:hAnsi="Times New Roman" w:cs="Times New Roman"/>
        </w:rPr>
        <w:t xml:space="preserve"> </w:t>
      </w:r>
    </w:p>
    <w:p w14:paraId="3C72FADB" w14:textId="3E30419F"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Analyze revenue trends over time to identify any seasonal or cyclical patterns.  </w:t>
      </w:r>
    </w:p>
    <w:p w14:paraId="220E75D5" w14:textId="43DECD8D"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w:t>
      </w:r>
    </w:p>
    <w:p w14:paraId="1FCB30CA" w14:textId="551738BA"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Used a clustered column chart with a date hierarchy (Year, Quarter, Month, Day) to visualize revenue over different time frames.  </w:t>
      </w:r>
    </w:p>
    <w:p w14:paraId="511B8901" w14:textId="46EDFADA"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Enabled drill-down functionality, allowing users to move through different levels of the hierarchy for more detailed insights.  </w:t>
      </w:r>
    </w:p>
    <w:p w14:paraId="2863BA1D" w14:textId="597ABE90"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This visualization enables stakeholders to analyze revenue fluctuations across time, providing insights into patterns that may influence strategic decisions.</w:t>
      </w:r>
    </w:p>
    <w:p w14:paraId="77330BF5" w14:textId="77777777" w:rsidR="00437B8D" w:rsidRPr="002F5985" w:rsidRDefault="00437B8D" w:rsidP="00F83BD0">
      <w:pPr>
        <w:spacing w:after="0"/>
        <w:rPr>
          <w:rFonts w:ascii="Times New Roman" w:hAnsi="Times New Roman" w:cs="Times New Roman"/>
        </w:rPr>
      </w:pPr>
    </w:p>
    <w:sectPr w:rsidR="00437B8D" w:rsidRPr="002F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58"/>
    <w:rsid w:val="00047F35"/>
    <w:rsid w:val="00062480"/>
    <w:rsid w:val="001128CC"/>
    <w:rsid w:val="001A01D7"/>
    <w:rsid w:val="001C2EAB"/>
    <w:rsid w:val="002F5985"/>
    <w:rsid w:val="00437B8D"/>
    <w:rsid w:val="004F7AC7"/>
    <w:rsid w:val="00803443"/>
    <w:rsid w:val="00921958"/>
    <w:rsid w:val="00B01BB4"/>
    <w:rsid w:val="00BC1950"/>
    <w:rsid w:val="00C047FF"/>
    <w:rsid w:val="00EA5723"/>
    <w:rsid w:val="00F83BD0"/>
    <w:rsid w:val="00FA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BDC"/>
  <w15:chartTrackingRefBased/>
  <w15:docId w15:val="{4FC77178-A20C-4DD0-A566-683CA516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958"/>
    <w:rPr>
      <w:rFonts w:eastAsiaTheme="majorEastAsia" w:cstheme="majorBidi"/>
      <w:color w:val="272727" w:themeColor="text1" w:themeTint="D8"/>
    </w:rPr>
  </w:style>
  <w:style w:type="paragraph" w:styleId="Title">
    <w:name w:val="Title"/>
    <w:basedOn w:val="Normal"/>
    <w:next w:val="Normal"/>
    <w:link w:val="TitleChar"/>
    <w:uiPriority w:val="10"/>
    <w:qFormat/>
    <w:rsid w:val="0092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958"/>
    <w:pPr>
      <w:spacing w:before="160"/>
      <w:jc w:val="center"/>
    </w:pPr>
    <w:rPr>
      <w:i/>
      <w:iCs/>
      <w:color w:val="404040" w:themeColor="text1" w:themeTint="BF"/>
    </w:rPr>
  </w:style>
  <w:style w:type="character" w:customStyle="1" w:styleId="QuoteChar">
    <w:name w:val="Quote Char"/>
    <w:basedOn w:val="DefaultParagraphFont"/>
    <w:link w:val="Quote"/>
    <w:uiPriority w:val="29"/>
    <w:rsid w:val="00921958"/>
    <w:rPr>
      <w:i/>
      <w:iCs/>
      <w:color w:val="404040" w:themeColor="text1" w:themeTint="BF"/>
    </w:rPr>
  </w:style>
  <w:style w:type="paragraph" w:styleId="ListParagraph">
    <w:name w:val="List Paragraph"/>
    <w:basedOn w:val="Normal"/>
    <w:uiPriority w:val="34"/>
    <w:qFormat/>
    <w:rsid w:val="00921958"/>
    <w:pPr>
      <w:ind w:left="720"/>
      <w:contextualSpacing/>
    </w:pPr>
  </w:style>
  <w:style w:type="character" w:styleId="IntenseEmphasis">
    <w:name w:val="Intense Emphasis"/>
    <w:basedOn w:val="DefaultParagraphFont"/>
    <w:uiPriority w:val="21"/>
    <w:qFormat/>
    <w:rsid w:val="00921958"/>
    <w:rPr>
      <w:i/>
      <w:iCs/>
      <w:color w:val="0F4761" w:themeColor="accent1" w:themeShade="BF"/>
    </w:rPr>
  </w:style>
  <w:style w:type="paragraph" w:styleId="IntenseQuote">
    <w:name w:val="Intense Quote"/>
    <w:basedOn w:val="Normal"/>
    <w:next w:val="Normal"/>
    <w:link w:val="IntenseQuoteChar"/>
    <w:uiPriority w:val="30"/>
    <w:qFormat/>
    <w:rsid w:val="00921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958"/>
    <w:rPr>
      <w:i/>
      <w:iCs/>
      <w:color w:val="0F4761" w:themeColor="accent1" w:themeShade="BF"/>
    </w:rPr>
  </w:style>
  <w:style w:type="character" w:styleId="IntenseReference">
    <w:name w:val="Intense Reference"/>
    <w:basedOn w:val="DefaultParagraphFont"/>
    <w:uiPriority w:val="32"/>
    <w:qFormat/>
    <w:rsid w:val="00921958"/>
    <w:rPr>
      <w:b/>
      <w:bCs/>
      <w:smallCaps/>
      <w:color w:val="0F4761" w:themeColor="accent1" w:themeShade="BF"/>
      <w:spacing w:val="5"/>
    </w:rPr>
  </w:style>
  <w:style w:type="paragraph" w:styleId="NormalWeb">
    <w:name w:val="Normal (Web)"/>
    <w:basedOn w:val="Normal"/>
    <w:uiPriority w:val="99"/>
    <w:semiHidden/>
    <w:unhideWhenUsed/>
    <w:rsid w:val="002F59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306408">
      <w:bodyDiv w:val="1"/>
      <w:marLeft w:val="0"/>
      <w:marRight w:val="0"/>
      <w:marTop w:val="0"/>
      <w:marBottom w:val="0"/>
      <w:divBdr>
        <w:top w:val="none" w:sz="0" w:space="0" w:color="auto"/>
        <w:left w:val="none" w:sz="0" w:space="0" w:color="auto"/>
        <w:bottom w:val="none" w:sz="0" w:space="0" w:color="auto"/>
        <w:right w:val="none" w:sz="0" w:space="0" w:color="auto"/>
      </w:divBdr>
    </w:div>
    <w:div w:id="175774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3E9E-5700-4F7B-942D-C58808F6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Varma Munagapati</dc:creator>
  <cp:keywords/>
  <dc:description/>
  <cp:lastModifiedBy>Sathwik Varma Munagapati</cp:lastModifiedBy>
  <cp:revision>6</cp:revision>
  <dcterms:created xsi:type="dcterms:W3CDTF">2024-10-29T18:33:00Z</dcterms:created>
  <dcterms:modified xsi:type="dcterms:W3CDTF">2024-11-24T01:56:00Z</dcterms:modified>
</cp:coreProperties>
</file>