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B03A2E"/>
          <w:sz w:val="20"/>
        </w:rPr>
        <w:t>SPECIAL INTENSIVE REVISION 2025</w:t>
      </w:r>
    </w:p>
    <w:p>
      <w:r>
        <w:rPr>
          <w:b/>
          <w:sz w:val="56"/>
        </w:rPr>
        <w:t>Bihar: 69 lakh names struck off</w:t>
      </w:r>
    </w:p>
    <w:p>
      <w:r>
        <w:rPr>
          <w:color w:val="4D5B69"/>
          <w:sz w:val="28"/>
        </w:rPr>
        <w:t>Removals from the electoral roll, booth by booth, set against the margins and the votes that decided each seat</w:t>
      </w:r>
    </w:p>
    <w:p/>
    <w:p>
      <w:r>
        <w:rPr>
          <w:b/>
          <w:color w:val="B03A2E"/>
          <w:sz w:val="36"/>
        </w:rPr>
        <w:t xml:space="preserve">69,10,559  </w:t>
      </w:r>
      <w:r>
        <w:rPr>
          <w:sz w:val="22"/>
        </w:rPr>
        <w:t>names removed across both phases</w:t>
      </w:r>
    </w:p>
    <w:p>
      <w:r>
        <w:rPr>
          <w:b/>
          <w:color w:val="B03A2E"/>
          <w:sz w:val="36"/>
        </w:rPr>
        <w:t xml:space="preserve">13.9%  </w:t>
      </w:r>
      <w:r>
        <w:rPr>
          <w:sz w:val="22"/>
        </w:rPr>
        <w:t>of the votes polled in the November 2025 election</w:t>
      </w:r>
    </w:p>
    <w:p>
      <w:r>
        <w:rPr>
          <w:b/>
          <w:color w:val="B03A2E"/>
          <w:sz w:val="36"/>
        </w:rPr>
        <w:t xml:space="preserve">174 of 243  </w:t>
      </w:r>
      <w:r>
        <w:rPr>
          <w:sz w:val="22"/>
        </w:rPr>
        <w:t>seats where more names were removed than the seat was won by</w:t>
      </w:r>
    </w:p>
    <w:p>
      <w:r>
        <w:rPr>
          <w:b/>
          <w:color w:val="B03A2E"/>
          <w:sz w:val="36"/>
        </w:rPr>
        <w:t xml:space="preserve">55.5%  </w:t>
      </w:r>
      <w:r>
        <w:rPr>
          <w:sz w:val="22"/>
        </w:rPr>
        <w:t>of the removed are women</w:t>
      </w:r>
    </w:p>
    <w:p/>
    <w:p>
      <w:r>
        <w:rPr>
          <w:color w:val="4D5B69"/>
        </w:rPr>
        <w:t>Varna Sri Raman · 29 September 2026</w:t>
      </w:r>
    </w:p>
    <w:p>
      <w:r>
        <w:br w:type="page"/>
      </w:r>
    </w:p>
    <w:p>
      <w:pPr>
        <w:pStyle w:val="Heading1"/>
      </w:pPr>
      <w:r>
        <w:t>Contents</w:t>
      </w:r>
    </w:p>
    <w:p>
      <w:r>
        <w:fldChar w:fldCharType="begin"/>
      </w:r>
      <w:r>
        <w:instrText xml:space="preserve">TOC \o "1-2" \h \z \u</w:instrText>
      </w:r>
      <w:r>
        <w:fldChar w:fldCharType="separate"/>
      </w:r>
      <w:r>
        <w:rPr>
          <w:i/>
        </w:rPr>
        <w:t>Right-click and choose Update Field to show the contents.</w:t>
      </w:r>
      <w:r>
        <w:fldChar w:fldCharType="end"/>
      </w:r>
    </w:p>
    <w:p>
      <w:r>
        <w:br w:type="page"/>
      </w:r>
    </w:p>
    <w:p>
      <w:pPr>
        <w:pStyle w:val="Heading1"/>
      </w:pPr>
      <w:r>
        <w:t>Part I: Bihar as a whole</w:t>
      </w:r>
    </w:p>
    <w:p>
      <w:pPr>
        <w:pStyle w:val="Heading2"/>
      </w:pPr>
      <w:r>
        <w:t>At a glance</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69,10,559</w:t>
            </w:r>
          </w:p>
          <w:p>
            <w:r>
              <w:rPr>
                <w:color w:val="4D5B69"/>
                <w:sz w:val="17"/>
              </w:rPr>
              <w:t>names removed, both phases</w:t>
            </w:r>
          </w:p>
        </w:tc>
        <w:tc>
          <w:tcPr>
            <w:tcW w:type="dxa" w:w="2353"/>
            <w:shd w:val="clear" w:color="auto" w:fill="F4F6F7"/>
            <w:tcBorders>
              <w:left w:val="single" w:sz="24" w:color="B03A2E"/>
            </w:tcBorders>
          </w:tcPr>
          <w:p>
            <w:r>
              <w:rPr>
                <w:b/>
                <w:color w:val="B03A2E"/>
                <w:sz w:val="30"/>
              </w:rPr>
              <w:t>13.9%</w:t>
            </w:r>
          </w:p>
          <w:p>
            <w:r>
              <w:rPr>
                <w:color w:val="4D5B69"/>
                <w:sz w:val="17"/>
              </w:rPr>
              <w:t>of all votes polled in 2025</w:t>
            </w:r>
          </w:p>
        </w:tc>
        <w:tc>
          <w:tcPr>
            <w:tcW w:type="dxa" w:w="2353"/>
            <w:shd w:val="clear" w:color="auto" w:fill="F4F6F7"/>
            <w:tcBorders>
              <w:left w:val="single" w:sz="24" w:color="B03A2E"/>
            </w:tcBorders>
          </w:tcPr>
          <w:p>
            <w:r>
              <w:rPr>
                <w:b/>
                <w:color w:val="B03A2E"/>
                <w:sz w:val="30"/>
              </w:rPr>
              <w:t>174 of 243</w:t>
            </w:r>
          </w:p>
          <w:p>
            <w:r>
              <w:rPr>
                <w:color w:val="4D5B69"/>
                <w:sz w:val="17"/>
              </w:rPr>
              <w:t>seats: removals exceed the margin</w:t>
            </w:r>
          </w:p>
        </w:tc>
        <w:tc>
          <w:tcPr>
            <w:tcW w:type="dxa" w:w="2353"/>
            <w:shd w:val="clear" w:color="auto" w:fill="F4F6F7"/>
            <w:tcBorders>
              <w:left w:val="single" w:sz="24" w:color="B03A2E"/>
            </w:tcBorders>
          </w:tcPr>
          <w:p>
            <w:r>
              <w:rPr>
                <w:b/>
                <w:color w:val="B03A2E"/>
                <w:sz w:val="30"/>
              </w:rPr>
              <w:t>55.5%</w:t>
            </w:r>
          </w:p>
          <w:p>
            <w:r>
              <w:rPr>
                <w:color w:val="4D5B69"/>
                <w:sz w:val="17"/>
              </w:rPr>
              <w:t>of the removed are women</w:t>
            </w:r>
          </w:p>
        </w:tc>
      </w:tr>
    </w:tbl>
    <w:p/>
    <w:p>
      <w:r>
        <w:rPr>
          <w:b w:val="0"/>
          <w:i w:val="0"/>
        </w:rPr>
        <w:t>The Special Intensive Revision removed 69,10,559 names from Bihar's electoral roll in 2025: 65,59,409 before the draft roll of 1 August and 3,51,150 more before the final roll. That is 9.25 names for every 100 electors on the final roll, across 77,837 polling booths in 243 constituencies. In the Assembly election that followed in November, 4,96,35,462 votes were polled. The names removed equal 13.9% of them, one for every 7.2 votes cast.</w:t>
      </w:r>
    </w:p>
    <w:p>
      <w:r>
        <w:rPr>
          <w:b w:val="0"/>
          <w:i w:val="0"/>
        </w:rPr>
        <w:t>Set against the results, the removals are larger than the margin of victory in 174 of 243 constituencies. They exceed the combined winning margin of all 243 seats, 51.4 lakh, by a factor of 1.34, and they exceed the combined winning margin of the NDA across the 202 seats it won, 46.7 lakh. In 66 of the 87 seats the NDA took from INDIA, more names were removed than the NDA won by.</w:t>
      </w:r>
    </w:p>
    <w:p>
      <w:r>
        <w:rPr>
          <w:b w:val="0"/>
          <w:i w:val="0"/>
        </w:rPr>
        <w:t>Women are 55.5% of those removed, against 47.86% of Bihar's population in the 2011 census, and their share of the removed is higher than their share of the population in 38 of 38 districts. Sex is recorded on the roll, so this figure rests on no estimate.</w:t>
      </w:r>
    </w:p>
    <w:p>
      <w:pPr>
        <w:pStyle w:val="Heading2"/>
      </w:pPr>
      <w:r>
        <w:t>Deletions and coverage</w:t>
      </w:r>
    </w:p>
    <w:p>
      <w:r>
        <w:rPr>
          <w:b w:val="0"/>
          <w:i w:val="0"/>
        </w:rPr>
        <w:t>The booth lists account for every one of Bihar's 77,837 polling booths. The table gives each district's removals, removals per 100 electors on the 2025 roll, and its share of the state total.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2381"/>
            <w:shd w:val="clear" w:color="auto" w:fill="B03A2E"/>
          </w:tcPr>
          <w:p>
            <w:r>
              <w:rPr>
                <w:b/>
                <w:color w:val="FFFFFF"/>
                <w:sz w:val="17"/>
              </w:rPr>
              <w:t>District</w:t>
            </w:r>
          </w:p>
        </w:tc>
        <w:tc>
          <w:tcPr>
            <w:tcW w:type="dxa" w:w="850"/>
            <w:shd w:val="clear" w:color="auto" w:fill="B03A2E"/>
          </w:tcPr>
          <w:p>
            <w:pPr>
              <w:jc w:val="right"/>
            </w:pPr>
            <w:r>
              <w:rPr>
                <w:b/>
                <w:color w:val="FFFFFF"/>
                <w:sz w:val="17"/>
              </w:rPr>
              <w:t>Seats</w:t>
            </w:r>
          </w:p>
        </w:tc>
        <w:tc>
          <w:tcPr>
            <w:tcW w:type="dxa" w:w="1701"/>
            <w:shd w:val="clear" w:color="auto" w:fill="B03A2E"/>
          </w:tcPr>
          <w:p>
            <w:pPr>
              <w:jc w:val="right"/>
            </w:pPr>
            <w:r>
              <w:rPr>
                <w:b/>
                <w:color w:val="FFFFFF"/>
                <w:sz w:val="17"/>
              </w:rPr>
              <w:t>Names removed</w:t>
            </w:r>
          </w:p>
        </w:tc>
        <w:tc>
          <w:tcPr>
            <w:tcW w:type="dxa" w:w="1474"/>
            <w:shd w:val="clear" w:color="auto" w:fill="B03A2E"/>
          </w:tcPr>
          <w:p>
            <w:pPr>
              <w:jc w:val="right"/>
            </w:pPr>
            <w:r>
              <w:rPr>
                <w:b/>
                <w:color w:val="FFFFFF"/>
                <w:sz w:val="17"/>
              </w:rPr>
              <w:t>Per 100 electors</w:t>
            </w:r>
          </w:p>
        </w:tc>
        <w:tc>
          <w:tcPr>
            <w:tcW w:type="dxa" w:w="1247"/>
            <w:shd w:val="clear" w:color="auto" w:fill="B03A2E"/>
          </w:tcPr>
          <w:p>
            <w:pPr>
              <w:jc w:val="right"/>
            </w:pPr>
            <w:r>
              <w:rPr>
                <w:b/>
                <w:color w:val="FFFFFF"/>
                <w:sz w:val="17"/>
              </w:rPr>
              <w:t>Per booth</w:t>
            </w:r>
          </w:p>
        </w:tc>
        <w:tc>
          <w:tcPr>
            <w:tcW w:type="dxa" w:w="1474"/>
            <w:shd w:val="clear" w:color="auto" w:fill="B03A2E"/>
          </w:tcPr>
          <w:p>
            <w:pPr>
              <w:jc w:val="right"/>
            </w:pPr>
            <w:r>
              <w:rPr>
                <w:b/>
                <w:color w:val="FFFFFF"/>
                <w:sz w:val="17"/>
              </w:rPr>
              <w:t>Share of state</w:t>
            </w:r>
          </w:p>
        </w:tc>
      </w:tr>
      <w:tr>
        <w:tc>
          <w:tcPr>
            <w:tcW w:type="dxa" w:w="2381"/>
          </w:tcPr>
          <w:p>
            <w:r>
              <w:rPr>
                <w:sz w:val="17"/>
              </w:rPr>
              <w:t>Gopalganj</w:t>
            </w:r>
          </w:p>
        </w:tc>
        <w:tc>
          <w:tcPr>
            <w:tcW w:type="dxa" w:w="850"/>
          </w:tcPr>
          <w:p>
            <w:pPr>
              <w:jc w:val="right"/>
            </w:pPr>
            <w:r>
              <w:rPr>
                <w:sz w:val="17"/>
              </w:rPr>
              <w:t>6</w:t>
            </w:r>
          </w:p>
        </w:tc>
        <w:tc>
          <w:tcPr>
            <w:tcW w:type="dxa" w:w="1701"/>
          </w:tcPr>
          <w:p>
            <w:pPr>
              <w:jc w:val="right"/>
            </w:pPr>
            <w:r>
              <w:rPr>
                <w:sz w:val="17"/>
              </w:rPr>
              <w:t>3,14,853</w:t>
            </w:r>
          </w:p>
        </w:tc>
        <w:tc>
          <w:tcPr>
            <w:tcW w:type="dxa" w:w="1474"/>
          </w:tcPr>
          <w:p>
            <w:pPr>
              <w:jc w:val="right"/>
            </w:pPr>
            <w:r>
              <w:rPr>
                <w:sz w:val="17"/>
              </w:rPr>
              <w:t>17.31</w:t>
            </w:r>
          </w:p>
        </w:tc>
        <w:tc>
          <w:tcPr>
            <w:tcW w:type="dxa" w:w="1247"/>
          </w:tcPr>
          <w:p>
            <w:pPr>
              <w:jc w:val="right"/>
            </w:pPr>
            <w:r>
              <w:rPr>
                <w:sz w:val="17"/>
              </w:rPr>
              <w:t>154.2</w:t>
            </w:r>
          </w:p>
        </w:tc>
        <w:tc>
          <w:tcPr>
            <w:tcW w:type="dxa" w:w="1474"/>
          </w:tcPr>
          <w:p>
            <w:pPr>
              <w:jc w:val="right"/>
            </w:pPr>
            <w:r>
              <w:rPr>
                <w:sz w:val="17"/>
              </w:rPr>
              <w:t>4.6%</w:t>
            </w:r>
          </w:p>
        </w:tc>
      </w:tr>
      <w:tr>
        <w:tc>
          <w:tcPr>
            <w:tcW w:type="dxa" w:w="2381"/>
            <w:shd w:val="clear" w:color="auto" w:fill="F4F6F7"/>
          </w:tcPr>
          <w:p>
            <w:r>
              <w:rPr>
                <w:sz w:val="17"/>
              </w:rPr>
              <w:t>Purnia</w:t>
            </w:r>
          </w:p>
        </w:tc>
        <w:tc>
          <w:tcPr>
            <w:tcW w:type="dxa" w:w="850"/>
            <w:shd w:val="clear" w:color="auto" w:fill="F4F6F7"/>
          </w:tcPr>
          <w:p>
            <w:pPr>
              <w:jc w:val="right"/>
            </w:pPr>
            <w:r>
              <w:rPr>
                <w:sz w:val="17"/>
              </w:rPr>
              <w:t>7</w:t>
            </w:r>
          </w:p>
        </w:tc>
        <w:tc>
          <w:tcPr>
            <w:tcW w:type="dxa" w:w="1701"/>
            <w:shd w:val="clear" w:color="auto" w:fill="F4F6F7"/>
          </w:tcPr>
          <w:p>
            <w:pPr>
              <w:jc w:val="right"/>
            </w:pPr>
            <w:r>
              <w:rPr>
                <w:sz w:val="17"/>
              </w:rPr>
              <w:t>2,99,452</w:t>
            </w:r>
          </w:p>
        </w:tc>
        <w:tc>
          <w:tcPr>
            <w:tcW w:type="dxa" w:w="1474"/>
            <w:shd w:val="clear" w:color="auto" w:fill="F4F6F7"/>
          </w:tcPr>
          <w:p>
            <w:pPr>
              <w:jc w:val="right"/>
            </w:pPr>
            <w:r>
              <w:rPr>
                <w:sz w:val="17"/>
              </w:rPr>
              <w:t>14.30</w:t>
            </w:r>
          </w:p>
        </w:tc>
        <w:tc>
          <w:tcPr>
            <w:tcW w:type="dxa" w:w="1247"/>
            <w:shd w:val="clear" w:color="auto" w:fill="F4F6F7"/>
          </w:tcPr>
          <w:p>
            <w:pPr>
              <w:jc w:val="right"/>
            </w:pPr>
            <w:r>
              <w:rPr>
                <w:sz w:val="17"/>
              </w:rPr>
              <w:t>123.8</w:t>
            </w:r>
          </w:p>
        </w:tc>
        <w:tc>
          <w:tcPr>
            <w:tcW w:type="dxa" w:w="1474"/>
            <w:shd w:val="clear" w:color="auto" w:fill="F4F6F7"/>
          </w:tcPr>
          <w:p>
            <w:pPr>
              <w:jc w:val="right"/>
            </w:pPr>
            <w:r>
              <w:rPr>
                <w:sz w:val="17"/>
              </w:rPr>
              <w:t>4.3%</w:t>
            </w:r>
          </w:p>
        </w:tc>
      </w:tr>
      <w:tr>
        <w:tc>
          <w:tcPr>
            <w:tcW w:type="dxa" w:w="2381"/>
          </w:tcPr>
          <w:p>
            <w:r>
              <w:rPr>
                <w:sz w:val="17"/>
              </w:rPr>
              <w:t>Kishanganj</w:t>
            </w:r>
          </w:p>
        </w:tc>
        <w:tc>
          <w:tcPr>
            <w:tcW w:type="dxa" w:w="850"/>
          </w:tcPr>
          <w:p>
            <w:pPr>
              <w:jc w:val="right"/>
            </w:pPr>
            <w:r>
              <w:rPr>
                <w:sz w:val="17"/>
              </w:rPr>
              <w:t>4</w:t>
            </w:r>
          </w:p>
        </w:tc>
        <w:tc>
          <w:tcPr>
            <w:tcW w:type="dxa" w:w="1701"/>
          </w:tcPr>
          <w:p>
            <w:pPr>
              <w:jc w:val="right"/>
            </w:pPr>
            <w:r>
              <w:rPr>
                <w:sz w:val="17"/>
              </w:rPr>
              <w:t>1,56,727</w:t>
            </w:r>
          </w:p>
        </w:tc>
        <w:tc>
          <w:tcPr>
            <w:tcW w:type="dxa" w:w="1474"/>
          </w:tcPr>
          <w:p>
            <w:pPr>
              <w:jc w:val="right"/>
            </w:pPr>
            <w:r>
              <w:rPr>
                <w:sz w:val="17"/>
              </w:rPr>
              <w:t>13.90</w:t>
            </w:r>
          </w:p>
        </w:tc>
        <w:tc>
          <w:tcPr>
            <w:tcW w:type="dxa" w:w="1247"/>
          </w:tcPr>
          <w:p>
            <w:pPr>
              <w:jc w:val="right"/>
            </w:pPr>
            <w:r>
              <w:rPr>
                <w:sz w:val="17"/>
              </w:rPr>
              <w:t>123.5</w:t>
            </w:r>
          </w:p>
        </w:tc>
        <w:tc>
          <w:tcPr>
            <w:tcW w:type="dxa" w:w="1474"/>
          </w:tcPr>
          <w:p>
            <w:pPr>
              <w:jc w:val="right"/>
            </w:pPr>
            <w:r>
              <w:rPr>
                <w:sz w:val="17"/>
              </w:rPr>
              <w:t>2.3%</w:t>
            </w:r>
          </w:p>
        </w:tc>
      </w:tr>
      <w:tr>
        <w:tc>
          <w:tcPr>
            <w:tcW w:type="dxa" w:w="2381"/>
            <w:shd w:val="clear" w:color="auto" w:fill="F4F6F7"/>
          </w:tcPr>
          <w:p>
            <w:r>
              <w:rPr>
                <w:sz w:val="17"/>
              </w:rPr>
              <w:t>Madhubani</w:t>
            </w:r>
          </w:p>
        </w:tc>
        <w:tc>
          <w:tcPr>
            <w:tcW w:type="dxa" w:w="850"/>
            <w:shd w:val="clear" w:color="auto" w:fill="F4F6F7"/>
          </w:tcPr>
          <w:p>
            <w:pPr>
              <w:jc w:val="right"/>
            </w:pPr>
            <w:r>
              <w:rPr>
                <w:sz w:val="17"/>
              </w:rPr>
              <w:t>10</w:t>
            </w:r>
          </w:p>
        </w:tc>
        <w:tc>
          <w:tcPr>
            <w:tcW w:type="dxa" w:w="1701"/>
            <w:shd w:val="clear" w:color="auto" w:fill="F4F6F7"/>
          </w:tcPr>
          <w:p>
            <w:pPr>
              <w:jc w:val="right"/>
            </w:pPr>
            <w:r>
              <w:rPr>
                <w:sz w:val="17"/>
              </w:rPr>
              <w:t>3,61,114</w:t>
            </w:r>
          </w:p>
        </w:tc>
        <w:tc>
          <w:tcPr>
            <w:tcW w:type="dxa" w:w="1474"/>
            <w:shd w:val="clear" w:color="auto" w:fill="F4F6F7"/>
          </w:tcPr>
          <w:p>
            <w:pPr>
              <w:jc w:val="right"/>
            </w:pPr>
            <w:r>
              <w:rPr>
                <w:sz w:val="17"/>
              </w:rPr>
              <w:t>11.55</w:t>
            </w:r>
          </w:p>
        </w:tc>
        <w:tc>
          <w:tcPr>
            <w:tcW w:type="dxa" w:w="1247"/>
            <w:shd w:val="clear" w:color="auto" w:fill="F4F6F7"/>
          </w:tcPr>
          <w:p>
            <w:pPr>
              <w:jc w:val="right"/>
            </w:pPr>
            <w:r>
              <w:rPr>
                <w:sz w:val="17"/>
              </w:rPr>
              <w:t>104.8</w:t>
            </w:r>
          </w:p>
        </w:tc>
        <w:tc>
          <w:tcPr>
            <w:tcW w:type="dxa" w:w="1474"/>
            <w:shd w:val="clear" w:color="auto" w:fill="F4F6F7"/>
          </w:tcPr>
          <w:p>
            <w:pPr>
              <w:jc w:val="right"/>
            </w:pPr>
            <w:r>
              <w:rPr>
                <w:sz w:val="17"/>
              </w:rPr>
              <w:t>5.2%</w:t>
            </w:r>
          </w:p>
        </w:tc>
      </w:tr>
      <w:tr>
        <w:tc>
          <w:tcPr>
            <w:tcW w:type="dxa" w:w="2381"/>
          </w:tcPr>
          <w:p>
            <w:r>
              <w:rPr>
                <w:sz w:val="17"/>
              </w:rPr>
              <w:t>Bhagalpur</w:t>
            </w:r>
          </w:p>
        </w:tc>
        <w:tc>
          <w:tcPr>
            <w:tcW w:type="dxa" w:w="850"/>
          </w:tcPr>
          <w:p>
            <w:pPr>
              <w:jc w:val="right"/>
            </w:pPr>
            <w:r>
              <w:rPr>
                <w:sz w:val="17"/>
              </w:rPr>
              <w:t>7</w:t>
            </w:r>
          </w:p>
        </w:tc>
        <w:tc>
          <w:tcPr>
            <w:tcW w:type="dxa" w:w="1701"/>
          </w:tcPr>
          <w:p>
            <w:pPr>
              <w:jc w:val="right"/>
            </w:pPr>
            <w:r>
              <w:rPr>
                <w:sz w:val="17"/>
              </w:rPr>
              <w:t>2,53,818</w:t>
            </w:r>
          </w:p>
        </w:tc>
        <w:tc>
          <w:tcPr>
            <w:tcW w:type="dxa" w:w="1474"/>
          </w:tcPr>
          <w:p>
            <w:pPr>
              <w:jc w:val="right"/>
            </w:pPr>
            <w:r>
              <w:rPr>
                <w:sz w:val="17"/>
              </w:rPr>
              <w:t>11.35</w:t>
            </w:r>
          </w:p>
        </w:tc>
        <w:tc>
          <w:tcPr>
            <w:tcW w:type="dxa" w:w="1247"/>
          </w:tcPr>
          <w:p>
            <w:pPr>
              <w:jc w:val="right"/>
            </w:pPr>
            <w:r>
              <w:rPr>
                <w:sz w:val="17"/>
              </w:rPr>
              <w:t>108.0</w:t>
            </w:r>
          </w:p>
        </w:tc>
        <w:tc>
          <w:tcPr>
            <w:tcW w:type="dxa" w:w="1474"/>
          </w:tcPr>
          <w:p>
            <w:pPr>
              <w:jc w:val="right"/>
            </w:pPr>
            <w:r>
              <w:rPr>
                <w:sz w:val="17"/>
              </w:rPr>
              <w:t>3.7%</w:t>
            </w:r>
          </w:p>
        </w:tc>
      </w:tr>
      <w:tr>
        <w:tc>
          <w:tcPr>
            <w:tcW w:type="dxa" w:w="2381"/>
            <w:shd w:val="clear" w:color="auto" w:fill="F4F6F7"/>
          </w:tcPr>
          <w:p>
            <w:r>
              <w:rPr>
                <w:sz w:val="17"/>
              </w:rPr>
              <w:t>Saharsa</w:t>
            </w:r>
          </w:p>
        </w:tc>
        <w:tc>
          <w:tcPr>
            <w:tcW w:type="dxa" w:w="850"/>
            <w:shd w:val="clear" w:color="auto" w:fill="F4F6F7"/>
          </w:tcPr>
          <w:p>
            <w:pPr>
              <w:jc w:val="right"/>
            </w:pPr>
            <w:r>
              <w:rPr>
                <w:sz w:val="17"/>
              </w:rPr>
              <w:t>4</w:t>
            </w:r>
          </w:p>
        </w:tc>
        <w:tc>
          <w:tcPr>
            <w:tcW w:type="dxa" w:w="1701"/>
            <w:shd w:val="clear" w:color="auto" w:fill="F4F6F7"/>
          </w:tcPr>
          <w:p>
            <w:pPr>
              <w:jc w:val="right"/>
            </w:pPr>
            <w:r>
              <w:rPr>
                <w:sz w:val="17"/>
              </w:rPr>
              <w:t>1,39,670</w:t>
            </w:r>
          </w:p>
        </w:tc>
        <w:tc>
          <w:tcPr>
            <w:tcW w:type="dxa" w:w="1474"/>
            <w:shd w:val="clear" w:color="auto" w:fill="F4F6F7"/>
          </w:tcPr>
          <w:p>
            <w:pPr>
              <w:jc w:val="right"/>
            </w:pPr>
            <w:r>
              <w:rPr>
                <w:sz w:val="17"/>
              </w:rPr>
              <w:t>10.76</w:t>
            </w:r>
          </w:p>
        </w:tc>
        <w:tc>
          <w:tcPr>
            <w:tcW w:type="dxa" w:w="1247"/>
            <w:shd w:val="clear" w:color="auto" w:fill="F4F6F7"/>
          </w:tcPr>
          <w:p>
            <w:pPr>
              <w:jc w:val="right"/>
            </w:pPr>
            <w:r>
              <w:rPr>
                <w:sz w:val="17"/>
              </w:rPr>
              <w:t>94.7</w:t>
            </w:r>
          </w:p>
        </w:tc>
        <w:tc>
          <w:tcPr>
            <w:tcW w:type="dxa" w:w="1474"/>
            <w:shd w:val="clear" w:color="auto" w:fill="F4F6F7"/>
          </w:tcPr>
          <w:p>
            <w:pPr>
              <w:jc w:val="right"/>
            </w:pPr>
            <w:r>
              <w:rPr>
                <w:sz w:val="17"/>
              </w:rPr>
              <w:t>2.0%</w:t>
            </w:r>
          </w:p>
        </w:tc>
      </w:tr>
      <w:tr>
        <w:tc>
          <w:tcPr>
            <w:tcW w:type="dxa" w:w="2381"/>
          </w:tcPr>
          <w:p>
            <w:r>
              <w:rPr>
                <w:sz w:val="17"/>
              </w:rPr>
              <w:t>Sitamarhi</w:t>
            </w:r>
          </w:p>
        </w:tc>
        <w:tc>
          <w:tcPr>
            <w:tcW w:type="dxa" w:w="850"/>
          </w:tcPr>
          <w:p>
            <w:pPr>
              <w:jc w:val="right"/>
            </w:pPr>
            <w:r>
              <w:rPr>
                <w:sz w:val="17"/>
              </w:rPr>
              <w:t>8</w:t>
            </w:r>
          </w:p>
        </w:tc>
        <w:tc>
          <w:tcPr>
            <w:tcW w:type="dxa" w:w="1701"/>
          </w:tcPr>
          <w:p>
            <w:pPr>
              <w:jc w:val="right"/>
            </w:pPr>
            <w:r>
              <w:rPr>
                <w:sz w:val="17"/>
              </w:rPr>
              <w:t>2,52,512</w:t>
            </w:r>
          </w:p>
        </w:tc>
        <w:tc>
          <w:tcPr>
            <w:tcW w:type="dxa" w:w="1474"/>
          </w:tcPr>
          <w:p>
            <w:pPr>
              <w:jc w:val="right"/>
            </w:pPr>
            <w:r>
              <w:rPr>
                <w:sz w:val="17"/>
              </w:rPr>
              <w:t>10.25</w:t>
            </w:r>
          </w:p>
        </w:tc>
        <w:tc>
          <w:tcPr>
            <w:tcW w:type="dxa" w:w="1247"/>
          </w:tcPr>
          <w:p>
            <w:pPr>
              <w:jc w:val="right"/>
            </w:pPr>
            <w:r>
              <w:rPr>
                <w:sz w:val="17"/>
              </w:rPr>
              <w:t>95.9</w:t>
            </w:r>
          </w:p>
        </w:tc>
        <w:tc>
          <w:tcPr>
            <w:tcW w:type="dxa" w:w="1474"/>
          </w:tcPr>
          <w:p>
            <w:pPr>
              <w:jc w:val="right"/>
            </w:pPr>
            <w:r>
              <w:rPr>
                <w:sz w:val="17"/>
              </w:rPr>
              <w:t>3.7%</w:t>
            </w:r>
          </w:p>
        </w:tc>
      </w:tr>
      <w:tr>
        <w:tc>
          <w:tcPr>
            <w:tcW w:type="dxa" w:w="2381"/>
            <w:shd w:val="clear" w:color="auto" w:fill="F4F6F7"/>
          </w:tcPr>
          <w:p>
            <w:r>
              <w:rPr>
                <w:sz w:val="17"/>
              </w:rPr>
              <w:t>Samastipur</w:t>
            </w:r>
          </w:p>
        </w:tc>
        <w:tc>
          <w:tcPr>
            <w:tcW w:type="dxa" w:w="850"/>
            <w:shd w:val="clear" w:color="auto" w:fill="F4F6F7"/>
          </w:tcPr>
          <w:p>
            <w:pPr>
              <w:jc w:val="right"/>
            </w:pPr>
            <w:r>
              <w:rPr>
                <w:sz w:val="17"/>
              </w:rPr>
              <w:t>10</w:t>
            </w:r>
          </w:p>
        </w:tc>
        <w:tc>
          <w:tcPr>
            <w:tcW w:type="dxa" w:w="1701"/>
            <w:shd w:val="clear" w:color="auto" w:fill="F4F6F7"/>
          </w:tcPr>
          <w:p>
            <w:pPr>
              <w:jc w:val="right"/>
            </w:pPr>
            <w:r>
              <w:rPr>
                <w:sz w:val="17"/>
              </w:rPr>
              <w:t>2,93,199</w:t>
            </w:r>
          </w:p>
        </w:tc>
        <w:tc>
          <w:tcPr>
            <w:tcW w:type="dxa" w:w="1474"/>
            <w:shd w:val="clear" w:color="auto" w:fill="F4F6F7"/>
          </w:tcPr>
          <w:p>
            <w:pPr>
              <w:jc w:val="right"/>
            </w:pPr>
            <w:r>
              <w:rPr>
                <w:sz w:val="17"/>
              </w:rPr>
              <w:t>9.96</w:t>
            </w:r>
          </w:p>
        </w:tc>
        <w:tc>
          <w:tcPr>
            <w:tcW w:type="dxa" w:w="1247"/>
            <w:shd w:val="clear" w:color="auto" w:fill="F4F6F7"/>
          </w:tcPr>
          <w:p>
            <w:pPr>
              <w:jc w:val="right"/>
            </w:pPr>
            <w:r>
              <w:rPr>
                <w:sz w:val="17"/>
              </w:rPr>
              <w:t>92.0</w:t>
            </w:r>
          </w:p>
        </w:tc>
        <w:tc>
          <w:tcPr>
            <w:tcW w:type="dxa" w:w="1474"/>
            <w:shd w:val="clear" w:color="auto" w:fill="F4F6F7"/>
          </w:tcPr>
          <w:p>
            <w:pPr>
              <w:jc w:val="right"/>
            </w:pPr>
            <w:r>
              <w:rPr>
                <w:sz w:val="17"/>
              </w:rPr>
              <w:t>4.2%</w:t>
            </w:r>
          </w:p>
        </w:tc>
      </w:tr>
      <w:tr>
        <w:tc>
          <w:tcPr>
            <w:tcW w:type="dxa" w:w="2381"/>
          </w:tcPr>
          <w:p>
            <w:r>
              <w:rPr>
                <w:sz w:val="17"/>
              </w:rPr>
              <w:t>Katihar</w:t>
            </w:r>
          </w:p>
        </w:tc>
        <w:tc>
          <w:tcPr>
            <w:tcW w:type="dxa" w:w="850"/>
          </w:tcPr>
          <w:p>
            <w:pPr>
              <w:jc w:val="right"/>
            </w:pPr>
            <w:r>
              <w:rPr>
                <w:sz w:val="17"/>
              </w:rPr>
              <w:t>7</w:t>
            </w:r>
          </w:p>
        </w:tc>
        <w:tc>
          <w:tcPr>
            <w:tcW w:type="dxa" w:w="1701"/>
          </w:tcPr>
          <w:p>
            <w:pPr>
              <w:jc w:val="right"/>
            </w:pPr>
            <w:r>
              <w:rPr>
                <w:sz w:val="17"/>
              </w:rPr>
              <w:t>2,06,621</w:t>
            </w:r>
          </w:p>
        </w:tc>
        <w:tc>
          <w:tcPr>
            <w:tcW w:type="dxa" w:w="1474"/>
          </w:tcPr>
          <w:p>
            <w:pPr>
              <w:jc w:val="right"/>
            </w:pPr>
            <w:r>
              <w:rPr>
                <w:sz w:val="17"/>
              </w:rPr>
              <w:t>9.93</w:t>
            </w:r>
          </w:p>
        </w:tc>
        <w:tc>
          <w:tcPr>
            <w:tcW w:type="dxa" w:w="1247"/>
          </w:tcPr>
          <w:p>
            <w:pPr>
              <w:jc w:val="right"/>
            </w:pPr>
            <w:r>
              <w:rPr>
                <w:sz w:val="17"/>
              </w:rPr>
              <w:t>85.8</w:t>
            </w:r>
          </w:p>
        </w:tc>
        <w:tc>
          <w:tcPr>
            <w:tcW w:type="dxa" w:w="1474"/>
          </w:tcPr>
          <w:p>
            <w:pPr>
              <w:jc w:val="right"/>
            </w:pPr>
            <w:r>
              <w:rPr>
                <w:sz w:val="17"/>
              </w:rPr>
              <w:t>3.0%</w:t>
            </w:r>
          </w:p>
        </w:tc>
      </w:tr>
      <w:tr>
        <w:tc>
          <w:tcPr>
            <w:tcW w:type="dxa" w:w="2381"/>
            <w:shd w:val="clear" w:color="auto" w:fill="F4F6F7"/>
          </w:tcPr>
          <w:p>
            <w:r>
              <w:rPr>
                <w:sz w:val="17"/>
              </w:rPr>
              <w:t>Saran</w:t>
            </w:r>
          </w:p>
        </w:tc>
        <w:tc>
          <w:tcPr>
            <w:tcW w:type="dxa" w:w="850"/>
            <w:shd w:val="clear" w:color="auto" w:fill="F4F6F7"/>
          </w:tcPr>
          <w:p>
            <w:pPr>
              <w:jc w:val="right"/>
            </w:pPr>
            <w:r>
              <w:rPr>
                <w:sz w:val="17"/>
              </w:rPr>
              <w:t>10</w:t>
            </w:r>
          </w:p>
        </w:tc>
        <w:tc>
          <w:tcPr>
            <w:tcW w:type="dxa" w:w="1701"/>
            <w:shd w:val="clear" w:color="auto" w:fill="F4F6F7"/>
          </w:tcPr>
          <w:p>
            <w:pPr>
              <w:jc w:val="right"/>
            </w:pPr>
            <w:r>
              <w:rPr>
                <w:sz w:val="17"/>
              </w:rPr>
              <w:t>2,88,515</w:t>
            </w:r>
          </w:p>
        </w:tc>
        <w:tc>
          <w:tcPr>
            <w:tcW w:type="dxa" w:w="1474"/>
            <w:shd w:val="clear" w:color="auto" w:fill="F4F6F7"/>
          </w:tcPr>
          <w:p>
            <w:pPr>
              <w:jc w:val="right"/>
            </w:pPr>
            <w:r>
              <w:rPr>
                <w:sz w:val="17"/>
              </w:rPr>
              <w:t>9.88</w:t>
            </w:r>
          </w:p>
        </w:tc>
        <w:tc>
          <w:tcPr>
            <w:tcW w:type="dxa" w:w="1247"/>
            <w:shd w:val="clear" w:color="auto" w:fill="F4F6F7"/>
          </w:tcPr>
          <w:p>
            <w:pPr>
              <w:jc w:val="right"/>
            </w:pPr>
            <w:r>
              <w:rPr>
                <w:sz w:val="17"/>
              </w:rPr>
              <w:t>89.9</w:t>
            </w:r>
          </w:p>
        </w:tc>
        <w:tc>
          <w:tcPr>
            <w:tcW w:type="dxa" w:w="1474"/>
            <w:shd w:val="clear" w:color="auto" w:fill="F4F6F7"/>
          </w:tcPr>
          <w:p>
            <w:pPr>
              <w:jc w:val="right"/>
            </w:pPr>
            <w:r>
              <w:rPr>
                <w:sz w:val="17"/>
              </w:rPr>
              <w:t>4.2%</w:t>
            </w:r>
          </w:p>
        </w:tc>
      </w:tr>
      <w:tr>
        <w:tc>
          <w:tcPr>
            <w:tcW w:type="dxa" w:w="2381"/>
          </w:tcPr>
          <w:p>
            <w:r>
              <w:rPr>
                <w:sz w:val="17"/>
              </w:rPr>
              <w:t>Sheohar</w:t>
            </w:r>
          </w:p>
        </w:tc>
        <w:tc>
          <w:tcPr>
            <w:tcW w:type="dxa" w:w="850"/>
          </w:tcPr>
          <w:p>
            <w:pPr>
              <w:jc w:val="right"/>
            </w:pPr>
            <w:r>
              <w:rPr>
                <w:sz w:val="17"/>
              </w:rPr>
              <w:t>1</w:t>
            </w:r>
          </w:p>
        </w:tc>
        <w:tc>
          <w:tcPr>
            <w:tcW w:type="dxa" w:w="1701"/>
          </w:tcPr>
          <w:p>
            <w:pPr>
              <w:jc w:val="right"/>
            </w:pPr>
            <w:r>
              <w:rPr>
                <w:sz w:val="17"/>
              </w:rPr>
              <w:t>28,685</w:t>
            </w:r>
          </w:p>
        </w:tc>
        <w:tc>
          <w:tcPr>
            <w:tcW w:type="dxa" w:w="1474"/>
          </w:tcPr>
          <w:p>
            <w:pPr>
              <w:jc w:val="right"/>
            </w:pPr>
            <w:r>
              <w:rPr>
                <w:sz w:val="17"/>
              </w:rPr>
              <w:t>9.41</w:t>
            </w:r>
          </w:p>
        </w:tc>
        <w:tc>
          <w:tcPr>
            <w:tcW w:type="dxa" w:w="1247"/>
          </w:tcPr>
          <w:p>
            <w:pPr>
              <w:jc w:val="right"/>
            </w:pPr>
            <w:r>
              <w:rPr>
                <w:sz w:val="17"/>
              </w:rPr>
              <w:t>88.8</w:t>
            </w:r>
          </w:p>
        </w:tc>
        <w:tc>
          <w:tcPr>
            <w:tcW w:type="dxa" w:w="1474"/>
          </w:tcPr>
          <w:p>
            <w:pPr>
              <w:jc w:val="right"/>
            </w:pPr>
            <w:r>
              <w:rPr>
                <w:sz w:val="17"/>
              </w:rPr>
              <w:t>0.4%</w:t>
            </w:r>
          </w:p>
        </w:tc>
      </w:tr>
      <w:tr>
        <w:tc>
          <w:tcPr>
            <w:tcW w:type="dxa" w:w="2381"/>
            <w:shd w:val="clear" w:color="auto" w:fill="F4F6F7"/>
          </w:tcPr>
          <w:p>
            <w:r>
              <w:rPr>
                <w:sz w:val="17"/>
              </w:rPr>
              <w:t>East Champaran</w:t>
            </w:r>
          </w:p>
        </w:tc>
        <w:tc>
          <w:tcPr>
            <w:tcW w:type="dxa" w:w="850"/>
            <w:shd w:val="clear" w:color="auto" w:fill="F4F6F7"/>
          </w:tcPr>
          <w:p>
            <w:pPr>
              <w:jc w:val="right"/>
            </w:pPr>
            <w:r>
              <w:rPr>
                <w:sz w:val="17"/>
              </w:rPr>
              <w:t>12</w:t>
            </w:r>
          </w:p>
        </w:tc>
        <w:tc>
          <w:tcPr>
            <w:tcW w:type="dxa" w:w="1701"/>
            <w:shd w:val="clear" w:color="auto" w:fill="F4F6F7"/>
          </w:tcPr>
          <w:p>
            <w:pPr>
              <w:jc w:val="right"/>
            </w:pPr>
            <w:r>
              <w:rPr>
                <w:sz w:val="17"/>
              </w:rPr>
              <w:t>3,23,982</w:t>
            </w:r>
          </w:p>
        </w:tc>
        <w:tc>
          <w:tcPr>
            <w:tcW w:type="dxa" w:w="1474"/>
            <w:shd w:val="clear" w:color="auto" w:fill="F4F6F7"/>
          </w:tcPr>
          <w:p>
            <w:pPr>
              <w:jc w:val="right"/>
            </w:pPr>
            <w:r>
              <w:rPr>
                <w:sz w:val="17"/>
              </w:rPr>
              <w:t>9.40</w:t>
            </w:r>
          </w:p>
        </w:tc>
        <w:tc>
          <w:tcPr>
            <w:tcW w:type="dxa" w:w="1247"/>
            <w:shd w:val="clear" w:color="auto" w:fill="F4F6F7"/>
          </w:tcPr>
          <w:p>
            <w:pPr>
              <w:jc w:val="right"/>
            </w:pPr>
            <w:r>
              <w:rPr>
                <w:sz w:val="17"/>
              </w:rPr>
              <w:t>90.1</w:t>
            </w:r>
          </w:p>
        </w:tc>
        <w:tc>
          <w:tcPr>
            <w:tcW w:type="dxa" w:w="1474"/>
            <w:shd w:val="clear" w:color="auto" w:fill="F4F6F7"/>
          </w:tcPr>
          <w:p>
            <w:pPr>
              <w:jc w:val="right"/>
            </w:pPr>
            <w:r>
              <w:rPr>
                <w:sz w:val="17"/>
              </w:rPr>
              <w:t>4.7%</w:t>
            </w:r>
          </w:p>
        </w:tc>
      </w:tr>
      <w:tr>
        <w:tc>
          <w:tcPr>
            <w:tcW w:type="dxa" w:w="2381"/>
          </w:tcPr>
          <w:p>
            <w:r>
              <w:rPr>
                <w:sz w:val="17"/>
              </w:rPr>
              <w:t>Bhojpur</w:t>
            </w:r>
          </w:p>
        </w:tc>
        <w:tc>
          <w:tcPr>
            <w:tcW w:type="dxa" w:w="850"/>
          </w:tcPr>
          <w:p>
            <w:pPr>
              <w:jc w:val="right"/>
            </w:pPr>
            <w:r>
              <w:rPr>
                <w:sz w:val="17"/>
              </w:rPr>
              <w:t>7</w:t>
            </w:r>
          </w:p>
        </w:tc>
        <w:tc>
          <w:tcPr>
            <w:tcW w:type="dxa" w:w="1701"/>
          </w:tcPr>
          <w:p>
            <w:pPr>
              <w:jc w:val="right"/>
            </w:pPr>
            <w:r>
              <w:rPr>
                <w:sz w:val="17"/>
              </w:rPr>
              <w:t>1,97,931</w:t>
            </w:r>
          </w:p>
        </w:tc>
        <w:tc>
          <w:tcPr>
            <w:tcW w:type="dxa" w:w="1474"/>
          </w:tcPr>
          <w:p>
            <w:pPr>
              <w:jc w:val="right"/>
            </w:pPr>
            <w:r>
              <w:rPr>
                <w:sz w:val="17"/>
              </w:rPr>
              <w:t>9.35</w:t>
            </w:r>
          </w:p>
        </w:tc>
        <w:tc>
          <w:tcPr>
            <w:tcW w:type="dxa" w:w="1247"/>
          </w:tcPr>
          <w:p>
            <w:pPr>
              <w:jc w:val="right"/>
            </w:pPr>
            <w:r>
              <w:rPr>
                <w:sz w:val="17"/>
              </w:rPr>
              <w:t>84.8</w:t>
            </w:r>
          </w:p>
        </w:tc>
        <w:tc>
          <w:tcPr>
            <w:tcW w:type="dxa" w:w="1474"/>
          </w:tcPr>
          <w:p>
            <w:pPr>
              <w:jc w:val="right"/>
            </w:pPr>
            <w:r>
              <w:rPr>
                <w:sz w:val="17"/>
              </w:rPr>
              <w:t>2.9%</w:t>
            </w:r>
          </w:p>
        </w:tc>
      </w:tr>
      <w:tr>
        <w:tc>
          <w:tcPr>
            <w:tcW w:type="dxa" w:w="2381"/>
            <w:shd w:val="clear" w:color="auto" w:fill="F4F6F7"/>
          </w:tcPr>
          <w:p>
            <w:r>
              <w:rPr>
                <w:sz w:val="17"/>
              </w:rPr>
              <w:t>Siwan</w:t>
            </w:r>
          </w:p>
        </w:tc>
        <w:tc>
          <w:tcPr>
            <w:tcW w:type="dxa" w:w="850"/>
            <w:shd w:val="clear" w:color="auto" w:fill="F4F6F7"/>
          </w:tcPr>
          <w:p>
            <w:pPr>
              <w:jc w:val="right"/>
            </w:pPr>
            <w:r>
              <w:rPr>
                <w:sz w:val="17"/>
              </w:rPr>
              <w:t>8</w:t>
            </w:r>
          </w:p>
        </w:tc>
        <w:tc>
          <w:tcPr>
            <w:tcW w:type="dxa" w:w="1701"/>
            <w:shd w:val="clear" w:color="auto" w:fill="F4F6F7"/>
          </w:tcPr>
          <w:p>
            <w:pPr>
              <w:jc w:val="right"/>
            </w:pPr>
            <w:r>
              <w:rPr>
                <w:sz w:val="17"/>
              </w:rPr>
              <w:t>2,28,135</w:t>
            </w:r>
          </w:p>
        </w:tc>
        <w:tc>
          <w:tcPr>
            <w:tcW w:type="dxa" w:w="1474"/>
            <w:shd w:val="clear" w:color="auto" w:fill="F4F6F7"/>
          </w:tcPr>
          <w:p>
            <w:pPr>
              <w:jc w:val="right"/>
            </w:pPr>
            <w:r>
              <w:rPr>
                <w:sz w:val="17"/>
              </w:rPr>
              <w:t>9.28</w:t>
            </w:r>
          </w:p>
        </w:tc>
        <w:tc>
          <w:tcPr>
            <w:tcW w:type="dxa" w:w="1247"/>
            <w:shd w:val="clear" w:color="auto" w:fill="F4F6F7"/>
          </w:tcPr>
          <w:p>
            <w:pPr>
              <w:jc w:val="right"/>
            </w:pPr>
            <w:r>
              <w:rPr>
                <w:sz w:val="17"/>
              </w:rPr>
              <w:t>87.3</w:t>
            </w:r>
          </w:p>
        </w:tc>
        <w:tc>
          <w:tcPr>
            <w:tcW w:type="dxa" w:w="1474"/>
            <w:shd w:val="clear" w:color="auto" w:fill="F4F6F7"/>
          </w:tcPr>
          <w:p>
            <w:pPr>
              <w:jc w:val="right"/>
            </w:pPr>
            <w:r>
              <w:rPr>
                <w:sz w:val="17"/>
              </w:rPr>
              <w:t>3.3%</w:t>
            </w:r>
          </w:p>
        </w:tc>
      </w:tr>
      <w:tr>
        <w:tc>
          <w:tcPr>
            <w:tcW w:type="dxa" w:w="2381"/>
          </w:tcPr>
          <w:p>
            <w:r>
              <w:rPr>
                <w:sz w:val="17"/>
              </w:rPr>
              <w:t>Vaishali</w:t>
            </w:r>
          </w:p>
        </w:tc>
        <w:tc>
          <w:tcPr>
            <w:tcW w:type="dxa" w:w="850"/>
          </w:tcPr>
          <w:p>
            <w:pPr>
              <w:jc w:val="right"/>
            </w:pPr>
            <w:r>
              <w:rPr>
                <w:sz w:val="17"/>
              </w:rPr>
              <w:t>8</w:t>
            </w:r>
          </w:p>
        </w:tc>
        <w:tc>
          <w:tcPr>
            <w:tcW w:type="dxa" w:w="1701"/>
          </w:tcPr>
          <w:p>
            <w:pPr>
              <w:jc w:val="right"/>
            </w:pPr>
            <w:r>
              <w:rPr>
                <w:sz w:val="17"/>
              </w:rPr>
              <w:t>2,35,676</w:t>
            </w:r>
          </w:p>
        </w:tc>
        <w:tc>
          <w:tcPr>
            <w:tcW w:type="dxa" w:w="1474"/>
          </w:tcPr>
          <w:p>
            <w:pPr>
              <w:jc w:val="right"/>
            </w:pPr>
            <w:r>
              <w:rPr>
                <w:sz w:val="17"/>
              </w:rPr>
              <w:t>9.27</w:t>
            </w:r>
          </w:p>
        </w:tc>
        <w:tc>
          <w:tcPr>
            <w:tcW w:type="dxa" w:w="1247"/>
          </w:tcPr>
          <w:p>
            <w:pPr>
              <w:jc w:val="right"/>
            </w:pPr>
            <w:r>
              <w:rPr>
                <w:sz w:val="17"/>
              </w:rPr>
              <w:t>87.1</w:t>
            </w:r>
          </w:p>
        </w:tc>
        <w:tc>
          <w:tcPr>
            <w:tcW w:type="dxa" w:w="1474"/>
          </w:tcPr>
          <w:p>
            <w:pPr>
              <w:jc w:val="right"/>
            </w:pPr>
            <w:r>
              <w:rPr>
                <w:sz w:val="17"/>
              </w:rPr>
              <w:t>3.4%</w:t>
            </w:r>
          </w:p>
        </w:tc>
      </w:tr>
      <w:tr>
        <w:tc>
          <w:tcPr>
            <w:tcW w:type="dxa" w:w="2381"/>
            <w:shd w:val="clear" w:color="auto" w:fill="F4F6F7"/>
          </w:tcPr>
          <w:p>
            <w:r>
              <w:rPr>
                <w:sz w:val="17"/>
              </w:rPr>
              <w:t>Supaul</w:t>
            </w:r>
          </w:p>
        </w:tc>
        <w:tc>
          <w:tcPr>
            <w:tcW w:type="dxa" w:w="850"/>
            <w:shd w:val="clear" w:color="auto" w:fill="F4F6F7"/>
          </w:tcPr>
          <w:p>
            <w:pPr>
              <w:jc w:val="right"/>
            </w:pPr>
            <w:r>
              <w:rPr>
                <w:sz w:val="17"/>
              </w:rPr>
              <w:t>5</w:t>
            </w:r>
          </w:p>
        </w:tc>
        <w:tc>
          <w:tcPr>
            <w:tcW w:type="dxa" w:w="1701"/>
            <w:shd w:val="clear" w:color="auto" w:fill="F4F6F7"/>
          </w:tcPr>
          <w:p>
            <w:pPr>
              <w:jc w:val="right"/>
            </w:pPr>
            <w:r>
              <w:rPr>
                <w:sz w:val="17"/>
              </w:rPr>
              <w:t>1,37,607</w:t>
            </w:r>
          </w:p>
        </w:tc>
        <w:tc>
          <w:tcPr>
            <w:tcW w:type="dxa" w:w="1474"/>
            <w:shd w:val="clear" w:color="auto" w:fill="F4F6F7"/>
          </w:tcPr>
          <w:p>
            <w:pPr>
              <w:jc w:val="right"/>
            </w:pPr>
            <w:r>
              <w:rPr>
                <w:sz w:val="17"/>
              </w:rPr>
              <w:t>8.93</w:t>
            </w:r>
          </w:p>
        </w:tc>
        <w:tc>
          <w:tcPr>
            <w:tcW w:type="dxa" w:w="1247"/>
            <w:shd w:val="clear" w:color="auto" w:fill="F4F6F7"/>
          </w:tcPr>
          <w:p>
            <w:pPr>
              <w:jc w:val="right"/>
            </w:pPr>
            <w:r>
              <w:rPr>
                <w:sz w:val="17"/>
              </w:rPr>
              <w:t>80.4</w:t>
            </w:r>
          </w:p>
        </w:tc>
        <w:tc>
          <w:tcPr>
            <w:tcW w:type="dxa" w:w="1474"/>
            <w:shd w:val="clear" w:color="auto" w:fill="F4F6F7"/>
          </w:tcPr>
          <w:p>
            <w:pPr>
              <w:jc w:val="right"/>
            </w:pPr>
            <w:r>
              <w:rPr>
                <w:sz w:val="17"/>
              </w:rPr>
              <w:t>2.0%</w:t>
            </w:r>
          </w:p>
        </w:tc>
      </w:tr>
      <w:tr>
        <w:tc>
          <w:tcPr>
            <w:tcW w:type="dxa" w:w="2381"/>
          </w:tcPr>
          <w:p>
            <w:r>
              <w:rPr>
                <w:sz w:val="17"/>
              </w:rPr>
              <w:t>Begusarai</w:t>
            </w:r>
          </w:p>
        </w:tc>
        <w:tc>
          <w:tcPr>
            <w:tcW w:type="dxa" w:w="850"/>
          </w:tcPr>
          <w:p>
            <w:pPr>
              <w:jc w:val="right"/>
            </w:pPr>
            <w:r>
              <w:rPr>
                <w:sz w:val="17"/>
              </w:rPr>
              <w:t>7</w:t>
            </w:r>
          </w:p>
        </w:tc>
        <w:tc>
          <w:tcPr>
            <w:tcW w:type="dxa" w:w="1701"/>
          </w:tcPr>
          <w:p>
            <w:pPr>
              <w:jc w:val="right"/>
            </w:pPr>
            <w:r>
              <w:rPr>
                <w:sz w:val="17"/>
              </w:rPr>
              <w:t>1,90,817</w:t>
            </w:r>
          </w:p>
        </w:tc>
        <w:tc>
          <w:tcPr>
            <w:tcW w:type="dxa" w:w="1474"/>
          </w:tcPr>
          <w:p>
            <w:pPr>
              <w:jc w:val="right"/>
            </w:pPr>
            <w:r>
              <w:rPr>
                <w:sz w:val="17"/>
              </w:rPr>
              <w:t>8.91</w:t>
            </w:r>
          </w:p>
        </w:tc>
        <w:tc>
          <w:tcPr>
            <w:tcW w:type="dxa" w:w="1247"/>
          </w:tcPr>
          <w:p>
            <w:pPr>
              <w:jc w:val="right"/>
            </w:pPr>
            <w:r>
              <w:rPr>
                <w:sz w:val="17"/>
              </w:rPr>
              <w:t>80.1</w:t>
            </w:r>
          </w:p>
        </w:tc>
        <w:tc>
          <w:tcPr>
            <w:tcW w:type="dxa" w:w="1474"/>
          </w:tcPr>
          <w:p>
            <w:pPr>
              <w:jc w:val="right"/>
            </w:pPr>
            <w:r>
              <w:rPr>
                <w:sz w:val="17"/>
              </w:rPr>
              <w:t>2.8%</w:t>
            </w:r>
          </w:p>
        </w:tc>
      </w:tr>
      <w:tr>
        <w:tc>
          <w:tcPr>
            <w:tcW w:type="dxa" w:w="2381"/>
            <w:shd w:val="clear" w:color="auto" w:fill="F4F6F7"/>
          </w:tcPr>
          <w:p>
            <w:r>
              <w:rPr>
                <w:sz w:val="17"/>
              </w:rPr>
              <w:t>Aurangabad</w:t>
            </w:r>
          </w:p>
        </w:tc>
        <w:tc>
          <w:tcPr>
            <w:tcW w:type="dxa" w:w="850"/>
            <w:shd w:val="clear" w:color="auto" w:fill="F4F6F7"/>
          </w:tcPr>
          <w:p>
            <w:pPr>
              <w:jc w:val="right"/>
            </w:pPr>
            <w:r>
              <w:rPr>
                <w:sz w:val="17"/>
              </w:rPr>
              <w:t>6</w:t>
            </w:r>
          </w:p>
        </w:tc>
        <w:tc>
          <w:tcPr>
            <w:tcW w:type="dxa" w:w="1701"/>
            <w:shd w:val="clear" w:color="auto" w:fill="F4F6F7"/>
          </w:tcPr>
          <w:p>
            <w:pPr>
              <w:jc w:val="right"/>
            </w:pPr>
            <w:r>
              <w:rPr>
                <w:sz w:val="17"/>
              </w:rPr>
              <w:t>1,63,211</w:t>
            </w:r>
          </w:p>
        </w:tc>
        <w:tc>
          <w:tcPr>
            <w:tcW w:type="dxa" w:w="1474"/>
            <w:shd w:val="clear" w:color="auto" w:fill="F4F6F7"/>
          </w:tcPr>
          <w:p>
            <w:pPr>
              <w:jc w:val="right"/>
            </w:pPr>
            <w:r>
              <w:rPr>
                <w:sz w:val="17"/>
              </w:rPr>
              <w:t>8.89</w:t>
            </w:r>
          </w:p>
        </w:tc>
        <w:tc>
          <w:tcPr>
            <w:tcW w:type="dxa" w:w="1247"/>
            <w:shd w:val="clear" w:color="auto" w:fill="F4F6F7"/>
          </w:tcPr>
          <w:p>
            <w:pPr>
              <w:jc w:val="right"/>
            </w:pPr>
            <w:r>
              <w:rPr>
                <w:sz w:val="17"/>
              </w:rPr>
              <w:t>79.6</w:t>
            </w:r>
          </w:p>
        </w:tc>
        <w:tc>
          <w:tcPr>
            <w:tcW w:type="dxa" w:w="1474"/>
            <w:shd w:val="clear" w:color="auto" w:fill="F4F6F7"/>
          </w:tcPr>
          <w:p>
            <w:pPr>
              <w:jc w:val="right"/>
            </w:pPr>
            <w:r>
              <w:rPr>
                <w:sz w:val="17"/>
              </w:rPr>
              <w:t>2.4%</w:t>
            </w:r>
          </w:p>
        </w:tc>
      </w:tr>
      <w:tr>
        <w:tc>
          <w:tcPr>
            <w:tcW w:type="dxa" w:w="2381"/>
          </w:tcPr>
          <w:p>
            <w:r>
              <w:rPr>
                <w:sz w:val="17"/>
              </w:rPr>
              <w:t>Muzaffarpur</w:t>
            </w:r>
          </w:p>
        </w:tc>
        <w:tc>
          <w:tcPr>
            <w:tcW w:type="dxa" w:w="850"/>
          </w:tcPr>
          <w:p>
            <w:pPr>
              <w:jc w:val="right"/>
            </w:pPr>
            <w:r>
              <w:rPr>
                <w:sz w:val="17"/>
              </w:rPr>
              <w:t>11</w:t>
            </w:r>
          </w:p>
        </w:tc>
        <w:tc>
          <w:tcPr>
            <w:tcW w:type="dxa" w:w="1701"/>
          </w:tcPr>
          <w:p>
            <w:pPr>
              <w:jc w:val="right"/>
            </w:pPr>
            <w:r>
              <w:rPr>
                <w:sz w:val="17"/>
              </w:rPr>
              <w:t>2,94,340</w:t>
            </w:r>
          </w:p>
        </w:tc>
        <w:tc>
          <w:tcPr>
            <w:tcW w:type="dxa" w:w="1474"/>
          </w:tcPr>
          <w:p>
            <w:pPr>
              <w:jc w:val="right"/>
            </w:pPr>
            <w:r>
              <w:rPr>
                <w:sz w:val="17"/>
              </w:rPr>
              <w:t>8.89</w:t>
            </w:r>
          </w:p>
        </w:tc>
        <w:tc>
          <w:tcPr>
            <w:tcW w:type="dxa" w:w="1247"/>
          </w:tcPr>
          <w:p>
            <w:pPr>
              <w:jc w:val="right"/>
            </w:pPr>
            <w:r>
              <w:rPr>
                <w:sz w:val="17"/>
              </w:rPr>
              <w:t>81.2</w:t>
            </w:r>
          </w:p>
        </w:tc>
        <w:tc>
          <w:tcPr>
            <w:tcW w:type="dxa" w:w="1474"/>
          </w:tcPr>
          <w:p>
            <w:pPr>
              <w:jc w:val="right"/>
            </w:pPr>
            <w:r>
              <w:rPr>
                <w:sz w:val="17"/>
              </w:rPr>
              <w:t>4.3%</w:t>
            </w:r>
          </w:p>
        </w:tc>
      </w:tr>
      <w:tr>
        <w:tc>
          <w:tcPr>
            <w:tcW w:type="dxa" w:w="2381"/>
            <w:shd w:val="clear" w:color="auto" w:fill="F4F6F7"/>
          </w:tcPr>
          <w:p>
            <w:r>
              <w:rPr>
                <w:sz w:val="17"/>
              </w:rPr>
              <w:t>Araria</w:t>
            </w:r>
          </w:p>
        </w:tc>
        <w:tc>
          <w:tcPr>
            <w:tcW w:type="dxa" w:w="850"/>
            <w:shd w:val="clear" w:color="auto" w:fill="F4F6F7"/>
          </w:tcPr>
          <w:p>
            <w:pPr>
              <w:jc w:val="right"/>
            </w:pPr>
            <w:r>
              <w:rPr>
                <w:sz w:val="17"/>
              </w:rPr>
              <w:t>6</w:t>
            </w:r>
          </w:p>
        </w:tc>
        <w:tc>
          <w:tcPr>
            <w:tcW w:type="dxa" w:w="1701"/>
            <w:shd w:val="clear" w:color="auto" w:fill="F4F6F7"/>
          </w:tcPr>
          <w:p>
            <w:pPr>
              <w:jc w:val="right"/>
            </w:pPr>
            <w:r>
              <w:rPr>
                <w:sz w:val="17"/>
              </w:rPr>
              <w:t>1,75,087</w:t>
            </w:r>
          </w:p>
        </w:tc>
        <w:tc>
          <w:tcPr>
            <w:tcW w:type="dxa" w:w="1474"/>
            <w:shd w:val="clear" w:color="auto" w:fill="F4F6F7"/>
          </w:tcPr>
          <w:p>
            <w:pPr>
              <w:jc w:val="right"/>
            </w:pPr>
            <w:r>
              <w:rPr>
                <w:sz w:val="17"/>
              </w:rPr>
              <w:t>8.84</w:t>
            </w:r>
          </w:p>
        </w:tc>
        <w:tc>
          <w:tcPr>
            <w:tcW w:type="dxa" w:w="1247"/>
            <w:shd w:val="clear" w:color="auto" w:fill="F4F6F7"/>
          </w:tcPr>
          <w:p>
            <w:pPr>
              <w:jc w:val="right"/>
            </w:pPr>
            <w:r>
              <w:rPr>
                <w:sz w:val="17"/>
              </w:rPr>
              <w:t>77.9</w:t>
            </w:r>
          </w:p>
        </w:tc>
        <w:tc>
          <w:tcPr>
            <w:tcW w:type="dxa" w:w="1474"/>
            <w:shd w:val="clear" w:color="auto" w:fill="F4F6F7"/>
          </w:tcPr>
          <w:p>
            <w:pPr>
              <w:jc w:val="right"/>
            </w:pPr>
            <w:r>
              <w:rPr>
                <w:sz w:val="17"/>
              </w:rPr>
              <w:t>2.5%</w:t>
            </w:r>
          </w:p>
        </w:tc>
      </w:tr>
      <w:tr>
        <w:tc>
          <w:tcPr>
            <w:tcW w:type="dxa" w:w="2381"/>
          </w:tcPr>
          <w:p>
            <w:r>
              <w:rPr>
                <w:sz w:val="17"/>
              </w:rPr>
              <w:t>Patna</w:t>
            </w:r>
          </w:p>
        </w:tc>
        <w:tc>
          <w:tcPr>
            <w:tcW w:type="dxa" w:w="850"/>
          </w:tcPr>
          <w:p>
            <w:pPr>
              <w:jc w:val="right"/>
            </w:pPr>
            <w:r>
              <w:rPr>
                <w:sz w:val="17"/>
              </w:rPr>
              <w:t>14</w:t>
            </w:r>
          </w:p>
        </w:tc>
        <w:tc>
          <w:tcPr>
            <w:tcW w:type="dxa" w:w="1701"/>
          </w:tcPr>
          <w:p>
            <w:pPr>
              <w:jc w:val="right"/>
            </w:pPr>
            <w:r>
              <w:rPr>
                <w:sz w:val="17"/>
              </w:rPr>
              <w:t>4,15,580</w:t>
            </w:r>
          </w:p>
        </w:tc>
        <w:tc>
          <w:tcPr>
            <w:tcW w:type="dxa" w:w="1474"/>
          </w:tcPr>
          <w:p>
            <w:pPr>
              <w:jc w:val="right"/>
            </w:pPr>
            <w:r>
              <w:rPr>
                <w:sz w:val="17"/>
              </w:rPr>
              <w:t>8.58</w:t>
            </w:r>
          </w:p>
        </w:tc>
        <w:tc>
          <w:tcPr>
            <w:tcW w:type="dxa" w:w="1247"/>
          </w:tcPr>
          <w:p>
            <w:pPr>
              <w:jc w:val="right"/>
            </w:pPr>
            <w:r>
              <w:rPr>
                <w:sz w:val="17"/>
              </w:rPr>
              <w:t>80.7</w:t>
            </w:r>
          </w:p>
        </w:tc>
        <w:tc>
          <w:tcPr>
            <w:tcW w:type="dxa" w:w="1474"/>
          </w:tcPr>
          <w:p>
            <w:pPr>
              <w:jc w:val="right"/>
            </w:pPr>
            <w:r>
              <w:rPr>
                <w:sz w:val="17"/>
              </w:rPr>
              <w:t>6.0%</w:t>
            </w:r>
          </w:p>
        </w:tc>
      </w:tr>
      <w:tr>
        <w:tc>
          <w:tcPr>
            <w:tcW w:type="dxa" w:w="2381"/>
            <w:shd w:val="clear" w:color="auto" w:fill="F4F6F7"/>
          </w:tcPr>
          <w:p>
            <w:r>
              <w:rPr>
                <w:sz w:val="17"/>
              </w:rPr>
              <w:t>Gaya</w:t>
            </w:r>
          </w:p>
        </w:tc>
        <w:tc>
          <w:tcPr>
            <w:tcW w:type="dxa" w:w="850"/>
            <w:shd w:val="clear" w:color="auto" w:fill="F4F6F7"/>
          </w:tcPr>
          <w:p>
            <w:pPr>
              <w:jc w:val="right"/>
            </w:pPr>
            <w:r>
              <w:rPr>
                <w:sz w:val="17"/>
              </w:rPr>
              <w:t>10</w:t>
            </w:r>
          </w:p>
        </w:tc>
        <w:tc>
          <w:tcPr>
            <w:tcW w:type="dxa" w:w="1701"/>
            <w:shd w:val="clear" w:color="auto" w:fill="F4F6F7"/>
          </w:tcPr>
          <w:p>
            <w:pPr>
              <w:jc w:val="right"/>
            </w:pPr>
            <w:r>
              <w:rPr>
                <w:sz w:val="17"/>
              </w:rPr>
              <w:t>2,53,055</w:t>
            </w:r>
          </w:p>
        </w:tc>
        <w:tc>
          <w:tcPr>
            <w:tcW w:type="dxa" w:w="1474"/>
            <w:shd w:val="clear" w:color="auto" w:fill="F4F6F7"/>
          </w:tcPr>
          <w:p>
            <w:pPr>
              <w:jc w:val="right"/>
            </w:pPr>
            <w:r>
              <w:rPr>
                <w:sz w:val="17"/>
              </w:rPr>
              <w:t>8.44</w:t>
            </w:r>
          </w:p>
        </w:tc>
        <w:tc>
          <w:tcPr>
            <w:tcW w:type="dxa" w:w="1247"/>
            <w:shd w:val="clear" w:color="auto" w:fill="F4F6F7"/>
          </w:tcPr>
          <w:p>
            <w:pPr>
              <w:jc w:val="right"/>
            </w:pPr>
            <w:r>
              <w:rPr>
                <w:sz w:val="17"/>
              </w:rPr>
              <w:t>75.3</w:t>
            </w:r>
          </w:p>
        </w:tc>
        <w:tc>
          <w:tcPr>
            <w:tcW w:type="dxa" w:w="1474"/>
            <w:shd w:val="clear" w:color="auto" w:fill="F4F6F7"/>
          </w:tcPr>
          <w:p>
            <w:pPr>
              <w:jc w:val="right"/>
            </w:pPr>
            <w:r>
              <w:rPr>
                <w:sz w:val="17"/>
              </w:rPr>
              <w:t>3.7%</w:t>
            </w:r>
          </w:p>
        </w:tc>
      </w:tr>
      <w:tr>
        <w:tc>
          <w:tcPr>
            <w:tcW w:type="dxa" w:w="2381"/>
          </w:tcPr>
          <w:p>
            <w:r>
              <w:rPr>
                <w:sz w:val="17"/>
              </w:rPr>
              <w:t>Banka</w:t>
            </w:r>
          </w:p>
        </w:tc>
        <w:tc>
          <w:tcPr>
            <w:tcW w:type="dxa" w:w="850"/>
          </w:tcPr>
          <w:p>
            <w:pPr>
              <w:jc w:val="right"/>
            </w:pPr>
            <w:r>
              <w:rPr>
                <w:sz w:val="17"/>
              </w:rPr>
              <w:t>5</w:t>
            </w:r>
          </w:p>
        </w:tc>
        <w:tc>
          <w:tcPr>
            <w:tcW w:type="dxa" w:w="1701"/>
          </w:tcPr>
          <w:p>
            <w:pPr>
              <w:jc w:val="right"/>
            </w:pPr>
            <w:r>
              <w:rPr>
                <w:sz w:val="17"/>
              </w:rPr>
              <w:t>1,21,034</w:t>
            </w:r>
          </w:p>
        </w:tc>
        <w:tc>
          <w:tcPr>
            <w:tcW w:type="dxa" w:w="1474"/>
          </w:tcPr>
          <w:p>
            <w:pPr>
              <w:jc w:val="right"/>
            </w:pPr>
            <w:r>
              <w:rPr>
                <w:sz w:val="17"/>
              </w:rPr>
              <w:t>8.31</w:t>
            </w:r>
          </w:p>
        </w:tc>
        <w:tc>
          <w:tcPr>
            <w:tcW w:type="dxa" w:w="1247"/>
          </w:tcPr>
          <w:p>
            <w:pPr>
              <w:jc w:val="right"/>
            </w:pPr>
            <w:r>
              <w:rPr>
                <w:sz w:val="17"/>
              </w:rPr>
              <w:t>75.0</w:t>
            </w:r>
          </w:p>
        </w:tc>
        <w:tc>
          <w:tcPr>
            <w:tcW w:type="dxa" w:w="1474"/>
          </w:tcPr>
          <w:p>
            <w:pPr>
              <w:jc w:val="right"/>
            </w:pPr>
            <w:r>
              <w:rPr>
                <w:sz w:val="17"/>
              </w:rPr>
              <w:t>1.8%</w:t>
            </w:r>
          </w:p>
        </w:tc>
      </w:tr>
      <w:tr>
        <w:tc>
          <w:tcPr>
            <w:tcW w:type="dxa" w:w="2381"/>
            <w:shd w:val="clear" w:color="auto" w:fill="F4F6F7"/>
          </w:tcPr>
          <w:p>
            <w:r>
              <w:rPr>
                <w:sz w:val="17"/>
              </w:rPr>
              <w:t>West Champaran</w:t>
            </w:r>
          </w:p>
        </w:tc>
        <w:tc>
          <w:tcPr>
            <w:tcW w:type="dxa" w:w="850"/>
            <w:shd w:val="clear" w:color="auto" w:fill="F4F6F7"/>
          </w:tcPr>
          <w:p>
            <w:pPr>
              <w:jc w:val="right"/>
            </w:pPr>
            <w:r>
              <w:rPr>
                <w:sz w:val="17"/>
              </w:rPr>
              <w:t>9</w:t>
            </w:r>
          </w:p>
        </w:tc>
        <w:tc>
          <w:tcPr>
            <w:tcW w:type="dxa" w:w="1701"/>
            <w:shd w:val="clear" w:color="auto" w:fill="F4F6F7"/>
          </w:tcPr>
          <w:p>
            <w:pPr>
              <w:jc w:val="right"/>
            </w:pPr>
            <w:r>
              <w:rPr>
                <w:sz w:val="17"/>
              </w:rPr>
              <w:t>2,17,300</w:t>
            </w:r>
          </w:p>
        </w:tc>
        <w:tc>
          <w:tcPr>
            <w:tcW w:type="dxa" w:w="1474"/>
            <w:shd w:val="clear" w:color="auto" w:fill="F4F6F7"/>
          </w:tcPr>
          <w:p>
            <w:pPr>
              <w:jc w:val="right"/>
            </w:pPr>
            <w:r>
              <w:rPr>
                <w:sz w:val="17"/>
              </w:rPr>
              <w:t>8.26</w:t>
            </w:r>
          </w:p>
        </w:tc>
        <w:tc>
          <w:tcPr>
            <w:tcW w:type="dxa" w:w="1247"/>
            <w:shd w:val="clear" w:color="auto" w:fill="F4F6F7"/>
          </w:tcPr>
          <w:p>
            <w:pPr>
              <w:jc w:val="right"/>
            </w:pPr>
            <w:r>
              <w:rPr>
                <w:sz w:val="17"/>
              </w:rPr>
              <w:t>70.2</w:t>
            </w:r>
          </w:p>
        </w:tc>
        <w:tc>
          <w:tcPr>
            <w:tcW w:type="dxa" w:w="1474"/>
            <w:shd w:val="clear" w:color="auto" w:fill="F4F6F7"/>
          </w:tcPr>
          <w:p>
            <w:pPr>
              <w:jc w:val="right"/>
            </w:pPr>
            <w:r>
              <w:rPr>
                <w:sz w:val="17"/>
              </w:rPr>
              <w:t>3.1%</w:t>
            </w:r>
          </w:p>
        </w:tc>
      </w:tr>
      <w:tr>
        <w:tc>
          <w:tcPr>
            <w:tcW w:type="dxa" w:w="2381"/>
          </w:tcPr>
          <w:p>
            <w:r>
              <w:rPr>
                <w:sz w:val="17"/>
              </w:rPr>
              <w:t>Munger</w:t>
            </w:r>
          </w:p>
        </w:tc>
        <w:tc>
          <w:tcPr>
            <w:tcW w:type="dxa" w:w="850"/>
          </w:tcPr>
          <w:p>
            <w:pPr>
              <w:jc w:val="right"/>
            </w:pPr>
            <w:r>
              <w:rPr>
                <w:sz w:val="17"/>
              </w:rPr>
              <w:t>3</w:t>
            </w:r>
          </w:p>
        </w:tc>
        <w:tc>
          <w:tcPr>
            <w:tcW w:type="dxa" w:w="1701"/>
          </w:tcPr>
          <w:p>
            <w:pPr>
              <w:jc w:val="right"/>
            </w:pPr>
            <w:r>
              <w:rPr>
                <w:sz w:val="17"/>
              </w:rPr>
              <w:t>82,185</w:t>
            </w:r>
          </w:p>
        </w:tc>
        <w:tc>
          <w:tcPr>
            <w:tcW w:type="dxa" w:w="1474"/>
          </w:tcPr>
          <w:p>
            <w:pPr>
              <w:jc w:val="right"/>
            </w:pPr>
            <w:r>
              <w:rPr>
                <w:sz w:val="17"/>
              </w:rPr>
              <w:t>8.19</w:t>
            </w:r>
          </w:p>
        </w:tc>
        <w:tc>
          <w:tcPr>
            <w:tcW w:type="dxa" w:w="1247"/>
          </w:tcPr>
          <w:p>
            <w:pPr>
              <w:jc w:val="right"/>
            </w:pPr>
            <w:r>
              <w:rPr>
                <w:sz w:val="17"/>
              </w:rPr>
              <w:t>72.4</w:t>
            </w:r>
          </w:p>
        </w:tc>
        <w:tc>
          <w:tcPr>
            <w:tcW w:type="dxa" w:w="1474"/>
          </w:tcPr>
          <w:p>
            <w:pPr>
              <w:jc w:val="right"/>
            </w:pPr>
            <w:r>
              <w:rPr>
                <w:sz w:val="17"/>
              </w:rPr>
              <w:t>1.2%</w:t>
            </w:r>
          </w:p>
        </w:tc>
      </w:tr>
      <w:tr>
        <w:tc>
          <w:tcPr>
            <w:tcW w:type="dxa" w:w="2381"/>
            <w:shd w:val="clear" w:color="auto" w:fill="F4F6F7"/>
          </w:tcPr>
          <w:p>
            <w:r>
              <w:rPr>
                <w:sz w:val="17"/>
              </w:rPr>
              <w:t>Jamui</w:t>
            </w:r>
          </w:p>
        </w:tc>
        <w:tc>
          <w:tcPr>
            <w:tcW w:type="dxa" w:w="850"/>
            <w:shd w:val="clear" w:color="auto" w:fill="F4F6F7"/>
          </w:tcPr>
          <w:p>
            <w:pPr>
              <w:jc w:val="right"/>
            </w:pPr>
            <w:r>
              <w:rPr>
                <w:sz w:val="17"/>
              </w:rPr>
              <w:t>4</w:t>
            </w:r>
          </w:p>
        </w:tc>
        <w:tc>
          <w:tcPr>
            <w:tcW w:type="dxa" w:w="1701"/>
            <w:shd w:val="clear" w:color="auto" w:fill="F4F6F7"/>
          </w:tcPr>
          <w:p>
            <w:pPr>
              <w:jc w:val="right"/>
            </w:pPr>
            <w:r>
              <w:rPr>
                <w:sz w:val="17"/>
              </w:rPr>
              <w:t>1,00,975</w:t>
            </w:r>
          </w:p>
        </w:tc>
        <w:tc>
          <w:tcPr>
            <w:tcW w:type="dxa" w:w="1474"/>
            <w:shd w:val="clear" w:color="auto" w:fill="F4F6F7"/>
          </w:tcPr>
          <w:p>
            <w:pPr>
              <w:jc w:val="right"/>
            </w:pPr>
            <w:r>
              <w:rPr>
                <w:sz w:val="17"/>
              </w:rPr>
              <w:t>7.92</w:t>
            </w:r>
          </w:p>
        </w:tc>
        <w:tc>
          <w:tcPr>
            <w:tcW w:type="dxa" w:w="1247"/>
            <w:shd w:val="clear" w:color="auto" w:fill="F4F6F7"/>
          </w:tcPr>
          <w:p>
            <w:pPr>
              <w:jc w:val="right"/>
            </w:pPr>
            <w:r>
              <w:rPr>
                <w:sz w:val="17"/>
              </w:rPr>
              <w:t>69.0</w:t>
            </w:r>
          </w:p>
        </w:tc>
        <w:tc>
          <w:tcPr>
            <w:tcW w:type="dxa" w:w="1474"/>
            <w:shd w:val="clear" w:color="auto" w:fill="F4F6F7"/>
          </w:tcPr>
          <w:p>
            <w:pPr>
              <w:jc w:val="right"/>
            </w:pPr>
            <w:r>
              <w:rPr>
                <w:sz w:val="17"/>
              </w:rPr>
              <w:t>1.5%</w:t>
            </w:r>
          </w:p>
        </w:tc>
      </w:tr>
      <w:tr>
        <w:tc>
          <w:tcPr>
            <w:tcW w:type="dxa" w:w="2381"/>
          </w:tcPr>
          <w:p>
            <w:r>
              <w:rPr>
                <w:sz w:val="17"/>
              </w:rPr>
              <w:t>Madhepura</w:t>
            </w:r>
          </w:p>
        </w:tc>
        <w:tc>
          <w:tcPr>
            <w:tcW w:type="dxa" w:w="850"/>
          </w:tcPr>
          <w:p>
            <w:pPr>
              <w:jc w:val="right"/>
            </w:pPr>
            <w:r>
              <w:rPr>
                <w:sz w:val="17"/>
              </w:rPr>
              <w:t>4</w:t>
            </w:r>
          </w:p>
        </w:tc>
        <w:tc>
          <w:tcPr>
            <w:tcW w:type="dxa" w:w="1701"/>
          </w:tcPr>
          <w:p>
            <w:pPr>
              <w:jc w:val="right"/>
            </w:pPr>
            <w:r>
              <w:rPr>
                <w:sz w:val="17"/>
              </w:rPr>
              <w:t>1,04,304</w:t>
            </w:r>
          </w:p>
        </w:tc>
        <w:tc>
          <w:tcPr>
            <w:tcW w:type="dxa" w:w="1474"/>
          </w:tcPr>
          <w:p>
            <w:pPr>
              <w:jc w:val="right"/>
            </w:pPr>
            <w:r>
              <w:rPr>
                <w:sz w:val="17"/>
              </w:rPr>
              <w:t>7.65</w:t>
            </w:r>
          </w:p>
        </w:tc>
        <w:tc>
          <w:tcPr>
            <w:tcW w:type="dxa" w:w="1247"/>
          </w:tcPr>
          <w:p>
            <w:pPr>
              <w:jc w:val="right"/>
            </w:pPr>
            <w:r>
              <w:rPr>
                <w:sz w:val="17"/>
              </w:rPr>
              <w:t>72.5</w:t>
            </w:r>
          </w:p>
        </w:tc>
        <w:tc>
          <w:tcPr>
            <w:tcW w:type="dxa" w:w="1474"/>
          </w:tcPr>
          <w:p>
            <w:pPr>
              <w:jc w:val="right"/>
            </w:pPr>
            <w:r>
              <w:rPr>
                <w:sz w:val="17"/>
              </w:rPr>
              <w:t>1.5%</w:t>
            </w:r>
          </w:p>
        </w:tc>
      </w:tr>
      <w:tr>
        <w:tc>
          <w:tcPr>
            <w:tcW w:type="dxa" w:w="2381"/>
            <w:shd w:val="clear" w:color="auto" w:fill="F4F6F7"/>
          </w:tcPr>
          <w:p>
            <w:r>
              <w:rPr>
                <w:sz w:val="17"/>
              </w:rPr>
              <w:t>Nawada</w:t>
            </w:r>
          </w:p>
        </w:tc>
        <w:tc>
          <w:tcPr>
            <w:tcW w:type="dxa" w:w="850"/>
            <w:shd w:val="clear" w:color="auto" w:fill="F4F6F7"/>
          </w:tcPr>
          <w:p>
            <w:pPr>
              <w:jc w:val="right"/>
            </w:pPr>
            <w:r>
              <w:rPr>
                <w:sz w:val="17"/>
              </w:rPr>
              <w:t>5</w:t>
            </w:r>
          </w:p>
        </w:tc>
        <w:tc>
          <w:tcPr>
            <w:tcW w:type="dxa" w:w="1701"/>
            <w:shd w:val="clear" w:color="auto" w:fill="F4F6F7"/>
          </w:tcPr>
          <w:p>
            <w:pPr>
              <w:jc w:val="right"/>
            </w:pPr>
            <w:r>
              <w:rPr>
                <w:sz w:val="17"/>
              </w:rPr>
              <w:t>1,30,263</w:t>
            </w:r>
          </w:p>
        </w:tc>
        <w:tc>
          <w:tcPr>
            <w:tcW w:type="dxa" w:w="1474"/>
            <w:shd w:val="clear" w:color="auto" w:fill="F4F6F7"/>
          </w:tcPr>
          <w:p>
            <w:pPr>
              <w:jc w:val="right"/>
            </w:pPr>
            <w:r>
              <w:rPr>
                <w:sz w:val="17"/>
              </w:rPr>
              <w:t>7.55</w:t>
            </w:r>
          </w:p>
        </w:tc>
        <w:tc>
          <w:tcPr>
            <w:tcW w:type="dxa" w:w="1247"/>
            <w:shd w:val="clear" w:color="auto" w:fill="F4F6F7"/>
          </w:tcPr>
          <w:p>
            <w:pPr>
              <w:jc w:val="right"/>
            </w:pPr>
            <w:r>
              <w:rPr>
                <w:sz w:val="17"/>
              </w:rPr>
              <w:t>70.3</w:t>
            </w:r>
          </w:p>
        </w:tc>
        <w:tc>
          <w:tcPr>
            <w:tcW w:type="dxa" w:w="1474"/>
            <w:shd w:val="clear" w:color="auto" w:fill="F4F6F7"/>
          </w:tcPr>
          <w:p>
            <w:pPr>
              <w:jc w:val="right"/>
            </w:pPr>
            <w:r>
              <w:rPr>
                <w:sz w:val="17"/>
              </w:rPr>
              <w:t>1.9%</w:t>
            </w:r>
          </w:p>
        </w:tc>
      </w:tr>
      <w:tr>
        <w:tc>
          <w:tcPr>
            <w:tcW w:type="dxa" w:w="2381"/>
          </w:tcPr>
          <w:p>
            <w:r>
              <w:rPr>
                <w:sz w:val="17"/>
              </w:rPr>
              <w:t>Khagaria</w:t>
            </w:r>
          </w:p>
        </w:tc>
        <w:tc>
          <w:tcPr>
            <w:tcW w:type="dxa" w:w="850"/>
          </w:tcPr>
          <w:p>
            <w:pPr>
              <w:jc w:val="right"/>
            </w:pPr>
            <w:r>
              <w:rPr>
                <w:sz w:val="17"/>
              </w:rPr>
              <w:t>4</w:t>
            </w:r>
          </w:p>
        </w:tc>
        <w:tc>
          <w:tcPr>
            <w:tcW w:type="dxa" w:w="1701"/>
          </w:tcPr>
          <w:p>
            <w:pPr>
              <w:jc w:val="right"/>
            </w:pPr>
            <w:r>
              <w:rPr>
                <w:sz w:val="17"/>
              </w:rPr>
              <w:t>85,658</w:t>
            </w:r>
          </w:p>
        </w:tc>
        <w:tc>
          <w:tcPr>
            <w:tcW w:type="dxa" w:w="1474"/>
          </w:tcPr>
          <w:p>
            <w:pPr>
              <w:jc w:val="right"/>
            </w:pPr>
            <w:r>
              <w:rPr>
                <w:sz w:val="17"/>
              </w:rPr>
              <w:t>7.32</w:t>
            </w:r>
          </w:p>
        </w:tc>
        <w:tc>
          <w:tcPr>
            <w:tcW w:type="dxa" w:w="1247"/>
          </w:tcPr>
          <w:p>
            <w:pPr>
              <w:jc w:val="right"/>
            </w:pPr>
            <w:r>
              <w:rPr>
                <w:sz w:val="17"/>
              </w:rPr>
              <w:t>66.6</w:t>
            </w:r>
          </w:p>
        </w:tc>
        <w:tc>
          <w:tcPr>
            <w:tcW w:type="dxa" w:w="1474"/>
          </w:tcPr>
          <w:p>
            <w:pPr>
              <w:jc w:val="right"/>
            </w:pPr>
            <w:r>
              <w:rPr>
                <w:sz w:val="17"/>
              </w:rPr>
              <w:t>1.2%</w:t>
            </w:r>
          </w:p>
        </w:tc>
      </w:tr>
      <w:tr>
        <w:tc>
          <w:tcPr>
            <w:tcW w:type="dxa" w:w="2381"/>
            <w:shd w:val="clear" w:color="auto" w:fill="F4F6F7"/>
          </w:tcPr>
          <w:p>
            <w:r>
              <w:rPr>
                <w:sz w:val="17"/>
              </w:rPr>
              <w:t>Darbhanga</w:t>
            </w:r>
          </w:p>
        </w:tc>
        <w:tc>
          <w:tcPr>
            <w:tcW w:type="dxa" w:w="850"/>
            <w:shd w:val="clear" w:color="auto" w:fill="F4F6F7"/>
          </w:tcPr>
          <w:p>
            <w:pPr>
              <w:jc w:val="right"/>
            </w:pPr>
            <w:r>
              <w:rPr>
                <w:sz w:val="17"/>
              </w:rPr>
              <w:t>10</w:t>
            </w:r>
          </w:p>
        </w:tc>
        <w:tc>
          <w:tcPr>
            <w:tcW w:type="dxa" w:w="1701"/>
            <w:shd w:val="clear" w:color="auto" w:fill="F4F6F7"/>
          </w:tcPr>
          <w:p>
            <w:pPr>
              <w:jc w:val="right"/>
            </w:pPr>
            <w:r>
              <w:rPr>
                <w:sz w:val="17"/>
              </w:rPr>
              <w:t>2,10,711</w:t>
            </w:r>
          </w:p>
        </w:tc>
        <w:tc>
          <w:tcPr>
            <w:tcW w:type="dxa" w:w="1474"/>
            <w:shd w:val="clear" w:color="auto" w:fill="F4F6F7"/>
          </w:tcPr>
          <w:p>
            <w:pPr>
              <w:jc w:val="right"/>
            </w:pPr>
            <w:r>
              <w:rPr>
                <w:sz w:val="17"/>
              </w:rPr>
              <w:t>7.26</w:t>
            </w:r>
          </w:p>
        </w:tc>
        <w:tc>
          <w:tcPr>
            <w:tcW w:type="dxa" w:w="1247"/>
            <w:shd w:val="clear" w:color="auto" w:fill="F4F6F7"/>
          </w:tcPr>
          <w:p>
            <w:pPr>
              <w:jc w:val="right"/>
            </w:pPr>
            <w:r>
              <w:rPr>
                <w:sz w:val="17"/>
              </w:rPr>
              <w:t>69.0</w:t>
            </w:r>
          </w:p>
        </w:tc>
        <w:tc>
          <w:tcPr>
            <w:tcW w:type="dxa" w:w="1474"/>
            <w:shd w:val="clear" w:color="auto" w:fill="F4F6F7"/>
          </w:tcPr>
          <w:p>
            <w:pPr>
              <w:jc w:val="right"/>
            </w:pPr>
            <w:r>
              <w:rPr>
                <w:sz w:val="17"/>
              </w:rPr>
              <w:t>3.0%</w:t>
            </w:r>
          </w:p>
        </w:tc>
      </w:tr>
      <w:tr>
        <w:tc>
          <w:tcPr>
            <w:tcW w:type="dxa" w:w="2381"/>
          </w:tcPr>
          <w:p>
            <w:r>
              <w:rPr>
                <w:sz w:val="17"/>
              </w:rPr>
              <w:t>Buxar</w:t>
            </w:r>
          </w:p>
        </w:tc>
        <w:tc>
          <w:tcPr>
            <w:tcW w:type="dxa" w:w="850"/>
          </w:tcPr>
          <w:p>
            <w:pPr>
              <w:jc w:val="right"/>
            </w:pPr>
            <w:r>
              <w:rPr>
                <w:sz w:val="17"/>
              </w:rPr>
              <w:t>4</w:t>
            </w:r>
          </w:p>
        </w:tc>
        <w:tc>
          <w:tcPr>
            <w:tcW w:type="dxa" w:w="1701"/>
          </w:tcPr>
          <w:p>
            <w:pPr>
              <w:jc w:val="right"/>
            </w:pPr>
            <w:r>
              <w:rPr>
                <w:sz w:val="17"/>
              </w:rPr>
              <w:t>93,120</w:t>
            </w:r>
          </w:p>
        </w:tc>
        <w:tc>
          <w:tcPr>
            <w:tcW w:type="dxa" w:w="1474"/>
          </w:tcPr>
          <w:p>
            <w:pPr>
              <w:jc w:val="right"/>
            </w:pPr>
            <w:r>
              <w:rPr>
                <w:sz w:val="17"/>
              </w:rPr>
              <w:t>7.19</w:t>
            </w:r>
          </w:p>
        </w:tc>
        <w:tc>
          <w:tcPr>
            <w:tcW w:type="dxa" w:w="1247"/>
          </w:tcPr>
          <w:p>
            <w:pPr>
              <w:jc w:val="right"/>
            </w:pPr>
            <w:r>
              <w:rPr>
                <w:sz w:val="17"/>
              </w:rPr>
              <w:t>65.9</w:t>
            </w:r>
          </w:p>
        </w:tc>
        <w:tc>
          <w:tcPr>
            <w:tcW w:type="dxa" w:w="1474"/>
          </w:tcPr>
          <w:p>
            <w:pPr>
              <w:jc w:val="right"/>
            </w:pPr>
            <w:r>
              <w:rPr>
                <w:sz w:val="17"/>
              </w:rPr>
              <w:t>1.3%</w:t>
            </w:r>
          </w:p>
        </w:tc>
      </w:tr>
      <w:tr>
        <w:tc>
          <w:tcPr>
            <w:tcW w:type="dxa" w:w="2381"/>
            <w:shd w:val="clear" w:color="auto" w:fill="F4F6F7"/>
          </w:tcPr>
          <w:p>
            <w:r>
              <w:rPr>
                <w:sz w:val="17"/>
              </w:rPr>
              <w:t>Jehanabad</w:t>
            </w:r>
          </w:p>
        </w:tc>
        <w:tc>
          <w:tcPr>
            <w:tcW w:type="dxa" w:w="850"/>
            <w:shd w:val="clear" w:color="auto" w:fill="F4F6F7"/>
          </w:tcPr>
          <w:p>
            <w:pPr>
              <w:jc w:val="right"/>
            </w:pPr>
            <w:r>
              <w:rPr>
                <w:sz w:val="17"/>
              </w:rPr>
              <w:t>3</w:t>
            </w:r>
          </w:p>
        </w:tc>
        <w:tc>
          <w:tcPr>
            <w:tcW w:type="dxa" w:w="1701"/>
            <w:shd w:val="clear" w:color="auto" w:fill="F4F6F7"/>
          </w:tcPr>
          <w:p>
            <w:pPr>
              <w:jc w:val="right"/>
            </w:pPr>
            <w:r>
              <w:rPr>
                <w:sz w:val="17"/>
              </w:rPr>
              <w:t>57,619</w:t>
            </w:r>
          </w:p>
        </w:tc>
        <w:tc>
          <w:tcPr>
            <w:tcW w:type="dxa" w:w="1474"/>
            <w:shd w:val="clear" w:color="auto" w:fill="F4F6F7"/>
          </w:tcPr>
          <w:p>
            <w:pPr>
              <w:jc w:val="right"/>
            </w:pPr>
            <w:r>
              <w:rPr>
                <w:sz w:val="17"/>
              </w:rPr>
              <w:t>7.09</w:t>
            </w:r>
          </w:p>
        </w:tc>
        <w:tc>
          <w:tcPr>
            <w:tcW w:type="dxa" w:w="1247"/>
            <w:shd w:val="clear" w:color="auto" w:fill="F4F6F7"/>
          </w:tcPr>
          <w:p>
            <w:pPr>
              <w:jc w:val="right"/>
            </w:pPr>
            <w:r>
              <w:rPr>
                <w:sz w:val="17"/>
              </w:rPr>
              <w:t>59.1</w:t>
            </w:r>
          </w:p>
        </w:tc>
        <w:tc>
          <w:tcPr>
            <w:tcW w:type="dxa" w:w="1474"/>
            <w:shd w:val="clear" w:color="auto" w:fill="F4F6F7"/>
          </w:tcPr>
          <w:p>
            <w:pPr>
              <w:jc w:val="right"/>
            </w:pPr>
            <w:r>
              <w:rPr>
                <w:sz w:val="17"/>
              </w:rPr>
              <w:t>0.8%</w:t>
            </w:r>
          </w:p>
        </w:tc>
      </w:tr>
      <w:tr>
        <w:tc>
          <w:tcPr>
            <w:tcW w:type="dxa" w:w="2381"/>
          </w:tcPr>
          <w:p>
            <w:r>
              <w:rPr>
                <w:sz w:val="17"/>
              </w:rPr>
              <w:t>Rohtas</w:t>
            </w:r>
          </w:p>
        </w:tc>
        <w:tc>
          <w:tcPr>
            <w:tcW w:type="dxa" w:w="850"/>
          </w:tcPr>
          <w:p>
            <w:pPr>
              <w:jc w:val="right"/>
            </w:pPr>
            <w:r>
              <w:rPr>
                <w:sz w:val="17"/>
              </w:rPr>
              <w:t>7</w:t>
            </w:r>
          </w:p>
        </w:tc>
        <w:tc>
          <w:tcPr>
            <w:tcW w:type="dxa" w:w="1701"/>
          </w:tcPr>
          <w:p>
            <w:pPr>
              <w:jc w:val="right"/>
            </w:pPr>
            <w:r>
              <w:rPr>
                <w:sz w:val="17"/>
              </w:rPr>
              <w:t>1,57,939</w:t>
            </w:r>
          </w:p>
        </w:tc>
        <w:tc>
          <w:tcPr>
            <w:tcW w:type="dxa" w:w="1474"/>
          </w:tcPr>
          <w:p>
            <w:pPr>
              <w:jc w:val="right"/>
            </w:pPr>
            <w:r>
              <w:rPr>
                <w:sz w:val="17"/>
              </w:rPr>
              <w:t>7.06</w:t>
            </w:r>
          </w:p>
        </w:tc>
        <w:tc>
          <w:tcPr>
            <w:tcW w:type="dxa" w:w="1247"/>
          </w:tcPr>
          <w:p>
            <w:pPr>
              <w:jc w:val="right"/>
            </w:pPr>
            <w:r>
              <w:rPr>
                <w:sz w:val="17"/>
              </w:rPr>
              <w:t>66.1</w:t>
            </w:r>
          </w:p>
        </w:tc>
        <w:tc>
          <w:tcPr>
            <w:tcW w:type="dxa" w:w="1474"/>
          </w:tcPr>
          <w:p>
            <w:pPr>
              <w:jc w:val="right"/>
            </w:pPr>
            <w:r>
              <w:rPr>
                <w:sz w:val="17"/>
              </w:rPr>
              <w:t>2.3%</w:t>
            </w:r>
          </w:p>
        </w:tc>
      </w:tr>
      <w:tr>
        <w:tc>
          <w:tcPr>
            <w:tcW w:type="dxa" w:w="2381"/>
            <w:shd w:val="clear" w:color="auto" w:fill="F4F6F7"/>
          </w:tcPr>
          <w:p>
            <w:r>
              <w:rPr>
                <w:sz w:val="17"/>
              </w:rPr>
              <w:t>Lakhisarai</w:t>
            </w:r>
          </w:p>
        </w:tc>
        <w:tc>
          <w:tcPr>
            <w:tcW w:type="dxa" w:w="850"/>
            <w:shd w:val="clear" w:color="auto" w:fill="F4F6F7"/>
          </w:tcPr>
          <w:p>
            <w:pPr>
              <w:jc w:val="right"/>
            </w:pPr>
            <w:r>
              <w:rPr>
                <w:sz w:val="17"/>
              </w:rPr>
              <w:t>2</w:t>
            </w:r>
          </w:p>
        </w:tc>
        <w:tc>
          <w:tcPr>
            <w:tcW w:type="dxa" w:w="1701"/>
            <w:shd w:val="clear" w:color="auto" w:fill="F4F6F7"/>
          </w:tcPr>
          <w:p>
            <w:pPr>
              <w:jc w:val="right"/>
            </w:pPr>
            <w:r>
              <w:rPr>
                <w:sz w:val="17"/>
              </w:rPr>
              <w:t>51,608</w:t>
            </w:r>
          </w:p>
        </w:tc>
        <w:tc>
          <w:tcPr>
            <w:tcW w:type="dxa" w:w="1474"/>
            <w:shd w:val="clear" w:color="auto" w:fill="F4F6F7"/>
          </w:tcPr>
          <w:p>
            <w:pPr>
              <w:jc w:val="right"/>
            </w:pPr>
            <w:r>
              <w:rPr>
                <w:sz w:val="17"/>
              </w:rPr>
              <w:t>6.88</w:t>
            </w:r>
          </w:p>
        </w:tc>
        <w:tc>
          <w:tcPr>
            <w:tcW w:type="dxa" w:w="1247"/>
            <w:shd w:val="clear" w:color="auto" w:fill="F4F6F7"/>
          </w:tcPr>
          <w:p>
            <w:pPr>
              <w:jc w:val="right"/>
            </w:pPr>
            <w:r>
              <w:rPr>
                <w:sz w:val="17"/>
              </w:rPr>
              <w:t>64.7</w:t>
            </w:r>
          </w:p>
        </w:tc>
        <w:tc>
          <w:tcPr>
            <w:tcW w:type="dxa" w:w="1474"/>
            <w:shd w:val="clear" w:color="auto" w:fill="F4F6F7"/>
          </w:tcPr>
          <w:p>
            <w:pPr>
              <w:jc w:val="right"/>
            </w:pPr>
            <w:r>
              <w:rPr>
                <w:sz w:val="17"/>
              </w:rPr>
              <w:t>0.7%</w:t>
            </w:r>
          </w:p>
        </w:tc>
      </w:tr>
      <w:tr>
        <w:tc>
          <w:tcPr>
            <w:tcW w:type="dxa" w:w="2381"/>
          </w:tcPr>
          <w:p>
            <w:r>
              <w:rPr>
                <w:sz w:val="17"/>
              </w:rPr>
              <w:t>Kaimur</w:t>
            </w:r>
          </w:p>
        </w:tc>
        <w:tc>
          <w:tcPr>
            <w:tcW w:type="dxa" w:w="850"/>
          </w:tcPr>
          <w:p>
            <w:pPr>
              <w:jc w:val="right"/>
            </w:pPr>
            <w:r>
              <w:rPr>
                <w:sz w:val="17"/>
              </w:rPr>
              <w:t>4</w:t>
            </w:r>
          </w:p>
        </w:tc>
        <w:tc>
          <w:tcPr>
            <w:tcW w:type="dxa" w:w="1701"/>
          </w:tcPr>
          <w:p>
            <w:pPr>
              <w:jc w:val="right"/>
            </w:pPr>
            <w:r>
              <w:rPr>
                <w:sz w:val="17"/>
              </w:rPr>
              <w:t>78,779</w:t>
            </w:r>
          </w:p>
        </w:tc>
        <w:tc>
          <w:tcPr>
            <w:tcW w:type="dxa" w:w="1474"/>
          </w:tcPr>
          <w:p>
            <w:pPr>
              <w:jc w:val="right"/>
            </w:pPr>
            <w:r>
              <w:rPr>
                <w:sz w:val="17"/>
              </w:rPr>
              <w:t>6.71</w:t>
            </w:r>
          </w:p>
        </w:tc>
        <w:tc>
          <w:tcPr>
            <w:tcW w:type="dxa" w:w="1247"/>
          </w:tcPr>
          <w:p>
            <w:pPr>
              <w:jc w:val="right"/>
            </w:pPr>
            <w:r>
              <w:rPr>
                <w:sz w:val="17"/>
              </w:rPr>
              <w:t>58.7</w:t>
            </w:r>
          </w:p>
        </w:tc>
        <w:tc>
          <w:tcPr>
            <w:tcW w:type="dxa" w:w="1474"/>
          </w:tcPr>
          <w:p>
            <w:pPr>
              <w:jc w:val="right"/>
            </w:pPr>
            <w:r>
              <w:rPr>
                <w:sz w:val="17"/>
              </w:rPr>
              <w:t>1.1%</w:t>
            </w:r>
          </w:p>
        </w:tc>
      </w:tr>
      <w:tr>
        <w:tc>
          <w:tcPr>
            <w:tcW w:type="dxa" w:w="2381"/>
            <w:shd w:val="clear" w:color="auto" w:fill="F4F6F7"/>
          </w:tcPr>
          <w:p>
            <w:r>
              <w:rPr>
                <w:sz w:val="17"/>
              </w:rPr>
              <w:t>Nalanda</w:t>
            </w:r>
          </w:p>
        </w:tc>
        <w:tc>
          <w:tcPr>
            <w:tcW w:type="dxa" w:w="850"/>
            <w:shd w:val="clear" w:color="auto" w:fill="F4F6F7"/>
          </w:tcPr>
          <w:p>
            <w:pPr>
              <w:jc w:val="right"/>
            </w:pPr>
            <w:r>
              <w:rPr>
                <w:sz w:val="17"/>
              </w:rPr>
              <w:t>7</w:t>
            </w:r>
          </w:p>
        </w:tc>
        <w:tc>
          <w:tcPr>
            <w:tcW w:type="dxa" w:w="1701"/>
            <w:shd w:val="clear" w:color="auto" w:fill="F4F6F7"/>
          </w:tcPr>
          <w:p>
            <w:pPr>
              <w:jc w:val="right"/>
            </w:pPr>
            <w:r>
              <w:rPr>
                <w:sz w:val="17"/>
              </w:rPr>
              <w:t>1,48,457</w:t>
            </w:r>
          </w:p>
        </w:tc>
        <w:tc>
          <w:tcPr>
            <w:tcW w:type="dxa" w:w="1474"/>
            <w:shd w:val="clear" w:color="auto" w:fill="F4F6F7"/>
          </w:tcPr>
          <w:p>
            <w:pPr>
              <w:jc w:val="right"/>
            </w:pPr>
            <w:r>
              <w:rPr>
                <w:sz w:val="17"/>
              </w:rPr>
              <w:t>6.60</w:t>
            </w:r>
          </w:p>
        </w:tc>
        <w:tc>
          <w:tcPr>
            <w:tcW w:type="dxa" w:w="1247"/>
            <w:shd w:val="clear" w:color="auto" w:fill="F4F6F7"/>
          </w:tcPr>
          <w:p>
            <w:pPr>
              <w:jc w:val="right"/>
            </w:pPr>
            <w:r>
              <w:rPr>
                <w:sz w:val="17"/>
              </w:rPr>
              <w:t>57.9</w:t>
            </w:r>
          </w:p>
        </w:tc>
        <w:tc>
          <w:tcPr>
            <w:tcW w:type="dxa" w:w="1474"/>
            <w:shd w:val="clear" w:color="auto" w:fill="F4F6F7"/>
          </w:tcPr>
          <w:p>
            <w:pPr>
              <w:jc w:val="right"/>
            </w:pPr>
            <w:r>
              <w:rPr>
                <w:sz w:val="17"/>
              </w:rPr>
              <w:t>2.1%</w:t>
            </w:r>
          </w:p>
        </w:tc>
      </w:tr>
      <w:tr>
        <w:tc>
          <w:tcPr>
            <w:tcW w:type="dxa" w:w="2381"/>
          </w:tcPr>
          <w:p>
            <w:r>
              <w:rPr>
                <w:sz w:val="17"/>
              </w:rPr>
              <w:t>Arwal</w:t>
            </w:r>
          </w:p>
        </w:tc>
        <w:tc>
          <w:tcPr>
            <w:tcW w:type="dxa" w:w="850"/>
          </w:tcPr>
          <w:p>
            <w:pPr>
              <w:jc w:val="right"/>
            </w:pPr>
            <w:r>
              <w:rPr>
                <w:sz w:val="17"/>
              </w:rPr>
              <w:t>2</w:t>
            </w:r>
          </w:p>
        </w:tc>
        <w:tc>
          <w:tcPr>
            <w:tcW w:type="dxa" w:w="1701"/>
          </w:tcPr>
          <w:p>
            <w:pPr>
              <w:jc w:val="right"/>
            </w:pPr>
            <w:r>
              <w:rPr>
                <w:sz w:val="17"/>
              </w:rPr>
              <w:t>32,872</w:t>
            </w:r>
          </w:p>
        </w:tc>
        <w:tc>
          <w:tcPr>
            <w:tcW w:type="dxa" w:w="1474"/>
          </w:tcPr>
          <w:p>
            <w:pPr>
              <w:jc w:val="right"/>
            </w:pPr>
            <w:r>
              <w:rPr>
                <w:sz w:val="17"/>
              </w:rPr>
              <w:t>6.23</w:t>
            </w:r>
          </w:p>
        </w:tc>
        <w:tc>
          <w:tcPr>
            <w:tcW w:type="dxa" w:w="1247"/>
          </w:tcPr>
          <w:p>
            <w:pPr>
              <w:jc w:val="right"/>
            </w:pPr>
            <w:r>
              <w:rPr>
                <w:sz w:val="17"/>
              </w:rPr>
              <w:t>53.6</w:t>
            </w:r>
          </w:p>
        </w:tc>
        <w:tc>
          <w:tcPr>
            <w:tcW w:type="dxa" w:w="1474"/>
          </w:tcPr>
          <w:p>
            <w:pPr>
              <w:jc w:val="right"/>
            </w:pPr>
            <w:r>
              <w:rPr>
                <w:sz w:val="17"/>
              </w:rPr>
              <w:t>0.5%</w:t>
            </w:r>
          </w:p>
        </w:tc>
      </w:tr>
      <w:tr>
        <w:tc>
          <w:tcPr>
            <w:tcW w:type="dxa" w:w="2381"/>
            <w:shd w:val="clear" w:color="auto" w:fill="F4F6F7"/>
          </w:tcPr>
          <w:p>
            <w:r>
              <w:rPr>
                <w:sz w:val="17"/>
              </w:rPr>
              <w:t>Sheikhpura</w:t>
            </w:r>
          </w:p>
        </w:tc>
        <w:tc>
          <w:tcPr>
            <w:tcW w:type="dxa" w:w="850"/>
            <w:shd w:val="clear" w:color="auto" w:fill="F4F6F7"/>
          </w:tcPr>
          <w:p>
            <w:pPr>
              <w:jc w:val="right"/>
            </w:pPr>
            <w:r>
              <w:rPr>
                <w:sz w:val="17"/>
              </w:rPr>
              <w:t>2</w:t>
            </w:r>
          </w:p>
        </w:tc>
        <w:tc>
          <w:tcPr>
            <w:tcW w:type="dxa" w:w="1701"/>
            <w:shd w:val="clear" w:color="auto" w:fill="F4F6F7"/>
          </w:tcPr>
          <w:p>
            <w:pPr>
              <w:jc w:val="right"/>
            </w:pPr>
            <w:r>
              <w:rPr>
                <w:sz w:val="17"/>
              </w:rPr>
              <w:t>27,148</w:t>
            </w:r>
          </w:p>
        </w:tc>
        <w:tc>
          <w:tcPr>
            <w:tcW w:type="dxa" w:w="1474"/>
            <w:shd w:val="clear" w:color="auto" w:fill="F4F6F7"/>
          </w:tcPr>
          <w:p>
            <w:pPr>
              <w:jc w:val="right"/>
            </w:pPr>
            <w:r>
              <w:rPr>
                <w:sz w:val="17"/>
              </w:rPr>
              <w:t>5.47</w:t>
            </w:r>
          </w:p>
        </w:tc>
        <w:tc>
          <w:tcPr>
            <w:tcW w:type="dxa" w:w="1247"/>
            <w:shd w:val="clear" w:color="auto" w:fill="F4F6F7"/>
          </w:tcPr>
          <w:p>
            <w:pPr>
              <w:jc w:val="right"/>
            </w:pPr>
            <w:r>
              <w:rPr>
                <w:sz w:val="17"/>
              </w:rPr>
              <w:t>49.2</w:t>
            </w:r>
          </w:p>
        </w:tc>
        <w:tc>
          <w:tcPr>
            <w:tcW w:type="dxa" w:w="1474"/>
            <w:shd w:val="clear" w:color="auto" w:fill="F4F6F7"/>
          </w:tcPr>
          <w:p>
            <w:pPr>
              <w:jc w:val="right"/>
            </w:pPr>
            <w:r>
              <w:rPr>
                <w:sz w:val="17"/>
              </w:rPr>
              <w:t>0.4%</w:t>
            </w:r>
          </w:p>
        </w:tc>
      </w:tr>
    </w:tbl>
    <w:p/>
    <w:p>
      <w:r>
        <w:rPr>
          <w:b w:val="0"/>
          <w:i w:val="0"/>
        </w:rPr>
        <w:t>Removals range from 5.5 per 100 electors in Sheikhpura to 17.3 in Gopalganj. Among constituencies the range is wider, from 4.4 in Darbhanga to 23.6 in Purnia.</w:t>
      </w:r>
    </w:p>
    <w:p>
      <w:pPr>
        <w:pStyle w:val="Heading2"/>
      </w:pPr>
      <w:r>
        <w:t>Deletions against the margins and the votes polled</w:t>
      </w:r>
    </w:p>
    <w:p>
      <w:r>
        <w:rPr>
          <w:b w:val="0"/>
          <w:i w:val="0"/>
        </w:rPr>
        <w:t>Each constituency's removals are set against two yardsticks from the November 2025 election: the margin by which the seat was won, and the votes polled. The comparison is not a claim that these electors would have voted, or how. It measures the size of the revision beside the vote that decided each seat.</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174 of 243</w:t>
            </w:r>
          </w:p>
          <w:p>
            <w:r>
              <w:rPr>
                <w:color w:val="4D5B69"/>
                <w:sz w:val="17"/>
              </w:rPr>
              <w:t>seats: removals exceed the margin</w:t>
            </w:r>
          </w:p>
        </w:tc>
        <w:tc>
          <w:tcPr>
            <w:tcW w:type="dxa" w:w="2353"/>
            <w:shd w:val="clear" w:color="auto" w:fill="F4F6F7"/>
            <w:tcBorders>
              <w:left w:val="single" w:sz="24" w:color="B03A2E"/>
            </w:tcBorders>
          </w:tcPr>
          <w:p>
            <w:r>
              <w:rPr>
                <w:b/>
                <w:color w:val="B03A2E"/>
                <w:sz w:val="30"/>
              </w:rPr>
              <w:t>30</w:t>
            </w:r>
          </w:p>
          <w:p>
            <w:r>
              <w:rPr>
                <w:color w:val="4D5B69"/>
                <w:sz w:val="17"/>
              </w:rPr>
              <w:t>seats: removals five times the margin or more</w:t>
            </w:r>
          </w:p>
        </w:tc>
        <w:tc>
          <w:tcPr>
            <w:tcW w:type="dxa" w:w="2353"/>
            <w:shd w:val="clear" w:color="auto" w:fill="F4F6F7"/>
            <w:tcBorders>
              <w:left w:val="single" w:sz="24" w:color="B03A2E"/>
            </w:tcBorders>
          </w:tcPr>
          <w:p>
            <w:r>
              <w:rPr>
                <w:b/>
                <w:color w:val="B03A2E"/>
                <w:sz w:val="30"/>
              </w:rPr>
              <w:t>68</w:t>
            </w:r>
          </w:p>
          <w:p>
            <w:r>
              <w:rPr>
                <w:color w:val="4D5B69"/>
                <w:sz w:val="17"/>
              </w:rPr>
              <w:t>seats: removals over 15% of votes polled</w:t>
            </w:r>
          </w:p>
        </w:tc>
        <w:tc>
          <w:tcPr>
            <w:tcW w:type="dxa" w:w="2353"/>
            <w:shd w:val="clear" w:color="auto" w:fill="F4F6F7"/>
            <w:tcBorders>
              <w:left w:val="single" w:sz="24" w:color="B03A2E"/>
            </w:tcBorders>
          </w:tcPr>
          <w:p>
            <w:r>
              <w:rPr>
                <w:b/>
                <w:color w:val="B03A2E"/>
                <w:sz w:val="30"/>
              </w:rPr>
              <w:t>27</w:t>
            </w:r>
          </w:p>
          <w:p>
            <w:r>
              <w:rPr>
                <w:color w:val="4D5B69"/>
                <w:sz w:val="17"/>
              </w:rPr>
              <w:t>smallest margin (Sandesh)</w:t>
            </w:r>
          </w:p>
        </w:tc>
      </w:tr>
    </w:tbl>
    <w:p/>
    <w:p>
      <w:pPr>
        <w:jc w:val="center"/>
      </w:pPr>
      <w:r>
        <w:drawing>
          <wp:inline xmlns:a="http://schemas.openxmlformats.org/drawingml/2006/main" xmlns:pic="http://schemas.openxmlformats.org/drawingml/2006/picture">
            <wp:extent cx="5760000" cy="2592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592000"/>
                    </a:xfrm>
                    <a:prstGeom prst="rect"/>
                  </pic:spPr>
                </pic:pic>
              </a:graphicData>
            </a:graphic>
          </wp:inline>
        </w:drawing>
      </w:r>
    </w:p>
    <w:p>
      <w:r>
        <w:rPr>
          <w:i/>
          <w:color w:val="4D5B69"/>
          <w:sz w:val="17"/>
        </w:rPr>
        <w:t>Figure 1. Constituencies by names removed ÷ 2025 winning margin. Grey: removals below the margin.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757"/>
            <w:shd w:val="clear" w:color="auto" w:fill="B03A2E"/>
          </w:tcPr>
          <w:p>
            <w:r>
              <w:rPr>
                <w:b/>
                <w:color w:val="FFFFFF"/>
                <w:sz w:val="15"/>
              </w:rPr>
              <w:t>Constituency</w:t>
            </w:r>
          </w:p>
        </w:tc>
        <w:tc>
          <w:tcPr>
            <w:tcW w:type="dxa" w:w="1361"/>
            <w:shd w:val="clear" w:color="auto" w:fill="B03A2E"/>
          </w:tcPr>
          <w:p>
            <w:r>
              <w:rPr>
                <w:b/>
                <w:color w:val="FFFFFF"/>
                <w:sz w:val="15"/>
              </w:rPr>
              <w:t>District</w:t>
            </w:r>
          </w:p>
        </w:tc>
        <w:tc>
          <w:tcPr>
            <w:tcW w:type="dxa" w:w="1474"/>
            <w:shd w:val="clear" w:color="auto" w:fill="B03A2E"/>
          </w:tcPr>
          <w:p>
            <w:r>
              <w:rPr>
                <w:b/>
                <w:color w:val="FFFFFF"/>
                <w:sz w:val="15"/>
              </w:rPr>
              <w:t>Won by</w:t>
            </w:r>
          </w:p>
        </w:tc>
        <w:tc>
          <w:tcPr>
            <w:tcW w:type="dxa" w:w="907"/>
            <w:shd w:val="clear" w:color="auto" w:fill="B03A2E"/>
          </w:tcPr>
          <w:p>
            <w:pPr>
              <w:jc w:val="right"/>
            </w:pPr>
            <w:r>
              <w:rPr>
                <w:b/>
                <w:color w:val="FFFFFF"/>
                <w:sz w:val="15"/>
              </w:rPr>
              <w:t>Margin</w:t>
            </w:r>
          </w:p>
        </w:tc>
        <w:tc>
          <w:tcPr>
            <w:tcW w:type="dxa" w:w="1077"/>
            <w:shd w:val="clear" w:color="auto" w:fill="B03A2E"/>
          </w:tcPr>
          <w:p>
            <w:pPr>
              <w:jc w:val="right"/>
            </w:pPr>
            <w:r>
              <w:rPr>
                <w:b/>
                <w:color w:val="FFFFFF"/>
                <w:sz w:val="15"/>
              </w:rPr>
              <w:t>Names removed</w:t>
            </w:r>
          </w:p>
        </w:tc>
        <w:tc>
          <w:tcPr>
            <w:tcW w:type="dxa" w:w="1191"/>
            <w:shd w:val="clear" w:color="auto" w:fill="B03A2E"/>
          </w:tcPr>
          <w:p>
            <w:pPr>
              <w:jc w:val="right"/>
            </w:pPr>
            <w:r>
              <w:rPr>
                <w:b/>
                <w:color w:val="FFFFFF"/>
                <w:sz w:val="15"/>
              </w:rPr>
              <w:t>Removed − margin</w:t>
            </w:r>
          </w:p>
        </w:tc>
        <w:tc>
          <w:tcPr>
            <w:tcW w:type="dxa" w:w="850"/>
            <w:shd w:val="clear" w:color="auto" w:fill="B03A2E"/>
          </w:tcPr>
          <w:p>
            <w:pPr>
              <w:jc w:val="right"/>
            </w:pPr>
            <w:r>
              <w:rPr>
                <w:b/>
                <w:color w:val="FFFFFF"/>
                <w:sz w:val="15"/>
              </w:rPr>
              <w:t>× margin</w:t>
            </w:r>
          </w:p>
        </w:tc>
        <w:tc>
          <w:tcPr>
            <w:tcW w:type="dxa" w:w="1020"/>
            <w:shd w:val="clear" w:color="auto" w:fill="B03A2E"/>
          </w:tcPr>
          <w:p>
            <w:pPr>
              <w:jc w:val="right"/>
            </w:pPr>
            <w:r>
              <w:rPr>
                <w:b/>
                <w:color w:val="FFFFFF"/>
                <w:sz w:val="15"/>
              </w:rPr>
              <w:t>% of votes polled</w:t>
            </w:r>
          </w:p>
        </w:tc>
      </w:tr>
      <w:tr>
        <w:tc>
          <w:tcPr>
            <w:tcW w:type="dxa" w:w="1757"/>
          </w:tcPr>
          <w:p>
            <w:r>
              <w:rPr>
                <w:sz w:val="15"/>
              </w:rPr>
              <w:t>192 Sandesh</w:t>
            </w:r>
          </w:p>
        </w:tc>
        <w:tc>
          <w:tcPr>
            <w:tcW w:type="dxa" w:w="1361"/>
          </w:tcPr>
          <w:p>
            <w:r>
              <w:rPr>
                <w:sz w:val="15"/>
              </w:rPr>
              <w:t>Bhojpur</w:t>
            </w:r>
          </w:p>
        </w:tc>
        <w:tc>
          <w:tcPr>
            <w:tcW w:type="dxa" w:w="1474"/>
          </w:tcPr>
          <w:p>
            <w:r>
              <w:rPr>
                <w:sz w:val="15"/>
              </w:rPr>
              <w:t>JD(U) (NDA)</w:t>
            </w:r>
          </w:p>
        </w:tc>
        <w:tc>
          <w:tcPr>
            <w:tcW w:type="dxa" w:w="907"/>
          </w:tcPr>
          <w:p>
            <w:pPr>
              <w:jc w:val="right"/>
            </w:pPr>
            <w:r>
              <w:rPr>
                <w:sz w:val="15"/>
              </w:rPr>
              <w:t>27</w:t>
            </w:r>
          </w:p>
        </w:tc>
        <w:tc>
          <w:tcPr>
            <w:tcW w:type="dxa" w:w="1077"/>
          </w:tcPr>
          <w:p>
            <w:pPr>
              <w:jc w:val="right"/>
            </w:pPr>
            <w:r>
              <w:rPr>
                <w:sz w:val="15"/>
              </w:rPr>
              <w:t>25,665</w:t>
            </w:r>
          </w:p>
        </w:tc>
        <w:tc>
          <w:tcPr>
            <w:tcW w:type="dxa" w:w="1191"/>
          </w:tcPr>
          <w:p>
            <w:pPr>
              <w:jc w:val="right"/>
            </w:pPr>
            <w:r>
              <w:rPr>
                <w:sz w:val="15"/>
              </w:rPr>
              <w:t>+25,638</w:t>
            </w:r>
          </w:p>
        </w:tc>
        <w:tc>
          <w:tcPr>
            <w:tcW w:type="dxa" w:w="850"/>
          </w:tcPr>
          <w:p>
            <w:pPr>
              <w:jc w:val="right"/>
            </w:pPr>
            <w:r>
              <w:rPr>
                <w:sz w:val="15"/>
              </w:rPr>
              <w:t>950.6×</w:t>
            </w:r>
          </w:p>
        </w:tc>
        <w:tc>
          <w:tcPr>
            <w:tcW w:type="dxa" w:w="1020"/>
          </w:tcPr>
          <w:p>
            <w:pPr>
              <w:jc w:val="right"/>
            </w:pPr>
            <w:r>
              <w:rPr>
                <w:sz w:val="15"/>
              </w:rPr>
              <w:t>14.1%</w:t>
            </w:r>
          </w:p>
        </w:tc>
      </w:tr>
      <w:tr>
        <w:tc>
          <w:tcPr>
            <w:tcW w:type="dxa" w:w="1757"/>
            <w:shd w:val="clear" w:color="auto" w:fill="F4F6F7"/>
          </w:tcPr>
          <w:p>
            <w:r>
              <w:rPr>
                <w:sz w:val="15"/>
              </w:rPr>
              <w:t>203 Ramgarh</w:t>
            </w:r>
          </w:p>
        </w:tc>
        <w:tc>
          <w:tcPr>
            <w:tcW w:type="dxa" w:w="1361"/>
            <w:shd w:val="clear" w:color="auto" w:fill="F4F6F7"/>
          </w:tcPr>
          <w:p>
            <w:r>
              <w:rPr>
                <w:sz w:val="15"/>
              </w:rPr>
              <w:t>Kaimur</w:t>
            </w:r>
          </w:p>
        </w:tc>
        <w:tc>
          <w:tcPr>
            <w:tcW w:type="dxa" w:w="1474"/>
            <w:shd w:val="clear" w:color="auto" w:fill="F4F6F7"/>
          </w:tcPr>
          <w:p>
            <w:r>
              <w:rPr>
                <w:sz w:val="15"/>
              </w:rPr>
              <w:t>BSP (Other)</w:t>
            </w:r>
          </w:p>
        </w:tc>
        <w:tc>
          <w:tcPr>
            <w:tcW w:type="dxa" w:w="907"/>
            <w:shd w:val="clear" w:color="auto" w:fill="F4F6F7"/>
          </w:tcPr>
          <w:p>
            <w:pPr>
              <w:jc w:val="right"/>
            </w:pPr>
            <w:r>
              <w:rPr>
                <w:sz w:val="15"/>
              </w:rPr>
              <w:t>30</w:t>
            </w:r>
          </w:p>
        </w:tc>
        <w:tc>
          <w:tcPr>
            <w:tcW w:type="dxa" w:w="1077"/>
            <w:shd w:val="clear" w:color="auto" w:fill="F4F6F7"/>
          </w:tcPr>
          <w:p>
            <w:pPr>
              <w:jc w:val="right"/>
            </w:pPr>
            <w:r>
              <w:rPr>
                <w:sz w:val="15"/>
              </w:rPr>
              <w:t>19,225</w:t>
            </w:r>
          </w:p>
        </w:tc>
        <w:tc>
          <w:tcPr>
            <w:tcW w:type="dxa" w:w="1191"/>
            <w:shd w:val="clear" w:color="auto" w:fill="F4F6F7"/>
          </w:tcPr>
          <w:p>
            <w:pPr>
              <w:jc w:val="right"/>
            </w:pPr>
            <w:r>
              <w:rPr>
                <w:sz w:val="15"/>
              </w:rPr>
              <w:t>+19,195</w:t>
            </w:r>
          </w:p>
        </w:tc>
        <w:tc>
          <w:tcPr>
            <w:tcW w:type="dxa" w:w="850"/>
            <w:shd w:val="clear" w:color="auto" w:fill="F4F6F7"/>
          </w:tcPr>
          <w:p>
            <w:pPr>
              <w:jc w:val="right"/>
            </w:pPr>
            <w:r>
              <w:rPr>
                <w:sz w:val="15"/>
              </w:rPr>
              <w:t>640.8×</w:t>
            </w:r>
          </w:p>
        </w:tc>
        <w:tc>
          <w:tcPr>
            <w:tcW w:type="dxa" w:w="1020"/>
            <w:shd w:val="clear" w:color="auto" w:fill="F4F6F7"/>
          </w:tcPr>
          <w:p>
            <w:pPr>
              <w:jc w:val="right"/>
            </w:pPr>
            <w:r>
              <w:rPr>
                <w:sz w:val="15"/>
              </w:rPr>
              <w:t>9.9%</w:t>
            </w:r>
          </w:p>
        </w:tc>
      </w:tr>
      <w:tr>
        <w:tc>
          <w:tcPr>
            <w:tcW w:type="dxa" w:w="1757"/>
          </w:tcPr>
          <w:p>
            <w:r>
              <w:rPr>
                <w:sz w:val="15"/>
              </w:rPr>
              <w:t>195 Agiaon</w:t>
            </w:r>
          </w:p>
        </w:tc>
        <w:tc>
          <w:tcPr>
            <w:tcW w:type="dxa" w:w="1361"/>
          </w:tcPr>
          <w:p>
            <w:r>
              <w:rPr>
                <w:sz w:val="15"/>
              </w:rPr>
              <w:t>Bhojpur</w:t>
            </w:r>
          </w:p>
        </w:tc>
        <w:tc>
          <w:tcPr>
            <w:tcW w:type="dxa" w:w="1474"/>
          </w:tcPr>
          <w:p>
            <w:r>
              <w:rPr>
                <w:sz w:val="15"/>
              </w:rPr>
              <w:t>BJP (NDA)</w:t>
            </w:r>
          </w:p>
        </w:tc>
        <w:tc>
          <w:tcPr>
            <w:tcW w:type="dxa" w:w="907"/>
          </w:tcPr>
          <w:p>
            <w:pPr>
              <w:jc w:val="right"/>
            </w:pPr>
            <w:r>
              <w:rPr>
                <w:sz w:val="15"/>
              </w:rPr>
              <w:t>95</w:t>
            </w:r>
          </w:p>
        </w:tc>
        <w:tc>
          <w:tcPr>
            <w:tcW w:type="dxa" w:w="1077"/>
          </w:tcPr>
          <w:p>
            <w:pPr>
              <w:jc w:val="right"/>
            </w:pPr>
            <w:r>
              <w:rPr>
                <w:sz w:val="15"/>
              </w:rPr>
              <w:t>21,862</w:t>
            </w:r>
          </w:p>
        </w:tc>
        <w:tc>
          <w:tcPr>
            <w:tcW w:type="dxa" w:w="1191"/>
          </w:tcPr>
          <w:p>
            <w:pPr>
              <w:jc w:val="right"/>
            </w:pPr>
            <w:r>
              <w:rPr>
                <w:sz w:val="15"/>
              </w:rPr>
              <w:t>+21,767</w:t>
            </w:r>
          </w:p>
        </w:tc>
        <w:tc>
          <w:tcPr>
            <w:tcW w:type="dxa" w:w="850"/>
          </w:tcPr>
          <w:p>
            <w:pPr>
              <w:jc w:val="right"/>
            </w:pPr>
            <w:r>
              <w:rPr>
                <w:sz w:val="15"/>
              </w:rPr>
              <w:t>230.1×</w:t>
            </w:r>
          </w:p>
        </w:tc>
        <w:tc>
          <w:tcPr>
            <w:tcW w:type="dxa" w:w="1020"/>
          </w:tcPr>
          <w:p>
            <w:pPr>
              <w:jc w:val="right"/>
            </w:pPr>
            <w:r>
              <w:rPr>
                <w:sz w:val="15"/>
              </w:rPr>
              <w:t>14.4%</w:t>
            </w:r>
          </w:p>
        </w:tc>
      </w:tr>
      <w:tr>
        <w:tc>
          <w:tcPr>
            <w:tcW w:type="dxa" w:w="1757"/>
            <w:shd w:val="clear" w:color="auto" w:fill="F4F6F7"/>
          </w:tcPr>
          <w:p>
            <w:r>
              <w:rPr>
                <w:sz w:val="15"/>
              </w:rPr>
              <w:t>221 Nabinagar</w:t>
            </w:r>
          </w:p>
        </w:tc>
        <w:tc>
          <w:tcPr>
            <w:tcW w:type="dxa" w:w="1361"/>
            <w:shd w:val="clear" w:color="auto" w:fill="F4F6F7"/>
          </w:tcPr>
          <w:p>
            <w:r>
              <w:rPr>
                <w:sz w:val="15"/>
              </w:rPr>
              <w:t>Aurangabad</w:t>
            </w:r>
          </w:p>
        </w:tc>
        <w:tc>
          <w:tcPr>
            <w:tcW w:type="dxa" w:w="1474"/>
            <w:shd w:val="clear" w:color="auto" w:fill="F4F6F7"/>
          </w:tcPr>
          <w:p>
            <w:r>
              <w:rPr>
                <w:sz w:val="15"/>
              </w:rPr>
              <w:t>JD(U) (NDA)</w:t>
            </w:r>
          </w:p>
        </w:tc>
        <w:tc>
          <w:tcPr>
            <w:tcW w:type="dxa" w:w="907"/>
            <w:shd w:val="clear" w:color="auto" w:fill="F4F6F7"/>
          </w:tcPr>
          <w:p>
            <w:pPr>
              <w:jc w:val="right"/>
            </w:pPr>
            <w:r>
              <w:rPr>
                <w:sz w:val="15"/>
              </w:rPr>
              <w:t>112</w:t>
            </w:r>
          </w:p>
        </w:tc>
        <w:tc>
          <w:tcPr>
            <w:tcW w:type="dxa" w:w="1077"/>
            <w:shd w:val="clear" w:color="auto" w:fill="F4F6F7"/>
          </w:tcPr>
          <w:p>
            <w:pPr>
              <w:jc w:val="right"/>
            </w:pPr>
            <w:r>
              <w:rPr>
                <w:sz w:val="15"/>
              </w:rPr>
              <w:t>24,857</w:t>
            </w:r>
          </w:p>
        </w:tc>
        <w:tc>
          <w:tcPr>
            <w:tcW w:type="dxa" w:w="1191"/>
            <w:shd w:val="clear" w:color="auto" w:fill="F4F6F7"/>
          </w:tcPr>
          <w:p>
            <w:pPr>
              <w:jc w:val="right"/>
            </w:pPr>
            <w:r>
              <w:rPr>
                <w:sz w:val="15"/>
              </w:rPr>
              <w:t>+24,745</w:t>
            </w:r>
          </w:p>
        </w:tc>
        <w:tc>
          <w:tcPr>
            <w:tcW w:type="dxa" w:w="850"/>
            <w:shd w:val="clear" w:color="auto" w:fill="F4F6F7"/>
          </w:tcPr>
          <w:p>
            <w:pPr>
              <w:jc w:val="right"/>
            </w:pPr>
            <w:r>
              <w:rPr>
                <w:sz w:val="15"/>
              </w:rPr>
              <w:t>221.9×</w:t>
            </w:r>
          </w:p>
        </w:tc>
        <w:tc>
          <w:tcPr>
            <w:tcW w:type="dxa" w:w="1020"/>
            <w:shd w:val="clear" w:color="auto" w:fill="F4F6F7"/>
          </w:tcPr>
          <w:p>
            <w:pPr>
              <w:jc w:val="right"/>
            </w:pPr>
            <w:r>
              <w:rPr>
                <w:sz w:val="15"/>
              </w:rPr>
              <w:t>13.2%</w:t>
            </w:r>
          </w:p>
        </w:tc>
      </w:tr>
      <w:tr>
        <w:tc>
          <w:tcPr>
            <w:tcW w:type="dxa" w:w="1757"/>
          </w:tcPr>
          <w:p>
            <w:r>
              <w:rPr>
                <w:sz w:val="15"/>
              </w:rPr>
              <w:t>48 Forbesganj</w:t>
            </w:r>
          </w:p>
        </w:tc>
        <w:tc>
          <w:tcPr>
            <w:tcW w:type="dxa" w:w="1361"/>
          </w:tcPr>
          <w:p>
            <w:r>
              <w:rPr>
                <w:sz w:val="15"/>
              </w:rPr>
              <w:t>Araria</w:t>
            </w:r>
          </w:p>
        </w:tc>
        <w:tc>
          <w:tcPr>
            <w:tcW w:type="dxa" w:w="1474"/>
          </w:tcPr>
          <w:p>
            <w:r>
              <w:rPr>
                <w:sz w:val="15"/>
              </w:rPr>
              <w:t>INC (INDIA)</w:t>
            </w:r>
          </w:p>
        </w:tc>
        <w:tc>
          <w:tcPr>
            <w:tcW w:type="dxa" w:w="907"/>
          </w:tcPr>
          <w:p>
            <w:pPr>
              <w:jc w:val="right"/>
            </w:pPr>
            <w:r>
              <w:rPr>
                <w:sz w:val="15"/>
              </w:rPr>
              <w:t>221</w:t>
            </w:r>
          </w:p>
        </w:tc>
        <w:tc>
          <w:tcPr>
            <w:tcW w:type="dxa" w:w="1077"/>
          </w:tcPr>
          <w:p>
            <w:pPr>
              <w:jc w:val="right"/>
            </w:pPr>
            <w:r>
              <w:rPr>
                <w:sz w:val="15"/>
              </w:rPr>
              <w:t>27,262</w:t>
            </w:r>
          </w:p>
        </w:tc>
        <w:tc>
          <w:tcPr>
            <w:tcW w:type="dxa" w:w="1191"/>
          </w:tcPr>
          <w:p>
            <w:pPr>
              <w:jc w:val="right"/>
            </w:pPr>
            <w:r>
              <w:rPr>
                <w:sz w:val="15"/>
              </w:rPr>
              <w:t>+27,041</w:t>
            </w:r>
          </w:p>
        </w:tc>
        <w:tc>
          <w:tcPr>
            <w:tcW w:type="dxa" w:w="850"/>
          </w:tcPr>
          <w:p>
            <w:pPr>
              <w:jc w:val="right"/>
            </w:pPr>
            <w:r>
              <w:rPr>
                <w:sz w:val="15"/>
              </w:rPr>
              <w:t>123.4×</w:t>
            </w:r>
          </w:p>
        </w:tc>
        <w:tc>
          <w:tcPr>
            <w:tcW w:type="dxa" w:w="1020"/>
          </w:tcPr>
          <w:p>
            <w:pPr>
              <w:jc w:val="right"/>
            </w:pPr>
            <w:r>
              <w:rPr>
                <w:sz w:val="15"/>
              </w:rPr>
              <w:t>10.9%</w:t>
            </w:r>
          </w:p>
        </w:tc>
      </w:tr>
      <w:tr>
        <w:tc>
          <w:tcPr>
            <w:tcW w:type="dxa" w:w="1757"/>
            <w:shd w:val="clear" w:color="auto" w:fill="F4F6F7"/>
          </w:tcPr>
          <w:p>
            <w:r>
              <w:rPr>
                <w:sz w:val="15"/>
              </w:rPr>
              <w:t>21 Dhaka</w:t>
            </w:r>
          </w:p>
        </w:tc>
        <w:tc>
          <w:tcPr>
            <w:tcW w:type="dxa" w:w="1361"/>
            <w:shd w:val="clear" w:color="auto" w:fill="F4F6F7"/>
          </w:tcPr>
          <w:p>
            <w:r>
              <w:rPr>
                <w:sz w:val="15"/>
              </w:rPr>
              <w:t>East Champaran</w:t>
            </w:r>
          </w:p>
        </w:tc>
        <w:tc>
          <w:tcPr>
            <w:tcW w:type="dxa" w:w="1474"/>
            <w:shd w:val="clear" w:color="auto" w:fill="F4F6F7"/>
          </w:tcPr>
          <w:p>
            <w:r>
              <w:rPr>
                <w:sz w:val="15"/>
              </w:rPr>
              <w:t>RJD (INDIA)</w:t>
            </w:r>
          </w:p>
        </w:tc>
        <w:tc>
          <w:tcPr>
            <w:tcW w:type="dxa" w:w="907"/>
            <w:shd w:val="clear" w:color="auto" w:fill="F4F6F7"/>
          </w:tcPr>
          <w:p>
            <w:pPr>
              <w:jc w:val="right"/>
            </w:pPr>
            <w:r>
              <w:rPr>
                <w:sz w:val="15"/>
              </w:rPr>
              <w:t>178</w:t>
            </w:r>
          </w:p>
        </w:tc>
        <w:tc>
          <w:tcPr>
            <w:tcW w:type="dxa" w:w="1077"/>
            <w:shd w:val="clear" w:color="auto" w:fill="F4F6F7"/>
          </w:tcPr>
          <w:p>
            <w:pPr>
              <w:jc w:val="right"/>
            </w:pPr>
            <w:r>
              <w:rPr>
                <w:sz w:val="15"/>
              </w:rPr>
              <w:t>18,163</w:t>
            </w:r>
          </w:p>
        </w:tc>
        <w:tc>
          <w:tcPr>
            <w:tcW w:type="dxa" w:w="1191"/>
            <w:shd w:val="clear" w:color="auto" w:fill="F4F6F7"/>
          </w:tcPr>
          <w:p>
            <w:pPr>
              <w:jc w:val="right"/>
            </w:pPr>
            <w:r>
              <w:rPr>
                <w:sz w:val="15"/>
              </w:rPr>
              <w:t>+17,985</w:t>
            </w:r>
          </w:p>
        </w:tc>
        <w:tc>
          <w:tcPr>
            <w:tcW w:type="dxa" w:w="850"/>
            <w:shd w:val="clear" w:color="auto" w:fill="F4F6F7"/>
          </w:tcPr>
          <w:p>
            <w:pPr>
              <w:jc w:val="right"/>
            </w:pPr>
            <w:r>
              <w:rPr>
                <w:sz w:val="15"/>
              </w:rPr>
              <w:t>102.0×</w:t>
            </w:r>
          </w:p>
        </w:tc>
        <w:tc>
          <w:tcPr>
            <w:tcW w:type="dxa" w:w="1020"/>
            <w:shd w:val="clear" w:color="auto" w:fill="F4F6F7"/>
          </w:tcPr>
          <w:p>
            <w:pPr>
              <w:jc w:val="right"/>
            </w:pPr>
            <w:r>
              <w:rPr>
                <w:sz w:val="15"/>
              </w:rPr>
              <w:t>7.4%</w:t>
            </w:r>
          </w:p>
        </w:tc>
      </w:tr>
      <w:tr>
        <w:tc>
          <w:tcPr>
            <w:tcW w:type="dxa" w:w="1757"/>
          </w:tcPr>
          <w:p>
            <w:r>
              <w:rPr>
                <w:sz w:val="15"/>
              </w:rPr>
              <w:t>65 Balrampur</w:t>
            </w:r>
          </w:p>
        </w:tc>
        <w:tc>
          <w:tcPr>
            <w:tcW w:type="dxa" w:w="1361"/>
          </w:tcPr>
          <w:p>
            <w:r>
              <w:rPr>
                <w:sz w:val="15"/>
              </w:rPr>
              <w:t>Katihar</w:t>
            </w:r>
          </w:p>
        </w:tc>
        <w:tc>
          <w:tcPr>
            <w:tcW w:type="dxa" w:w="1474"/>
          </w:tcPr>
          <w:p>
            <w:r>
              <w:rPr>
                <w:sz w:val="15"/>
              </w:rPr>
              <w:t>LJP(RV) (NDA)</w:t>
            </w:r>
          </w:p>
        </w:tc>
        <w:tc>
          <w:tcPr>
            <w:tcW w:type="dxa" w:w="907"/>
          </w:tcPr>
          <w:p>
            <w:pPr>
              <w:jc w:val="right"/>
            </w:pPr>
            <w:r>
              <w:rPr>
                <w:sz w:val="15"/>
              </w:rPr>
              <w:t>389</w:t>
            </w:r>
          </w:p>
        </w:tc>
        <w:tc>
          <w:tcPr>
            <w:tcW w:type="dxa" w:w="1077"/>
          </w:tcPr>
          <w:p>
            <w:pPr>
              <w:jc w:val="right"/>
            </w:pPr>
            <w:r>
              <w:rPr>
                <w:sz w:val="15"/>
              </w:rPr>
              <w:t>30,850</w:t>
            </w:r>
          </w:p>
        </w:tc>
        <w:tc>
          <w:tcPr>
            <w:tcW w:type="dxa" w:w="1191"/>
          </w:tcPr>
          <w:p>
            <w:pPr>
              <w:jc w:val="right"/>
            </w:pPr>
            <w:r>
              <w:rPr>
                <w:sz w:val="15"/>
              </w:rPr>
              <w:t>+30,461</w:t>
            </w:r>
          </w:p>
        </w:tc>
        <w:tc>
          <w:tcPr>
            <w:tcW w:type="dxa" w:w="850"/>
          </w:tcPr>
          <w:p>
            <w:pPr>
              <w:jc w:val="right"/>
            </w:pPr>
            <w:r>
              <w:rPr>
                <w:sz w:val="15"/>
              </w:rPr>
              <w:t>79.3×</w:t>
            </w:r>
          </w:p>
        </w:tc>
        <w:tc>
          <w:tcPr>
            <w:tcW w:type="dxa" w:w="1020"/>
          </w:tcPr>
          <w:p>
            <w:pPr>
              <w:jc w:val="right"/>
            </w:pPr>
            <w:r>
              <w:rPr>
                <w:sz w:val="15"/>
              </w:rPr>
              <w:t>11.2%</w:t>
            </w:r>
          </w:p>
        </w:tc>
      </w:tr>
      <w:tr>
        <w:tc>
          <w:tcPr>
            <w:tcW w:type="dxa" w:w="1757"/>
            <w:shd w:val="clear" w:color="auto" w:fill="F4F6F7"/>
          </w:tcPr>
          <w:p>
            <w:r>
              <w:rPr>
                <w:sz w:val="15"/>
              </w:rPr>
              <w:t>216 Jehanabad</w:t>
            </w:r>
          </w:p>
        </w:tc>
        <w:tc>
          <w:tcPr>
            <w:tcW w:type="dxa" w:w="1361"/>
            <w:shd w:val="clear" w:color="auto" w:fill="F4F6F7"/>
          </w:tcPr>
          <w:p>
            <w:r>
              <w:rPr>
                <w:sz w:val="15"/>
              </w:rPr>
              <w:t>Jehanabad</w:t>
            </w:r>
          </w:p>
        </w:tc>
        <w:tc>
          <w:tcPr>
            <w:tcW w:type="dxa" w:w="1474"/>
            <w:shd w:val="clear" w:color="auto" w:fill="F4F6F7"/>
          </w:tcPr>
          <w:p>
            <w:r>
              <w:rPr>
                <w:sz w:val="15"/>
              </w:rPr>
              <w:t>RJD (INDIA)</w:t>
            </w:r>
          </w:p>
        </w:tc>
        <w:tc>
          <w:tcPr>
            <w:tcW w:type="dxa" w:w="907"/>
            <w:shd w:val="clear" w:color="auto" w:fill="F4F6F7"/>
          </w:tcPr>
          <w:p>
            <w:pPr>
              <w:jc w:val="right"/>
            </w:pPr>
            <w:r>
              <w:rPr>
                <w:sz w:val="15"/>
              </w:rPr>
              <w:t>793</w:t>
            </w:r>
          </w:p>
        </w:tc>
        <w:tc>
          <w:tcPr>
            <w:tcW w:type="dxa" w:w="1077"/>
            <w:shd w:val="clear" w:color="auto" w:fill="F4F6F7"/>
          </w:tcPr>
          <w:p>
            <w:pPr>
              <w:jc w:val="right"/>
            </w:pPr>
            <w:r>
              <w:rPr>
                <w:sz w:val="15"/>
              </w:rPr>
              <w:t>22,793</w:t>
            </w:r>
          </w:p>
        </w:tc>
        <w:tc>
          <w:tcPr>
            <w:tcW w:type="dxa" w:w="1191"/>
            <w:shd w:val="clear" w:color="auto" w:fill="F4F6F7"/>
          </w:tcPr>
          <w:p>
            <w:pPr>
              <w:jc w:val="right"/>
            </w:pPr>
            <w:r>
              <w:rPr>
                <w:sz w:val="15"/>
              </w:rPr>
              <w:t>+22,000</w:t>
            </w:r>
          </w:p>
        </w:tc>
        <w:tc>
          <w:tcPr>
            <w:tcW w:type="dxa" w:w="850"/>
            <w:shd w:val="clear" w:color="auto" w:fill="F4F6F7"/>
          </w:tcPr>
          <w:p>
            <w:pPr>
              <w:jc w:val="right"/>
            </w:pPr>
            <w:r>
              <w:rPr>
                <w:sz w:val="15"/>
              </w:rPr>
              <w:t>28.7×</w:t>
            </w:r>
          </w:p>
        </w:tc>
        <w:tc>
          <w:tcPr>
            <w:tcW w:type="dxa" w:w="1020"/>
            <w:shd w:val="clear" w:color="auto" w:fill="F4F6F7"/>
          </w:tcPr>
          <w:p>
            <w:pPr>
              <w:jc w:val="right"/>
            </w:pPr>
            <w:r>
              <w:rPr>
                <w:sz w:val="15"/>
              </w:rPr>
              <w:t>12.0%</w:t>
            </w:r>
          </w:p>
        </w:tc>
      </w:tr>
      <w:tr>
        <w:tc>
          <w:tcPr>
            <w:tcW w:type="dxa" w:w="1757"/>
          </w:tcPr>
          <w:p>
            <w:r>
              <w:rPr>
                <w:sz w:val="15"/>
              </w:rPr>
              <w:t>116 Taraiya</w:t>
            </w:r>
          </w:p>
        </w:tc>
        <w:tc>
          <w:tcPr>
            <w:tcW w:type="dxa" w:w="1361"/>
          </w:tcPr>
          <w:p>
            <w:r>
              <w:rPr>
                <w:sz w:val="15"/>
              </w:rPr>
              <w:t>Saran</w:t>
            </w:r>
          </w:p>
        </w:tc>
        <w:tc>
          <w:tcPr>
            <w:tcW w:type="dxa" w:w="1474"/>
          </w:tcPr>
          <w:p>
            <w:r>
              <w:rPr>
                <w:sz w:val="15"/>
              </w:rPr>
              <w:t>BJP (NDA)</w:t>
            </w:r>
          </w:p>
        </w:tc>
        <w:tc>
          <w:tcPr>
            <w:tcW w:type="dxa" w:w="907"/>
          </w:tcPr>
          <w:p>
            <w:pPr>
              <w:jc w:val="right"/>
            </w:pPr>
            <w:r>
              <w:rPr>
                <w:sz w:val="15"/>
              </w:rPr>
              <w:t>1,329</w:t>
            </w:r>
          </w:p>
        </w:tc>
        <w:tc>
          <w:tcPr>
            <w:tcW w:type="dxa" w:w="1077"/>
          </w:tcPr>
          <w:p>
            <w:pPr>
              <w:jc w:val="right"/>
            </w:pPr>
            <w:r>
              <w:rPr>
                <w:sz w:val="15"/>
              </w:rPr>
              <w:t>33,676</w:t>
            </w:r>
          </w:p>
        </w:tc>
        <w:tc>
          <w:tcPr>
            <w:tcW w:type="dxa" w:w="1191"/>
          </w:tcPr>
          <w:p>
            <w:pPr>
              <w:jc w:val="right"/>
            </w:pPr>
            <w:r>
              <w:rPr>
                <w:sz w:val="15"/>
              </w:rPr>
              <w:t>+32,347</w:t>
            </w:r>
          </w:p>
        </w:tc>
        <w:tc>
          <w:tcPr>
            <w:tcW w:type="dxa" w:w="850"/>
          </w:tcPr>
          <w:p>
            <w:pPr>
              <w:jc w:val="right"/>
            </w:pPr>
            <w:r>
              <w:rPr>
                <w:sz w:val="15"/>
              </w:rPr>
              <w:t>25.3×</w:t>
            </w:r>
          </w:p>
        </w:tc>
        <w:tc>
          <w:tcPr>
            <w:tcW w:type="dxa" w:w="1020"/>
          </w:tcPr>
          <w:p>
            <w:pPr>
              <w:jc w:val="right"/>
            </w:pPr>
            <w:r>
              <w:rPr>
                <w:sz w:val="15"/>
              </w:rPr>
              <w:t>17.5%</w:t>
            </w:r>
          </w:p>
        </w:tc>
      </w:tr>
      <w:tr>
        <w:tc>
          <w:tcPr>
            <w:tcW w:type="dxa" w:w="1757"/>
            <w:shd w:val="clear" w:color="auto" w:fill="F4F6F7"/>
          </w:tcPr>
          <w:p>
            <w:r>
              <w:rPr>
                <w:sz w:val="15"/>
              </w:rPr>
              <w:t>7 Chanpatia</w:t>
            </w:r>
          </w:p>
        </w:tc>
        <w:tc>
          <w:tcPr>
            <w:tcW w:type="dxa" w:w="1361"/>
            <w:shd w:val="clear" w:color="auto" w:fill="F4F6F7"/>
          </w:tcPr>
          <w:p>
            <w:r>
              <w:rPr>
                <w:sz w:val="15"/>
              </w:rPr>
              <w:t>West Champaran</w:t>
            </w:r>
          </w:p>
        </w:tc>
        <w:tc>
          <w:tcPr>
            <w:tcW w:type="dxa" w:w="1474"/>
            <w:shd w:val="clear" w:color="auto" w:fill="F4F6F7"/>
          </w:tcPr>
          <w:p>
            <w:r>
              <w:rPr>
                <w:sz w:val="15"/>
              </w:rPr>
              <w:t>INC (INDIA)</w:t>
            </w:r>
          </w:p>
        </w:tc>
        <w:tc>
          <w:tcPr>
            <w:tcW w:type="dxa" w:w="907"/>
            <w:shd w:val="clear" w:color="auto" w:fill="F4F6F7"/>
          </w:tcPr>
          <w:p>
            <w:pPr>
              <w:jc w:val="right"/>
            </w:pPr>
            <w:r>
              <w:rPr>
                <w:sz w:val="15"/>
              </w:rPr>
              <w:t>602</w:t>
            </w:r>
          </w:p>
        </w:tc>
        <w:tc>
          <w:tcPr>
            <w:tcW w:type="dxa" w:w="1077"/>
            <w:shd w:val="clear" w:color="auto" w:fill="F4F6F7"/>
          </w:tcPr>
          <w:p>
            <w:pPr>
              <w:jc w:val="right"/>
            </w:pPr>
            <w:r>
              <w:rPr>
                <w:sz w:val="15"/>
              </w:rPr>
              <w:t>14,829</w:t>
            </w:r>
          </w:p>
        </w:tc>
        <w:tc>
          <w:tcPr>
            <w:tcW w:type="dxa" w:w="1191"/>
            <w:shd w:val="clear" w:color="auto" w:fill="F4F6F7"/>
          </w:tcPr>
          <w:p>
            <w:pPr>
              <w:jc w:val="right"/>
            </w:pPr>
            <w:r>
              <w:rPr>
                <w:sz w:val="15"/>
              </w:rPr>
              <w:t>+14,227</w:t>
            </w:r>
          </w:p>
        </w:tc>
        <w:tc>
          <w:tcPr>
            <w:tcW w:type="dxa" w:w="850"/>
            <w:shd w:val="clear" w:color="auto" w:fill="F4F6F7"/>
          </w:tcPr>
          <w:p>
            <w:pPr>
              <w:jc w:val="right"/>
            </w:pPr>
            <w:r>
              <w:rPr>
                <w:sz w:val="15"/>
              </w:rPr>
              <w:t>24.6×</w:t>
            </w:r>
          </w:p>
        </w:tc>
        <w:tc>
          <w:tcPr>
            <w:tcW w:type="dxa" w:w="1020"/>
            <w:shd w:val="clear" w:color="auto" w:fill="F4F6F7"/>
          </w:tcPr>
          <w:p>
            <w:pPr>
              <w:jc w:val="right"/>
            </w:pPr>
            <w:r>
              <w:rPr>
                <w:sz w:val="15"/>
              </w:rPr>
              <w:t>6.8%</w:t>
            </w:r>
          </w:p>
        </w:tc>
      </w:tr>
      <w:tr>
        <w:tc>
          <w:tcPr>
            <w:tcW w:type="dxa" w:w="1757"/>
          </w:tcPr>
          <w:p>
            <w:r>
              <w:rPr>
                <w:sz w:val="15"/>
              </w:rPr>
              <w:t>229 Bodh Gaya</w:t>
            </w:r>
          </w:p>
        </w:tc>
        <w:tc>
          <w:tcPr>
            <w:tcW w:type="dxa" w:w="1361"/>
          </w:tcPr>
          <w:p>
            <w:r>
              <w:rPr>
                <w:sz w:val="15"/>
              </w:rPr>
              <w:t>Gaya</w:t>
            </w:r>
          </w:p>
        </w:tc>
        <w:tc>
          <w:tcPr>
            <w:tcW w:type="dxa" w:w="1474"/>
          </w:tcPr>
          <w:p>
            <w:r>
              <w:rPr>
                <w:sz w:val="15"/>
              </w:rPr>
              <w:t>RJD (INDIA)</w:t>
            </w:r>
          </w:p>
        </w:tc>
        <w:tc>
          <w:tcPr>
            <w:tcW w:type="dxa" w:w="907"/>
          </w:tcPr>
          <w:p>
            <w:pPr>
              <w:jc w:val="right"/>
            </w:pPr>
            <w:r>
              <w:rPr>
                <w:sz w:val="15"/>
              </w:rPr>
              <w:t>881</w:t>
            </w:r>
          </w:p>
        </w:tc>
        <w:tc>
          <w:tcPr>
            <w:tcW w:type="dxa" w:w="1077"/>
          </w:tcPr>
          <w:p>
            <w:pPr>
              <w:jc w:val="right"/>
            </w:pPr>
            <w:r>
              <w:rPr>
                <w:sz w:val="15"/>
              </w:rPr>
              <w:t>17,168</w:t>
            </w:r>
          </w:p>
        </w:tc>
        <w:tc>
          <w:tcPr>
            <w:tcW w:type="dxa" w:w="1191"/>
          </w:tcPr>
          <w:p>
            <w:pPr>
              <w:jc w:val="right"/>
            </w:pPr>
            <w:r>
              <w:rPr>
                <w:sz w:val="15"/>
              </w:rPr>
              <w:t>+16,287</w:t>
            </w:r>
          </w:p>
        </w:tc>
        <w:tc>
          <w:tcPr>
            <w:tcW w:type="dxa" w:w="850"/>
          </w:tcPr>
          <w:p>
            <w:pPr>
              <w:jc w:val="right"/>
            </w:pPr>
            <w:r>
              <w:rPr>
                <w:sz w:val="15"/>
              </w:rPr>
              <w:t>19.5×</w:t>
            </w:r>
          </w:p>
        </w:tc>
        <w:tc>
          <w:tcPr>
            <w:tcW w:type="dxa" w:w="1020"/>
          </w:tcPr>
          <w:p>
            <w:pPr>
              <w:jc w:val="right"/>
            </w:pPr>
            <w:r>
              <w:rPr>
                <w:sz w:val="15"/>
              </w:rPr>
              <w:t>7.5%</w:t>
            </w:r>
          </w:p>
        </w:tc>
      </w:tr>
      <w:tr>
        <w:tc>
          <w:tcPr>
            <w:tcW w:type="dxa" w:w="1757"/>
            <w:shd w:val="clear" w:color="auto" w:fill="F4F6F7"/>
          </w:tcPr>
          <w:p>
            <w:r>
              <w:rPr>
                <w:sz w:val="15"/>
              </w:rPr>
              <w:t>1 Valmiki Nagar</w:t>
            </w:r>
          </w:p>
        </w:tc>
        <w:tc>
          <w:tcPr>
            <w:tcW w:type="dxa" w:w="1361"/>
            <w:shd w:val="clear" w:color="auto" w:fill="F4F6F7"/>
          </w:tcPr>
          <w:p>
            <w:r>
              <w:rPr>
                <w:sz w:val="15"/>
              </w:rPr>
              <w:t>West Champaran</w:t>
            </w:r>
          </w:p>
        </w:tc>
        <w:tc>
          <w:tcPr>
            <w:tcW w:type="dxa" w:w="1474"/>
            <w:shd w:val="clear" w:color="auto" w:fill="F4F6F7"/>
          </w:tcPr>
          <w:p>
            <w:r>
              <w:rPr>
                <w:sz w:val="15"/>
              </w:rPr>
              <w:t>INC (INDIA)</w:t>
            </w:r>
          </w:p>
        </w:tc>
        <w:tc>
          <w:tcPr>
            <w:tcW w:type="dxa" w:w="907"/>
            <w:shd w:val="clear" w:color="auto" w:fill="F4F6F7"/>
          </w:tcPr>
          <w:p>
            <w:pPr>
              <w:jc w:val="right"/>
            </w:pPr>
            <w:r>
              <w:rPr>
                <w:sz w:val="15"/>
              </w:rPr>
              <w:t>1,675</w:t>
            </w:r>
          </w:p>
        </w:tc>
        <w:tc>
          <w:tcPr>
            <w:tcW w:type="dxa" w:w="1077"/>
            <w:shd w:val="clear" w:color="auto" w:fill="F4F6F7"/>
          </w:tcPr>
          <w:p>
            <w:pPr>
              <w:jc w:val="right"/>
            </w:pPr>
            <w:r>
              <w:rPr>
                <w:sz w:val="15"/>
              </w:rPr>
              <w:t>31,543</w:t>
            </w:r>
          </w:p>
        </w:tc>
        <w:tc>
          <w:tcPr>
            <w:tcW w:type="dxa" w:w="1191"/>
            <w:shd w:val="clear" w:color="auto" w:fill="F4F6F7"/>
          </w:tcPr>
          <w:p>
            <w:pPr>
              <w:jc w:val="right"/>
            </w:pPr>
            <w:r>
              <w:rPr>
                <w:sz w:val="15"/>
              </w:rPr>
              <w:t>+29,868</w:t>
            </w:r>
          </w:p>
        </w:tc>
        <w:tc>
          <w:tcPr>
            <w:tcW w:type="dxa" w:w="850"/>
            <w:shd w:val="clear" w:color="auto" w:fill="F4F6F7"/>
          </w:tcPr>
          <w:p>
            <w:pPr>
              <w:jc w:val="right"/>
            </w:pPr>
            <w:r>
              <w:rPr>
                <w:sz w:val="15"/>
              </w:rPr>
              <w:t>18.8×</w:t>
            </w:r>
          </w:p>
        </w:tc>
        <w:tc>
          <w:tcPr>
            <w:tcW w:type="dxa" w:w="1020"/>
            <w:shd w:val="clear" w:color="auto" w:fill="F4F6F7"/>
          </w:tcPr>
          <w:p>
            <w:pPr>
              <w:jc w:val="right"/>
            </w:pPr>
            <w:r>
              <w:rPr>
                <w:sz w:val="15"/>
              </w:rPr>
              <w:t>13.8%</w:t>
            </w:r>
          </w:p>
        </w:tc>
      </w:tr>
      <w:tr>
        <w:tc>
          <w:tcPr>
            <w:tcW w:type="dxa" w:w="1757"/>
          </w:tcPr>
          <w:p>
            <w:r>
              <w:rPr>
                <w:sz w:val="15"/>
              </w:rPr>
              <w:t>180 Bakhtiarpur</w:t>
            </w:r>
          </w:p>
        </w:tc>
        <w:tc>
          <w:tcPr>
            <w:tcW w:type="dxa" w:w="1361"/>
          </w:tcPr>
          <w:p>
            <w:r>
              <w:rPr>
                <w:sz w:val="15"/>
              </w:rPr>
              <w:t>Patna</w:t>
            </w:r>
          </w:p>
        </w:tc>
        <w:tc>
          <w:tcPr>
            <w:tcW w:type="dxa" w:w="1474"/>
          </w:tcPr>
          <w:p>
            <w:r>
              <w:rPr>
                <w:sz w:val="15"/>
              </w:rPr>
              <w:t>LJP(RV) (NDA)</w:t>
            </w:r>
          </w:p>
        </w:tc>
        <w:tc>
          <w:tcPr>
            <w:tcW w:type="dxa" w:w="907"/>
          </w:tcPr>
          <w:p>
            <w:pPr>
              <w:jc w:val="right"/>
            </w:pPr>
            <w:r>
              <w:rPr>
                <w:sz w:val="15"/>
              </w:rPr>
              <w:t>981</w:t>
            </w:r>
          </w:p>
        </w:tc>
        <w:tc>
          <w:tcPr>
            <w:tcW w:type="dxa" w:w="1077"/>
          </w:tcPr>
          <w:p>
            <w:pPr>
              <w:jc w:val="right"/>
            </w:pPr>
            <w:r>
              <w:rPr>
                <w:sz w:val="15"/>
              </w:rPr>
              <w:t>17,924</w:t>
            </w:r>
          </w:p>
        </w:tc>
        <w:tc>
          <w:tcPr>
            <w:tcW w:type="dxa" w:w="1191"/>
          </w:tcPr>
          <w:p>
            <w:pPr>
              <w:jc w:val="right"/>
            </w:pPr>
            <w:r>
              <w:rPr>
                <w:sz w:val="15"/>
              </w:rPr>
              <w:t>+16,943</w:t>
            </w:r>
          </w:p>
        </w:tc>
        <w:tc>
          <w:tcPr>
            <w:tcW w:type="dxa" w:w="850"/>
          </w:tcPr>
          <w:p>
            <w:pPr>
              <w:jc w:val="right"/>
            </w:pPr>
            <w:r>
              <w:rPr>
                <w:sz w:val="15"/>
              </w:rPr>
              <w:t>18.3×</w:t>
            </w:r>
          </w:p>
        </w:tc>
        <w:tc>
          <w:tcPr>
            <w:tcW w:type="dxa" w:w="1020"/>
          </w:tcPr>
          <w:p>
            <w:pPr>
              <w:jc w:val="right"/>
            </w:pPr>
            <w:r>
              <w:rPr>
                <w:sz w:val="15"/>
              </w:rPr>
              <w:t>9.3%</w:t>
            </w:r>
          </w:p>
        </w:tc>
      </w:tr>
      <w:tr>
        <w:tc>
          <w:tcPr>
            <w:tcW w:type="dxa" w:w="1757"/>
            <w:shd w:val="clear" w:color="auto" w:fill="F4F6F7"/>
          </w:tcPr>
          <w:p>
            <w:r>
              <w:rPr>
                <w:sz w:val="15"/>
              </w:rPr>
              <w:t>12 Narkatiya</w:t>
            </w:r>
          </w:p>
        </w:tc>
        <w:tc>
          <w:tcPr>
            <w:tcW w:type="dxa" w:w="1361"/>
            <w:shd w:val="clear" w:color="auto" w:fill="F4F6F7"/>
          </w:tcPr>
          <w:p>
            <w:r>
              <w:rPr>
                <w:sz w:val="15"/>
              </w:rPr>
              <w:t>East Champaran</w:t>
            </w:r>
          </w:p>
        </w:tc>
        <w:tc>
          <w:tcPr>
            <w:tcW w:type="dxa" w:w="1474"/>
            <w:shd w:val="clear" w:color="auto" w:fill="F4F6F7"/>
          </w:tcPr>
          <w:p>
            <w:r>
              <w:rPr>
                <w:sz w:val="15"/>
              </w:rPr>
              <w:t>JD(U) (NDA)</w:t>
            </w:r>
          </w:p>
        </w:tc>
        <w:tc>
          <w:tcPr>
            <w:tcW w:type="dxa" w:w="907"/>
            <w:shd w:val="clear" w:color="auto" w:fill="F4F6F7"/>
          </w:tcPr>
          <w:p>
            <w:pPr>
              <w:jc w:val="right"/>
            </w:pPr>
            <w:r>
              <w:rPr>
                <w:sz w:val="15"/>
              </w:rPr>
              <w:t>1,443</w:t>
            </w:r>
          </w:p>
        </w:tc>
        <w:tc>
          <w:tcPr>
            <w:tcW w:type="dxa" w:w="1077"/>
            <w:shd w:val="clear" w:color="auto" w:fill="F4F6F7"/>
          </w:tcPr>
          <w:p>
            <w:pPr>
              <w:jc w:val="right"/>
            </w:pPr>
            <w:r>
              <w:rPr>
                <w:sz w:val="15"/>
              </w:rPr>
              <w:t>23,783</w:t>
            </w:r>
          </w:p>
        </w:tc>
        <w:tc>
          <w:tcPr>
            <w:tcW w:type="dxa" w:w="1191"/>
            <w:shd w:val="clear" w:color="auto" w:fill="F4F6F7"/>
          </w:tcPr>
          <w:p>
            <w:pPr>
              <w:jc w:val="right"/>
            </w:pPr>
            <w:r>
              <w:rPr>
                <w:sz w:val="15"/>
              </w:rPr>
              <w:t>+22,340</w:t>
            </w:r>
          </w:p>
        </w:tc>
        <w:tc>
          <w:tcPr>
            <w:tcW w:type="dxa" w:w="850"/>
            <w:shd w:val="clear" w:color="auto" w:fill="F4F6F7"/>
          </w:tcPr>
          <w:p>
            <w:pPr>
              <w:jc w:val="right"/>
            </w:pPr>
            <w:r>
              <w:rPr>
                <w:sz w:val="15"/>
              </w:rPr>
              <w:t>16.5×</w:t>
            </w:r>
          </w:p>
        </w:tc>
        <w:tc>
          <w:tcPr>
            <w:tcW w:type="dxa" w:w="1020"/>
            <w:shd w:val="clear" w:color="auto" w:fill="F4F6F7"/>
          </w:tcPr>
          <w:p>
            <w:pPr>
              <w:jc w:val="right"/>
            </w:pPr>
            <w:r>
              <w:rPr>
                <w:sz w:val="15"/>
              </w:rPr>
              <w:t>10.9%</w:t>
            </w:r>
          </w:p>
        </w:tc>
      </w:tr>
      <w:tr>
        <w:tc>
          <w:tcPr>
            <w:tcW w:type="dxa" w:w="1757"/>
          </w:tcPr>
          <w:p>
            <w:r>
              <w:rPr>
                <w:sz w:val="15"/>
              </w:rPr>
              <w:t>231 Tikari</w:t>
            </w:r>
          </w:p>
        </w:tc>
        <w:tc>
          <w:tcPr>
            <w:tcW w:type="dxa" w:w="1361"/>
          </w:tcPr>
          <w:p>
            <w:r>
              <w:rPr>
                <w:sz w:val="15"/>
              </w:rPr>
              <w:t>Gaya</w:t>
            </w:r>
          </w:p>
        </w:tc>
        <w:tc>
          <w:tcPr>
            <w:tcW w:type="dxa" w:w="1474"/>
          </w:tcPr>
          <w:p>
            <w:r>
              <w:rPr>
                <w:sz w:val="15"/>
              </w:rPr>
              <w:t>RJD (INDIA)</w:t>
            </w:r>
          </w:p>
        </w:tc>
        <w:tc>
          <w:tcPr>
            <w:tcW w:type="dxa" w:w="907"/>
          </w:tcPr>
          <w:p>
            <w:pPr>
              <w:jc w:val="right"/>
            </w:pPr>
            <w:r>
              <w:rPr>
                <w:sz w:val="15"/>
              </w:rPr>
              <w:t>2,058</w:t>
            </w:r>
          </w:p>
        </w:tc>
        <w:tc>
          <w:tcPr>
            <w:tcW w:type="dxa" w:w="1077"/>
          </w:tcPr>
          <w:p>
            <w:pPr>
              <w:jc w:val="right"/>
            </w:pPr>
            <w:r>
              <w:rPr>
                <w:sz w:val="15"/>
              </w:rPr>
              <w:t>33,447</w:t>
            </w:r>
          </w:p>
        </w:tc>
        <w:tc>
          <w:tcPr>
            <w:tcW w:type="dxa" w:w="1191"/>
          </w:tcPr>
          <w:p>
            <w:pPr>
              <w:jc w:val="right"/>
            </w:pPr>
            <w:r>
              <w:rPr>
                <w:sz w:val="15"/>
              </w:rPr>
              <w:t>+31,389</w:t>
            </w:r>
          </w:p>
        </w:tc>
        <w:tc>
          <w:tcPr>
            <w:tcW w:type="dxa" w:w="850"/>
          </w:tcPr>
          <w:p>
            <w:pPr>
              <w:jc w:val="right"/>
            </w:pPr>
            <w:r>
              <w:rPr>
                <w:sz w:val="15"/>
              </w:rPr>
              <w:t>16.3×</w:t>
            </w:r>
          </w:p>
        </w:tc>
        <w:tc>
          <w:tcPr>
            <w:tcW w:type="dxa" w:w="1020"/>
          </w:tcPr>
          <w:p>
            <w:pPr>
              <w:jc w:val="right"/>
            </w:pPr>
            <w:r>
              <w:rPr>
                <w:sz w:val="15"/>
              </w:rPr>
              <w:t>15.8%</w:t>
            </w:r>
          </w:p>
        </w:tc>
      </w:tr>
      <w:tr>
        <w:tc>
          <w:tcPr>
            <w:tcW w:type="dxa" w:w="1757"/>
            <w:shd w:val="clear" w:color="auto" w:fill="F4F6F7"/>
          </w:tcPr>
          <w:p>
            <w:r>
              <w:rPr>
                <w:sz w:val="15"/>
              </w:rPr>
              <w:t>75 Saharsa</w:t>
            </w:r>
          </w:p>
        </w:tc>
        <w:tc>
          <w:tcPr>
            <w:tcW w:type="dxa" w:w="1361"/>
            <w:shd w:val="clear" w:color="auto" w:fill="F4F6F7"/>
          </w:tcPr>
          <w:p>
            <w:r>
              <w:rPr>
                <w:sz w:val="15"/>
              </w:rPr>
              <w:t>Saharsa</w:t>
            </w:r>
          </w:p>
        </w:tc>
        <w:tc>
          <w:tcPr>
            <w:tcW w:type="dxa" w:w="1474"/>
            <w:shd w:val="clear" w:color="auto" w:fill="F4F6F7"/>
          </w:tcPr>
          <w:p>
            <w:r>
              <w:rPr>
                <w:sz w:val="15"/>
              </w:rPr>
              <w:t>IIP (INDIA)</w:t>
            </w:r>
          </w:p>
        </w:tc>
        <w:tc>
          <w:tcPr>
            <w:tcW w:type="dxa" w:w="907"/>
            <w:shd w:val="clear" w:color="auto" w:fill="F4F6F7"/>
          </w:tcPr>
          <w:p>
            <w:pPr>
              <w:jc w:val="right"/>
            </w:pPr>
            <w:r>
              <w:rPr>
                <w:sz w:val="15"/>
              </w:rPr>
              <w:t>2,038</w:t>
            </w:r>
          </w:p>
        </w:tc>
        <w:tc>
          <w:tcPr>
            <w:tcW w:type="dxa" w:w="1077"/>
            <w:shd w:val="clear" w:color="auto" w:fill="F4F6F7"/>
          </w:tcPr>
          <w:p>
            <w:pPr>
              <w:jc w:val="right"/>
            </w:pPr>
            <w:r>
              <w:rPr>
                <w:sz w:val="15"/>
              </w:rPr>
              <w:t>28,198</w:t>
            </w:r>
          </w:p>
        </w:tc>
        <w:tc>
          <w:tcPr>
            <w:tcW w:type="dxa" w:w="1191"/>
            <w:shd w:val="clear" w:color="auto" w:fill="F4F6F7"/>
          </w:tcPr>
          <w:p>
            <w:pPr>
              <w:jc w:val="right"/>
            </w:pPr>
            <w:r>
              <w:rPr>
                <w:sz w:val="15"/>
              </w:rPr>
              <w:t>+26,160</w:t>
            </w:r>
          </w:p>
        </w:tc>
        <w:tc>
          <w:tcPr>
            <w:tcW w:type="dxa" w:w="850"/>
            <w:shd w:val="clear" w:color="auto" w:fill="F4F6F7"/>
          </w:tcPr>
          <w:p>
            <w:pPr>
              <w:jc w:val="right"/>
            </w:pPr>
            <w:r>
              <w:rPr>
                <w:sz w:val="15"/>
              </w:rPr>
              <w:t>13.8×</w:t>
            </w:r>
          </w:p>
        </w:tc>
        <w:tc>
          <w:tcPr>
            <w:tcW w:type="dxa" w:w="1020"/>
            <w:shd w:val="clear" w:color="auto" w:fill="F4F6F7"/>
          </w:tcPr>
          <w:p>
            <w:pPr>
              <w:jc w:val="right"/>
            </w:pPr>
            <w:r>
              <w:rPr>
                <w:sz w:val="15"/>
              </w:rPr>
              <w:t>10.9%</w:t>
            </w:r>
          </w:p>
        </w:tc>
      </w:tr>
      <w:tr>
        <w:tc>
          <w:tcPr>
            <w:tcW w:type="dxa" w:w="1757"/>
          </w:tcPr>
          <w:p>
            <w:r>
              <w:rPr>
                <w:sz w:val="15"/>
              </w:rPr>
              <w:t>201 Dumraon</w:t>
            </w:r>
          </w:p>
        </w:tc>
        <w:tc>
          <w:tcPr>
            <w:tcW w:type="dxa" w:w="1361"/>
          </w:tcPr>
          <w:p>
            <w:r>
              <w:rPr>
                <w:sz w:val="15"/>
              </w:rPr>
              <w:t>Buxar</w:t>
            </w:r>
          </w:p>
        </w:tc>
        <w:tc>
          <w:tcPr>
            <w:tcW w:type="dxa" w:w="1474"/>
          </w:tcPr>
          <w:p>
            <w:r>
              <w:rPr>
                <w:sz w:val="15"/>
              </w:rPr>
              <w:t>JD(U) (NDA)</w:t>
            </w:r>
          </w:p>
        </w:tc>
        <w:tc>
          <w:tcPr>
            <w:tcW w:type="dxa" w:w="907"/>
          </w:tcPr>
          <w:p>
            <w:pPr>
              <w:jc w:val="right"/>
            </w:pPr>
            <w:r>
              <w:rPr>
                <w:sz w:val="15"/>
              </w:rPr>
              <w:t>2,105</w:t>
            </w:r>
          </w:p>
        </w:tc>
        <w:tc>
          <w:tcPr>
            <w:tcW w:type="dxa" w:w="1077"/>
          </w:tcPr>
          <w:p>
            <w:pPr>
              <w:jc w:val="right"/>
            </w:pPr>
            <w:r>
              <w:rPr>
                <w:sz w:val="15"/>
              </w:rPr>
              <w:t>22,651</w:t>
            </w:r>
          </w:p>
        </w:tc>
        <w:tc>
          <w:tcPr>
            <w:tcW w:type="dxa" w:w="1191"/>
          </w:tcPr>
          <w:p>
            <w:pPr>
              <w:jc w:val="right"/>
            </w:pPr>
            <w:r>
              <w:rPr>
                <w:sz w:val="15"/>
              </w:rPr>
              <w:t>+20,546</w:t>
            </w:r>
          </w:p>
        </w:tc>
        <w:tc>
          <w:tcPr>
            <w:tcW w:type="dxa" w:w="850"/>
          </w:tcPr>
          <w:p>
            <w:pPr>
              <w:jc w:val="right"/>
            </w:pPr>
            <w:r>
              <w:rPr>
                <w:sz w:val="15"/>
              </w:rPr>
              <w:t>10.8×</w:t>
            </w:r>
          </w:p>
        </w:tc>
        <w:tc>
          <w:tcPr>
            <w:tcW w:type="dxa" w:w="1020"/>
          </w:tcPr>
          <w:p>
            <w:pPr>
              <w:jc w:val="right"/>
            </w:pPr>
            <w:r>
              <w:rPr>
                <w:sz w:val="15"/>
              </w:rPr>
              <w:t>11.6%</w:t>
            </w:r>
          </w:p>
        </w:tc>
      </w:tr>
      <w:tr>
        <w:tc>
          <w:tcPr>
            <w:tcW w:type="dxa" w:w="1757"/>
            <w:shd w:val="clear" w:color="auto" w:fill="F4F6F7"/>
          </w:tcPr>
          <w:p>
            <w:r>
              <w:rPr>
                <w:sz w:val="15"/>
              </w:rPr>
              <w:t>77 Mahishi</w:t>
            </w:r>
          </w:p>
        </w:tc>
        <w:tc>
          <w:tcPr>
            <w:tcW w:type="dxa" w:w="1361"/>
            <w:shd w:val="clear" w:color="auto" w:fill="F4F6F7"/>
          </w:tcPr>
          <w:p>
            <w:r>
              <w:rPr>
                <w:sz w:val="15"/>
              </w:rPr>
              <w:t>Saharsa</w:t>
            </w:r>
          </w:p>
        </w:tc>
        <w:tc>
          <w:tcPr>
            <w:tcW w:type="dxa" w:w="1474"/>
            <w:shd w:val="clear" w:color="auto" w:fill="F4F6F7"/>
          </w:tcPr>
          <w:p>
            <w:r>
              <w:rPr>
                <w:sz w:val="15"/>
              </w:rPr>
              <w:t>RJD (INDIA)</w:t>
            </w:r>
          </w:p>
        </w:tc>
        <w:tc>
          <w:tcPr>
            <w:tcW w:type="dxa" w:w="907"/>
            <w:shd w:val="clear" w:color="auto" w:fill="F4F6F7"/>
          </w:tcPr>
          <w:p>
            <w:pPr>
              <w:jc w:val="right"/>
            </w:pPr>
            <w:r>
              <w:rPr>
                <w:sz w:val="15"/>
              </w:rPr>
              <w:t>3,740</w:t>
            </w:r>
          </w:p>
        </w:tc>
        <w:tc>
          <w:tcPr>
            <w:tcW w:type="dxa" w:w="1077"/>
            <w:shd w:val="clear" w:color="auto" w:fill="F4F6F7"/>
          </w:tcPr>
          <w:p>
            <w:pPr>
              <w:jc w:val="right"/>
            </w:pPr>
            <w:r>
              <w:rPr>
                <w:sz w:val="15"/>
              </w:rPr>
              <w:t>39,143</w:t>
            </w:r>
          </w:p>
        </w:tc>
        <w:tc>
          <w:tcPr>
            <w:tcW w:type="dxa" w:w="1191"/>
            <w:shd w:val="clear" w:color="auto" w:fill="F4F6F7"/>
          </w:tcPr>
          <w:p>
            <w:pPr>
              <w:jc w:val="right"/>
            </w:pPr>
            <w:r>
              <w:rPr>
                <w:sz w:val="15"/>
              </w:rPr>
              <w:t>+35,403</w:t>
            </w:r>
          </w:p>
        </w:tc>
        <w:tc>
          <w:tcPr>
            <w:tcW w:type="dxa" w:w="850"/>
            <w:shd w:val="clear" w:color="auto" w:fill="F4F6F7"/>
          </w:tcPr>
          <w:p>
            <w:pPr>
              <w:jc w:val="right"/>
            </w:pPr>
            <w:r>
              <w:rPr>
                <w:sz w:val="15"/>
              </w:rPr>
              <w:t>10.5×</w:t>
            </w:r>
          </w:p>
        </w:tc>
        <w:tc>
          <w:tcPr>
            <w:tcW w:type="dxa" w:w="1020"/>
            <w:shd w:val="clear" w:color="auto" w:fill="F4F6F7"/>
          </w:tcPr>
          <w:p>
            <w:pPr>
              <w:jc w:val="right"/>
            </w:pPr>
            <w:r>
              <w:rPr>
                <w:sz w:val="15"/>
              </w:rPr>
              <w:t>19.8%</w:t>
            </w:r>
          </w:p>
        </w:tc>
      </w:tr>
      <w:tr>
        <w:tc>
          <w:tcPr>
            <w:tcW w:type="dxa" w:w="1757"/>
          </w:tcPr>
          <w:p>
            <w:r>
              <w:rPr>
                <w:sz w:val="15"/>
              </w:rPr>
              <w:t>120 Amnour</w:t>
            </w:r>
          </w:p>
        </w:tc>
        <w:tc>
          <w:tcPr>
            <w:tcW w:type="dxa" w:w="1361"/>
          </w:tcPr>
          <w:p>
            <w:r>
              <w:rPr>
                <w:sz w:val="15"/>
              </w:rPr>
              <w:t>Saran</w:t>
            </w:r>
          </w:p>
        </w:tc>
        <w:tc>
          <w:tcPr>
            <w:tcW w:type="dxa" w:w="1474"/>
          </w:tcPr>
          <w:p>
            <w:r>
              <w:rPr>
                <w:sz w:val="15"/>
              </w:rPr>
              <w:t>BJP (NDA)</w:t>
            </w:r>
          </w:p>
        </w:tc>
        <w:tc>
          <w:tcPr>
            <w:tcW w:type="dxa" w:w="907"/>
          </w:tcPr>
          <w:p>
            <w:pPr>
              <w:jc w:val="right"/>
            </w:pPr>
            <w:r>
              <w:rPr>
                <w:sz w:val="15"/>
              </w:rPr>
              <w:t>3,808</w:t>
            </w:r>
          </w:p>
        </w:tc>
        <w:tc>
          <w:tcPr>
            <w:tcW w:type="dxa" w:w="1077"/>
          </w:tcPr>
          <w:p>
            <w:pPr>
              <w:jc w:val="right"/>
            </w:pPr>
            <w:r>
              <w:rPr>
                <w:sz w:val="15"/>
              </w:rPr>
              <w:t>37,843</w:t>
            </w:r>
          </w:p>
        </w:tc>
        <w:tc>
          <w:tcPr>
            <w:tcW w:type="dxa" w:w="1191"/>
          </w:tcPr>
          <w:p>
            <w:pPr>
              <w:jc w:val="right"/>
            </w:pPr>
            <w:r>
              <w:rPr>
                <w:sz w:val="15"/>
              </w:rPr>
              <w:t>+34,035</w:t>
            </w:r>
          </w:p>
        </w:tc>
        <w:tc>
          <w:tcPr>
            <w:tcW w:type="dxa" w:w="850"/>
          </w:tcPr>
          <w:p>
            <w:pPr>
              <w:jc w:val="right"/>
            </w:pPr>
            <w:r>
              <w:rPr>
                <w:sz w:val="15"/>
              </w:rPr>
              <w:t>9.9×</w:t>
            </w:r>
          </w:p>
        </w:tc>
        <w:tc>
          <w:tcPr>
            <w:tcW w:type="dxa" w:w="1020"/>
          </w:tcPr>
          <w:p>
            <w:pPr>
              <w:jc w:val="right"/>
            </w:pPr>
            <w:r>
              <w:rPr>
                <w:sz w:val="15"/>
              </w:rPr>
              <w:t>22.7%</w:t>
            </w:r>
          </w:p>
        </w:tc>
      </w:tr>
      <w:tr>
        <w:tc>
          <w:tcPr>
            <w:tcW w:type="dxa" w:w="1757"/>
            <w:shd w:val="clear" w:color="auto" w:fill="F4F6F7"/>
          </w:tcPr>
          <w:p>
            <w:r>
              <w:rPr>
                <w:sz w:val="15"/>
              </w:rPr>
              <w:t>232 Belaganj</w:t>
            </w:r>
          </w:p>
        </w:tc>
        <w:tc>
          <w:tcPr>
            <w:tcW w:type="dxa" w:w="1361"/>
            <w:shd w:val="clear" w:color="auto" w:fill="F4F6F7"/>
          </w:tcPr>
          <w:p>
            <w:r>
              <w:rPr>
                <w:sz w:val="15"/>
              </w:rPr>
              <w:t>Gaya</w:t>
            </w:r>
          </w:p>
        </w:tc>
        <w:tc>
          <w:tcPr>
            <w:tcW w:type="dxa" w:w="1474"/>
            <w:shd w:val="clear" w:color="auto" w:fill="F4F6F7"/>
          </w:tcPr>
          <w:p>
            <w:r>
              <w:rPr>
                <w:sz w:val="15"/>
              </w:rPr>
              <w:t>JD(U) (NDA)</w:t>
            </w:r>
          </w:p>
        </w:tc>
        <w:tc>
          <w:tcPr>
            <w:tcW w:type="dxa" w:w="907"/>
            <w:shd w:val="clear" w:color="auto" w:fill="F4F6F7"/>
          </w:tcPr>
          <w:p>
            <w:pPr>
              <w:jc w:val="right"/>
            </w:pPr>
            <w:r>
              <w:rPr>
                <w:sz w:val="15"/>
              </w:rPr>
              <w:t>2,882</w:t>
            </w:r>
          </w:p>
        </w:tc>
        <w:tc>
          <w:tcPr>
            <w:tcW w:type="dxa" w:w="1077"/>
            <w:shd w:val="clear" w:color="auto" w:fill="F4F6F7"/>
          </w:tcPr>
          <w:p>
            <w:pPr>
              <w:jc w:val="right"/>
            </w:pPr>
            <w:r>
              <w:rPr>
                <w:sz w:val="15"/>
              </w:rPr>
              <w:t>27,917</w:t>
            </w:r>
          </w:p>
        </w:tc>
        <w:tc>
          <w:tcPr>
            <w:tcW w:type="dxa" w:w="1191"/>
            <w:shd w:val="clear" w:color="auto" w:fill="F4F6F7"/>
          </w:tcPr>
          <w:p>
            <w:pPr>
              <w:jc w:val="right"/>
            </w:pPr>
            <w:r>
              <w:rPr>
                <w:sz w:val="15"/>
              </w:rPr>
              <w:t>+25,035</w:t>
            </w:r>
          </w:p>
        </w:tc>
        <w:tc>
          <w:tcPr>
            <w:tcW w:type="dxa" w:w="850"/>
            <w:shd w:val="clear" w:color="auto" w:fill="F4F6F7"/>
          </w:tcPr>
          <w:p>
            <w:pPr>
              <w:jc w:val="right"/>
            </w:pPr>
            <w:r>
              <w:rPr>
                <w:sz w:val="15"/>
              </w:rPr>
              <w:t>9.7×</w:t>
            </w:r>
          </w:p>
        </w:tc>
        <w:tc>
          <w:tcPr>
            <w:tcW w:type="dxa" w:w="1020"/>
            <w:shd w:val="clear" w:color="auto" w:fill="F4F6F7"/>
          </w:tcPr>
          <w:p>
            <w:pPr>
              <w:jc w:val="right"/>
            </w:pPr>
            <w:r>
              <w:rPr>
                <w:sz w:val="15"/>
              </w:rPr>
              <w:t>13.6%</w:t>
            </w:r>
          </w:p>
        </w:tc>
      </w:tr>
      <w:tr>
        <w:tc>
          <w:tcPr>
            <w:tcW w:type="dxa" w:w="1757"/>
          </w:tcPr>
          <w:p>
            <w:r>
              <w:rPr>
                <w:sz w:val="15"/>
              </w:rPr>
              <w:t>27 Bajpatti</w:t>
            </w:r>
          </w:p>
        </w:tc>
        <w:tc>
          <w:tcPr>
            <w:tcW w:type="dxa" w:w="1361"/>
          </w:tcPr>
          <w:p>
            <w:r>
              <w:rPr>
                <w:sz w:val="15"/>
              </w:rPr>
              <w:t>Sitamarhi</w:t>
            </w:r>
          </w:p>
        </w:tc>
        <w:tc>
          <w:tcPr>
            <w:tcW w:type="dxa" w:w="1474"/>
          </w:tcPr>
          <w:p>
            <w:r>
              <w:rPr>
                <w:sz w:val="15"/>
              </w:rPr>
              <w:t>RLM (NDA)</w:t>
            </w:r>
          </w:p>
        </w:tc>
        <w:tc>
          <w:tcPr>
            <w:tcW w:type="dxa" w:w="907"/>
          </w:tcPr>
          <w:p>
            <w:pPr>
              <w:jc w:val="right"/>
            </w:pPr>
            <w:r>
              <w:rPr>
                <w:sz w:val="15"/>
              </w:rPr>
              <w:t>3,395</w:t>
            </w:r>
          </w:p>
        </w:tc>
        <w:tc>
          <w:tcPr>
            <w:tcW w:type="dxa" w:w="1077"/>
          </w:tcPr>
          <w:p>
            <w:pPr>
              <w:jc w:val="right"/>
            </w:pPr>
            <w:r>
              <w:rPr>
                <w:sz w:val="15"/>
              </w:rPr>
              <w:t>31,190</w:t>
            </w:r>
          </w:p>
        </w:tc>
        <w:tc>
          <w:tcPr>
            <w:tcW w:type="dxa" w:w="1191"/>
          </w:tcPr>
          <w:p>
            <w:pPr>
              <w:jc w:val="right"/>
            </w:pPr>
            <w:r>
              <w:rPr>
                <w:sz w:val="15"/>
              </w:rPr>
              <w:t>+27,795</w:t>
            </w:r>
          </w:p>
        </w:tc>
        <w:tc>
          <w:tcPr>
            <w:tcW w:type="dxa" w:w="850"/>
          </w:tcPr>
          <w:p>
            <w:pPr>
              <w:jc w:val="right"/>
            </w:pPr>
            <w:r>
              <w:rPr>
                <w:sz w:val="15"/>
              </w:rPr>
              <w:t>9.2×</w:t>
            </w:r>
          </w:p>
        </w:tc>
        <w:tc>
          <w:tcPr>
            <w:tcW w:type="dxa" w:w="1020"/>
          </w:tcPr>
          <w:p>
            <w:pPr>
              <w:jc w:val="right"/>
            </w:pPr>
            <w:r>
              <w:rPr>
                <w:sz w:val="15"/>
              </w:rPr>
              <w:t>14.2%</w:t>
            </w:r>
          </w:p>
        </w:tc>
      </w:tr>
      <w:tr>
        <w:tc>
          <w:tcPr>
            <w:tcW w:type="dxa" w:w="1757"/>
            <w:shd w:val="clear" w:color="auto" w:fill="F4F6F7"/>
          </w:tcPr>
          <w:p>
            <w:r>
              <w:rPr>
                <w:sz w:val="15"/>
              </w:rPr>
              <w:t>213 Karakat</w:t>
            </w:r>
          </w:p>
        </w:tc>
        <w:tc>
          <w:tcPr>
            <w:tcW w:type="dxa" w:w="1361"/>
            <w:shd w:val="clear" w:color="auto" w:fill="F4F6F7"/>
          </w:tcPr>
          <w:p>
            <w:r>
              <w:rPr>
                <w:sz w:val="15"/>
              </w:rPr>
              <w:t>Rohtas</w:t>
            </w:r>
          </w:p>
        </w:tc>
        <w:tc>
          <w:tcPr>
            <w:tcW w:type="dxa" w:w="1474"/>
            <w:shd w:val="clear" w:color="auto" w:fill="F4F6F7"/>
          </w:tcPr>
          <w:p>
            <w:r>
              <w:rPr>
                <w:sz w:val="15"/>
              </w:rPr>
              <w:t>CPI(ML)L (INDIA)</w:t>
            </w:r>
          </w:p>
        </w:tc>
        <w:tc>
          <w:tcPr>
            <w:tcW w:type="dxa" w:w="907"/>
            <w:shd w:val="clear" w:color="auto" w:fill="F4F6F7"/>
          </w:tcPr>
          <w:p>
            <w:pPr>
              <w:jc w:val="right"/>
            </w:pPr>
            <w:r>
              <w:rPr>
                <w:sz w:val="15"/>
              </w:rPr>
              <w:t>2,836</w:t>
            </w:r>
          </w:p>
        </w:tc>
        <w:tc>
          <w:tcPr>
            <w:tcW w:type="dxa" w:w="1077"/>
            <w:shd w:val="clear" w:color="auto" w:fill="F4F6F7"/>
          </w:tcPr>
          <w:p>
            <w:pPr>
              <w:jc w:val="right"/>
            </w:pPr>
            <w:r>
              <w:rPr>
                <w:sz w:val="15"/>
              </w:rPr>
              <w:t>25,162</w:t>
            </w:r>
          </w:p>
        </w:tc>
        <w:tc>
          <w:tcPr>
            <w:tcW w:type="dxa" w:w="1191"/>
            <w:shd w:val="clear" w:color="auto" w:fill="F4F6F7"/>
          </w:tcPr>
          <w:p>
            <w:pPr>
              <w:jc w:val="right"/>
            </w:pPr>
            <w:r>
              <w:rPr>
                <w:sz w:val="15"/>
              </w:rPr>
              <w:t>+22,326</w:t>
            </w:r>
          </w:p>
        </w:tc>
        <w:tc>
          <w:tcPr>
            <w:tcW w:type="dxa" w:w="850"/>
            <w:shd w:val="clear" w:color="auto" w:fill="F4F6F7"/>
          </w:tcPr>
          <w:p>
            <w:pPr>
              <w:jc w:val="right"/>
            </w:pPr>
            <w:r>
              <w:rPr>
                <w:sz w:val="15"/>
              </w:rPr>
              <w:t>8.9×</w:t>
            </w:r>
          </w:p>
        </w:tc>
        <w:tc>
          <w:tcPr>
            <w:tcW w:type="dxa" w:w="1020"/>
            <w:shd w:val="clear" w:color="auto" w:fill="F4F6F7"/>
          </w:tcPr>
          <w:p>
            <w:pPr>
              <w:jc w:val="right"/>
            </w:pPr>
            <w:r>
              <w:rPr>
                <w:sz w:val="15"/>
              </w:rPr>
              <w:t>12.9%</w:t>
            </w:r>
          </w:p>
        </w:tc>
      </w:tr>
      <w:tr>
        <w:tc>
          <w:tcPr>
            <w:tcW w:type="dxa" w:w="1757"/>
          </w:tcPr>
          <w:p>
            <w:r>
              <w:rPr>
                <w:sz w:val="15"/>
              </w:rPr>
              <w:t>218 Makhdumpur</w:t>
            </w:r>
          </w:p>
        </w:tc>
        <w:tc>
          <w:tcPr>
            <w:tcW w:type="dxa" w:w="1361"/>
          </w:tcPr>
          <w:p>
            <w:r>
              <w:rPr>
                <w:sz w:val="15"/>
              </w:rPr>
              <w:t>Jehanabad</w:t>
            </w:r>
          </w:p>
        </w:tc>
        <w:tc>
          <w:tcPr>
            <w:tcW w:type="dxa" w:w="1474"/>
          </w:tcPr>
          <w:p>
            <w:r>
              <w:rPr>
                <w:sz w:val="15"/>
              </w:rPr>
              <w:t>RJD (INDIA)</w:t>
            </w:r>
          </w:p>
        </w:tc>
        <w:tc>
          <w:tcPr>
            <w:tcW w:type="dxa" w:w="907"/>
          </w:tcPr>
          <w:p>
            <w:pPr>
              <w:jc w:val="right"/>
            </w:pPr>
            <w:r>
              <w:rPr>
                <w:sz w:val="15"/>
              </w:rPr>
              <w:t>1,830</w:t>
            </w:r>
          </w:p>
        </w:tc>
        <w:tc>
          <w:tcPr>
            <w:tcW w:type="dxa" w:w="1077"/>
          </w:tcPr>
          <w:p>
            <w:pPr>
              <w:jc w:val="right"/>
            </w:pPr>
            <w:r>
              <w:rPr>
                <w:sz w:val="15"/>
              </w:rPr>
              <w:t>14,829</w:t>
            </w:r>
          </w:p>
        </w:tc>
        <w:tc>
          <w:tcPr>
            <w:tcW w:type="dxa" w:w="1191"/>
          </w:tcPr>
          <w:p>
            <w:pPr>
              <w:jc w:val="right"/>
            </w:pPr>
            <w:r>
              <w:rPr>
                <w:sz w:val="15"/>
              </w:rPr>
              <w:t>+12,999</w:t>
            </w:r>
          </w:p>
        </w:tc>
        <w:tc>
          <w:tcPr>
            <w:tcW w:type="dxa" w:w="850"/>
          </w:tcPr>
          <w:p>
            <w:pPr>
              <w:jc w:val="right"/>
            </w:pPr>
            <w:r>
              <w:rPr>
                <w:sz w:val="15"/>
              </w:rPr>
              <w:t>8.1×</w:t>
            </w:r>
          </w:p>
        </w:tc>
        <w:tc>
          <w:tcPr>
            <w:tcW w:type="dxa" w:w="1020"/>
          </w:tcPr>
          <w:p>
            <w:pPr>
              <w:jc w:val="right"/>
            </w:pPr>
            <w:r>
              <w:rPr>
                <w:sz w:val="15"/>
              </w:rPr>
              <w:t>9.0%</w:t>
            </w:r>
          </w:p>
        </w:tc>
      </w:tr>
      <w:tr>
        <w:tc>
          <w:tcPr>
            <w:tcW w:type="dxa" w:w="1757"/>
            <w:shd w:val="clear" w:color="auto" w:fill="F4F6F7"/>
          </w:tcPr>
          <w:p>
            <w:r>
              <w:rPr>
                <w:sz w:val="15"/>
              </w:rPr>
              <w:t>199 Brahampur</w:t>
            </w:r>
          </w:p>
        </w:tc>
        <w:tc>
          <w:tcPr>
            <w:tcW w:type="dxa" w:w="1361"/>
            <w:shd w:val="clear" w:color="auto" w:fill="F4F6F7"/>
          </w:tcPr>
          <w:p>
            <w:r>
              <w:rPr>
                <w:sz w:val="15"/>
              </w:rPr>
              <w:t>Buxar</w:t>
            </w:r>
          </w:p>
        </w:tc>
        <w:tc>
          <w:tcPr>
            <w:tcW w:type="dxa" w:w="1474"/>
            <w:shd w:val="clear" w:color="auto" w:fill="F4F6F7"/>
          </w:tcPr>
          <w:p>
            <w:r>
              <w:rPr>
                <w:sz w:val="15"/>
              </w:rPr>
              <w:t>RJD (INDIA)</w:t>
            </w:r>
          </w:p>
        </w:tc>
        <w:tc>
          <w:tcPr>
            <w:tcW w:type="dxa" w:w="907"/>
            <w:shd w:val="clear" w:color="auto" w:fill="F4F6F7"/>
          </w:tcPr>
          <w:p>
            <w:pPr>
              <w:jc w:val="right"/>
            </w:pPr>
            <w:r>
              <w:rPr>
                <w:sz w:val="15"/>
              </w:rPr>
              <w:t>3,220</w:t>
            </w:r>
          </w:p>
        </w:tc>
        <w:tc>
          <w:tcPr>
            <w:tcW w:type="dxa" w:w="1077"/>
            <w:shd w:val="clear" w:color="auto" w:fill="F4F6F7"/>
          </w:tcPr>
          <w:p>
            <w:pPr>
              <w:jc w:val="right"/>
            </w:pPr>
            <w:r>
              <w:rPr>
                <w:sz w:val="15"/>
              </w:rPr>
              <w:t>24,989</w:t>
            </w:r>
          </w:p>
        </w:tc>
        <w:tc>
          <w:tcPr>
            <w:tcW w:type="dxa" w:w="1191"/>
            <w:shd w:val="clear" w:color="auto" w:fill="F4F6F7"/>
          </w:tcPr>
          <w:p>
            <w:pPr>
              <w:jc w:val="right"/>
            </w:pPr>
            <w:r>
              <w:rPr>
                <w:sz w:val="15"/>
              </w:rPr>
              <w:t>+21,769</w:t>
            </w:r>
          </w:p>
        </w:tc>
        <w:tc>
          <w:tcPr>
            <w:tcW w:type="dxa" w:w="850"/>
            <w:shd w:val="clear" w:color="auto" w:fill="F4F6F7"/>
          </w:tcPr>
          <w:p>
            <w:pPr>
              <w:jc w:val="right"/>
            </w:pPr>
            <w:r>
              <w:rPr>
                <w:sz w:val="15"/>
              </w:rPr>
              <w:t>7.8×</w:t>
            </w:r>
          </w:p>
        </w:tc>
        <w:tc>
          <w:tcPr>
            <w:tcW w:type="dxa" w:w="1020"/>
            <w:shd w:val="clear" w:color="auto" w:fill="F4F6F7"/>
          </w:tcPr>
          <w:p>
            <w:pPr>
              <w:jc w:val="right"/>
            </w:pPr>
            <w:r>
              <w:rPr>
                <w:sz w:val="15"/>
              </w:rPr>
              <w:t>12.1%</w:t>
            </w:r>
          </w:p>
        </w:tc>
      </w:tr>
      <w:tr>
        <w:tc>
          <w:tcPr>
            <w:tcW w:type="dxa" w:w="1757"/>
          </w:tcPr>
          <w:p>
            <w:r>
              <w:rPr>
                <w:sz w:val="15"/>
              </w:rPr>
              <w:t>72 Singheshwar</w:t>
            </w:r>
          </w:p>
        </w:tc>
        <w:tc>
          <w:tcPr>
            <w:tcW w:type="dxa" w:w="1361"/>
          </w:tcPr>
          <w:p>
            <w:r>
              <w:rPr>
                <w:sz w:val="15"/>
              </w:rPr>
              <w:t>Madhepura</w:t>
            </w:r>
          </w:p>
        </w:tc>
        <w:tc>
          <w:tcPr>
            <w:tcW w:type="dxa" w:w="1474"/>
          </w:tcPr>
          <w:p>
            <w:r>
              <w:rPr>
                <w:sz w:val="15"/>
              </w:rPr>
              <w:t>JD(U) (NDA)</w:t>
            </w:r>
          </w:p>
        </w:tc>
        <w:tc>
          <w:tcPr>
            <w:tcW w:type="dxa" w:w="907"/>
          </w:tcPr>
          <w:p>
            <w:pPr>
              <w:jc w:val="right"/>
            </w:pPr>
            <w:r>
              <w:rPr>
                <w:sz w:val="15"/>
              </w:rPr>
              <w:t>2,982</w:t>
            </w:r>
          </w:p>
        </w:tc>
        <w:tc>
          <w:tcPr>
            <w:tcW w:type="dxa" w:w="1077"/>
          </w:tcPr>
          <w:p>
            <w:pPr>
              <w:jc w:val="right"/>
            </w:pPr>
            <w:r>
              <w:rPr>
                <w:sz w:val="15"/>
              </w:rPr>
              <w:t>22,947</w:t>
            </w:r>
          </w:p>
        </w:tc>
        <w:tc>
          <w:tcPr>
            <w:tcW w:type="dxa" w:w="1191"/>
          </w:tcPr>
          <w:p>
            <w:pPr>
              <w:jc w:val="right"/>
            </w:pPr>
            <w:r>
              <w:rPr>
                <w:sz w:val="15"/>
              </w:rPr>
              <w:t>+19,965</w:t>
            </w:r>
          </w:p>
        </w:tc>
        <w:tc>
          <w:tcPr>
            <w:tcW w:type="dxa" w:w="850"/>
          </w:tcPr>
          <w:p>
            <w:pPr>
              <w:jc w:val="right"/>
            </w:pPr>
            <w:r>
              <w:rPr>
                <w:sz w:val="15"/>
              </w:rPr>
              <w:t>7.7×</w:t>
            </w:r>
          </w:p>
        </w:tc>
        <w:tc>
          <w:tcPr>
            <w:tcW w:type="dxa" w:w="1020"/>
          </w:tcPr>
          <w:p>
            <w:pPr>
              <w:jc w:val="right"/>
            </w:pPr>
            <w:r>
              <w:rPr>
                <w:sz w:val="15"/>
              </w:rPr>
              <w:t>10.2%</w:t>
            </w:r>
          </w:p>
        </w:tc>
      </w:tr>
    </w:tbl>
    <w:p/>
    <w:p>
      <w:r>
        <w:rPr>
          <w:b w:val="0"/>
          <w:i/>
          <w:sz w:val="17"/>
        </w:rPr>
        <w:t>The 25 constituencies where the removals were largest against the margin. Sandesh was won by 27 votes and lost 25,665 names.</w:t>
      </w:r>
    </w:p>
    <w:p>
      <w:pPr>
        <w:jc w:val="center"/>
      </w:pPr>
      <w:r>
        <w:drawing>
          <wp:inline xmlns:a="http://schemas.openxmlformats.org/drawingml/2006/main" xmlns:pic="http://schemas.openxmlformats.org/drawingml/2006/picture">
            <wp:extent cx="5760000" cy="383062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830621"/>
                    </a:xfrm>
                    <a:prstGeom prst="rect"/>
                  </pic:spPr>
                </pic:pic>
              </a:graphicData>
            </a:graphic>
          </wp:inline>
        </w:drawing>
      </w:r>
    </w:p>
    <w:p>
      <w:r>
        <w:rPr>
          <w:i/>
          <w:color w:val="4D5B69"/>
          <w:sz w:val="17"/>
        </w:rPr>
        <w:t>Figure 2. Colour marks the alliance that won the seat in 2025: orange NDA, green INDIA, purple neither.</w:t>
      </w:r>
    </w:p>
    <w:p>
      <w:r>
        <w:rPr>
          <w:b w:val="0"/>
          <w:i w:val="0"/>
        </w:rPr>
        <w:t>Across Bihar the removals equal 13.9% of the votes polled. In 68 constituencies they equal more than 15%, in 18 more than a fifth, and in Gopalganj they reach 34.1%. In Digha the names removed exceed the runner-up's entire vote. In no constituency do they exceed the total votes polled: Bihar removed about nine names per hundred electors, where the Old City of Hyderabad removed forty.</w:t>
      </w:r>
    </w:p>
    <w:p>
      <w:pPr>
        <w:jc w:val="center"/>
      </w:pPr>
      <w:r>
        <w:drawing>
          <wp:inline xmlns:a="http://schemas.openxmlformats.org/drawingml/2006/main" xmlns:pic="http://schemas.openxmlformats.org/drawingml/2006/picture">
            <wp:extent cx="5760000" cy="2723294"/>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723294"/>
                    </a:xfrm>
                    <a:prstGeom prst="rect"/>
                  </pic:spPr>
                </pic:pic>
              </a:graphicData>
            </a:graphic>
          </wp:inline>
        </w:drawing>
      </w:r>
    </w:p>
    <w:p>
      <w:r>
        <w:rPr>
          <w:i/>
          <w:color w:val="4D5B69"/>
          <w:sz w:val="17"/>
        </w:rPr>
        <w:t>Figure 3. In lakh. The combined margin of a group of seats is the sum of each seat's margin of victory.</w:t>
      </w:r>
    </w:p>
    <w:p>
      <w:pPr>
        <w:pStyle w:val="Heading2"/>
      </w:pPr>
      <w:r>
        <w:t>Women and the deletions</w:t>
      </w:r>
    </w:p>
    <w:p>
      <w:r>
        <w:rPr>
          <w:b w:val="0"/>
          <w:i w:val="0"/>
        </w:rPr>
        <w:t>The roll records each elector's sex, so women's share of the removed needs no estimate. Women are 55.5% of all removals: 38,33,870 women and 30,76,689 men, 7,57,181 more women than men. Their share of the removed exceeds their share of the population in 38 of 38 districts, by up to 13.7 points in Kaimur.</w:t>
      </w:r>
    </w:p>
    <w:p>
      <w:pPr>
        <w:jc w:val="center"/>
      </w:pPr>
      <w:r>
        <w:drawing>
          <wp:inline xmlns:a="http://schemas.openxmlformats.org/drawingml/2006/main" xmlns:pic="http://schemas.openxmlformats.org/drawingml/2006/picture">
            <wp:extent cx="4320000" cy="327153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0000" cy="3271533"/>
                    </a:xfrm>
                    <a:prstGeom prst="rect"/>
                  </pic:spPr>
                </pic:pic>
              </a:graphicData>
            </a:graphic>
          </wp:inline>
        </w:drawing>
      </w:r>
    </w:p>
    <w:p>
      <w:r>
        <w:rPr>
          <w:i/>
          <w:color w:val="4D5B69"/>
          <w:sz w:val="17"/>
        </w:rPr>
        <w:t>Figure 4. Each dot is a district. Above the dashed line, women's share of the removed exceeds their share of the population.</w:t>
      </w:r>
    </w:p>
    <w:p>
      <w:r>
        <w:rPr>
          <w:b w:val="0"/>
          <w:i w:val="0"/>
        </w:rPr>
        <w:t>Women who move on marriage and are marked "shifted" at their parents' address are likely to be a large part of this. The lists do not show whether any of them were enrolled again where they now live. If they were not, they have lost the vote.</w:t>
      </w:r>
    </w:p>
    <w:p>
      <w:pPr>
        <w:pStyle w:val="Heading2"/>
      </w:pPr>
      <w:r>
        <w:t>Religion</w:t>
      </w:r>
    </w:p>
    <w:p>
      <w:r>
        <w:rPr>
          <w:b w:val="0"/>
          <w:i w:val="0"/>
        </w:rPr>
        <w:t>The roll records no religion. The booth lists classify removed names as Hindu or Muslim where the name allows it, and leave 9.0% of names unclassified. The Muslim share of removals is therefore a range: 15.4% counting only names classified Muslim, and 24.4% if every unclassified name were Muslim. Bihar's Muslim population was 16.87% in the 2011 census and 17.70% in the 2023 caste survey. The census share lies inside the range in 18 of 38 districts. In 8 districts the classified Muslim share alone runs more than a point above the census share: Aurangabad, Gaya, Jehanabad, Lakhisarai, Nalanda, Nawada, Patna and Sheikhpura.</w:t>
      </w:r>
    </w:p>
    <w:p>
      <w:pPr>
        <w:jc w:val="center"/>
      </w:pPr>
      <w:r>
        <w:drawing>
          <wp:inline xmlns:a="http://schemas.openxmlformats.org/drawingml/2006/main" xmlns:pic="http://schemas.openxmlformats.org/drawingml/2006/picture">
            <wp:extent cx="5760000" cy="4764492"/>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4764492"/>
                    </a:xfrm>
                    <a:prstGeom prst="rect"/>
                  </pic:spPr>
                </pic:pic>
              </a:graphicData>
            </a:graphic>
          </wp:inline>
        </w:drawing>
      </w:r>
    </w:p>
    <w:p>
      <w:r>
        <w:rPr>
          <w:i/>
          <w:color w:val="4D5B69"/>
          <w:sz w:val="17"/>
        </w:rPr>
        <w:t>Figure 5. The bar runs from names classified Muslim to all names that could be Muslim; the dot is the 2011 census share.</w:t>
      </w:r>
    </w:p>
    <w:p>
      <w:pPr>
        <w:pStyle w:val="Heading2"/>
      </w:pPr>
      <w:r>
        <w:t>Caste</w:t>
      </w:r>
    </w:p>
    <w:p>
      <w:r>
        <w:rPr>
          <w:b w:val="0"/>
          <w:i w:val="0"/>
        </w:rPr>
        <w:t>Caste is not recorded either. It can be read, in part, from the surname of the father or husband listed with each removed elector, and two classifications are used because surnames cross caste lines. Classification A places 70.9% of removals in a group; the stricter classification B, which sets aside surnames carried by more than one group, places 35.2%. Only what holds under both is reported here.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474"/>
            <w:shd w:val="clear" w:color="auto" w:fill="B03A2E"/>
          </w:tcPr>
          <w:p>
            <w:r>
              <w:rPr>
                <w:b/>
                <w:color w:val="FFFFFF"/>
                <w:sz w:val="17"/>
              </w:rPr>
              <w:t>Group</w:t>
            </w:r>
          </w:p>
        </w:tc>
        <w:tc>
          <w:tcPr>
            <w:tcW w:type="dxa" w:w="1587"/>
            <w:shd w:val="clear" w:color="auto" w:fill="B03A2E"/>
          </w:tcPr>
          <w:p>
            <w:pPr>
              <w:jc w:val="right"/>
            </w:pPr>
            <w:r>
              <w:rPr>
                <w:b/>
                <w:color w:val="FFFFFF"/>
                <w:sz w:val="17"/>
              </w:rPr>
              <w:t>Survey share 2023</w:t>
            </w:r>
          </w:p>
        </w:tc>
        <w:tc>
          <w:tcPr>
            <w:tcW w:type="dxa" w:w="1474"/>
            <w:shd w:val="clear" w:color="auto" w:fill="B03A2E"/>
          </w:tcPr>
          <w:p>
            <w:pPr>
              <w:jc w:val="right"/>
            </w:pPr>
            <w:r>
              <w:rPr>
                <w:b/>
                <w:color w:val="FFFFFF"/>
                <w:sz w:val="17"/>
              </w:rPr>
              <w:t>Share under A</w:t>
            </w:r>
          </w:p>
        </w:tc>
        <w:tc>
          <w:tcPr>
            <w:tcW w:type="dxa" w:w="1134"/>
            <w:shd w:val="clear" w:color="auto" w:fill="B03A2E"/>
          </w:tcPr>
          <w:p>
            <w:pPr>
              <w:jc w:val="right"/>
            </w:pPr>
            <w:r>
              <w:rPr>
                <w:b/>
                <w:color w:val="FFFFFF"/>
                <w:sz w:val="17"/>
              </w:rPr>
              <w:t>Ratio A</w:t>
            </w:r>
          </w:p>
        </w:tc>
        <w:tc>
          <w:tcPr>
            <w:tcW w:type="dxa" w:w="1474"/>
            <w:shd w:val="clear" w:color="auto" w:fill="B03A2E"/>
          </w:tcPr>
          <w:p>
            <w:pPr>
              <w:jc w:val="right"/>
            </w:pPr>
            <w:r>
              <w:rPr>
                <w:b/>
                <w:color w:val="FFFFFF"/>
                <w:sz w:val="17"/>
              </w:rPr>
              <w:t>Share under B</w:t>
            </w:r>
          </w:p>
        </w:tc>
        <w:tc>
          <w:tcPr>
            <w:tcW w:type="dxa" w:w="1134"/>
            <w:shd w:val="clear" w:color="auto" w:fill="B03A2E"/>
          </w:tcPr>
          <w:p>
            <w:pPr>
              <w:jc w:val="right"/>
            </w:pPr>
            <w:r>
              <w:rPr>
                <w:b/>
                <w:color w:val="FFFFFF"/>
                <w:sz w:val="17"/>
              </w:rPr>
              <w:t>Ratio B</w:t>
            </w:r>
          </w:p>
        </w:tc>
      </w:tr>
      <w:tr>
        <w:tc>
          <w:tcPr>
            <w:tcW w:type="dxa" w:w="1474"/>
          </w:tcPr>
          <w:p>
            <w:r>
              <w:rPr>
                <w:sz w:val="17"/>
              </w:rPr>
              <w:t>General</w:t>
            </w:r>
          </w:p>
        </w:tc>
        <w:tc>
          <w:tcPr>
            <w:tcW w:type="dxa" w:w="1587"/>
          </w:tcPr>
          <w:p>
            <w:pPr>
              <w:jc w:val="right"/>
            </w:pPr>
            <w:r>
              <w:rPr>
                <w:sz w:val="17"/>
              </w:rPr>
              <w:t>10.72%</w:t>
            </w:r>
          </w:p>
        </w:tc>
        <w:tc>
          <w:tcPr>
            <w:tcW w:type="dxa" w:w="1474"/>
          </w:tcPr>
          <w:p>
            <w:pPr>
              <w:jc w:val="right"/>
            </w:pPr>
            <w:r>
              <w:rPr>
                <w:sz w:val="17"/>
              </w:rPr>
              <w:t>34.4%</w:t>
            </w:r>
          </w:p>
        </w:tc>
        <w:tc>
          <w:tcPr>
            <w:tcW w:type="dxa" w:w="1134"/>
          </w:tcPr>
          <w:p>
            <w:pPr>
              <w:jc w:val="right"/>
            </w:pPr>
            <w:r>
              <w:rPr>
                <w:sz w:val="17"/>
              </w:rPr>
              <w:t>3.21</w:t>
            </w:r>
          </w:p>
        </w:tc>
        <w:tc>
          <w:tcPr>
            <w:tcW w:type="dxa" w:w="1474"/>
          </w:tcPr>
          <w:p>
            <w:pPr>
              <w:jc w:val="right"/>
            </w:pPr>
            <w:r>
              <w:rPr>
                <w:sz w:val="17"/>
              </w:rPr>
              <w:t>14.6%</w:t>
            </w:r>
          </w:p>
        </w:tc>
        <w:tc>
          <w:tcPr>
            <w:tcW w:type="dxa" w:w="1134"/>
          </w:tcPr>
          <w:p>
            <w:pPr>
              <w:jc w:val="right"/>
            </w:pPr>
            <w:r>
              <w:rPr>
                <w:sz w:val="17"/>
              </w:rPr>
              <w:t>1.36</w:t>
            </w:r>
          </w:p>
        </w:tc>
      </w:tr>
      <w:tr>
        <w:tc>
          <w:tcPr>
            <w:tcW w:type="dxa" w:w="1474"/>
            <w:shd w:val="clear" w:color="auto" w:fill="F4F6F7"/>
          </w:tcPr>
          <w:p>
            <w:r>
              <w:rPr>
                <w:sz w:val="17"/>
              </w:rPr>
              <w:t>BC</w:t>
            </w:r>
          </w:p>
        </w:tc>
        <w:tc>
          <w:tcPr>
            <w:tcW w:type="dxa" w:w="1587"/>
            <w:shd w:val="clear" w:color="auto" w:fill="F4F6F7"/>
          </w:tcPr>
          <w:p>
            <w:pPr>
              <w:jc w:val="right"/>
            </w:pPr>
            <w:r>
              <w:rPr>
                <w:sz w:val="17"/>
              </w:rPr>
              <w:t>25.03%</w:t>
            </w:r>
          </w:p>
        </w:tc>
        <w:tc>
          <w:tcPr>
            <w:tcW w:type="dxa" w:w="1474"/>
            <w:shd w:val="clear" w:color="auto" w:fill="F4F6F7"/>
          </w:tcPr>
          <w:p>
            <w:pPr>
              <w:jc w:val="right"/>
            </w:pPr>
            <w:r>
              <w:rPr>
                <w:sz w:val="17"/>
              </w:rPr>
              <w:t>14.8%</w:t>
            </w:r>
          </w:p>
        </w:tc>
        <w:tc>
          <w:tcPr>
            <w:tcW w:type="dxa" w:w="1134"/>
            <w:shd w:val="clear" w:color="auto" w:fill="F4F6F7"/>
          </w:tcPr>
          <w:p>
            <w:pPr>
              <w:jc w:val="right"/>
            </w:pPr>
            <w:r>
              <w:rPr>
                <w:sz w:val="17"/>
              </w:rPr>
              <w:t>0.59</w:t>
            </w:r>
          </w:p>
        </w:tc>
        <w:tc>
          <w:tcPr>
            <w:tcW w:type="dxa" w:w="1474"/>
            <w:shd w:val="clear" w:color="auto" w:fill="F4F6F7"/>
          </w:tcPr>
          <w:p>
            <w:pPr>
              <w:jc w:val="right"/>
            </w:pPr>
            <w:r>
              <w:rPr>
                <w:sz w:val="17"/>
              </w:rPr>
              <w:t>17.0%</w:t>
            </w:r>
          </w:p>
        </w:tc>
        <w:tc>
          <w:tcPr>
            <w:tcW w:type="dxa" w:w="1134"/>
            <w:shd w:val="clear" w:color="auto" w:fill="F4F6F7"/>
          </w:tcPr>
          <w:p>
            <w:pPr>
              <w:jc w:val="right"/>
            </w:pPr>
            <w:r>
              <w:rPr>
                <w:sz w:val="17"/>
              </w:rPr>
              <w:t>0.68</w:t>
            </w:r>
          </w:p>
        </w:tc>
      </w:tr>
      <w:tr>
        <w:tc>
          <w:tcPr>
            <w:tcW w:type="dxa" w:w="1474"/>
          </w:tcPr>
          <w:p>
            <w:r>
              <w:rPr>
                <w:sz w:val="17"/>
              </w:rPr>
              <w:t>EBC</w:t>
            </w:r>
          </w:p>
        </w:tc>
        <w:tc>
          <w:tcPr>
            <w:tcW w:type="dxa" w:w="1587"/>
          </w:tcPr>
          <w:p>
            <w:pPr>
              <w:jc w:val="right"/>
            </w:pPr>
            <w:r>
              <w:rPr>
                <w:sz w:val="17"/>
              </w:rPr>
              <w:t>25.72%</w:t>
            </w:r>
          </w:p>
        </w:tc>
        <w:tc>
          <w:tcPr>
            <w:tcW w:type="dxa" w:w="1474"/>
          </w:tcPr>
          <w:p>
            <w:pPr>
              <w:jc w:val="right"/>
            </w:pPr>
            <w:r>
              <w:rPr>
                <w:sz w:val="17"/>
              </w:rPr>
              <w:t>17.5%</w:t>
            </w:r>
          </w:p>
        </w:tc>
        <w:tc>
          <w:tcPr>
            <w:tcW w:type="dxa" w:w="1134"/>
          </w:tcPr>
          <w:p>
            <w:pPr>
              <w:jc w:val="right"/>
            </w:pPr>
            <w:r>
              <w:rPr>
                <w:sz w:val="17"/>
              </w:rPr>
              <w:t>0.68</w:t>
            </w:r>
          </w:p>
        </w:tc>
        <w:tc>
          <w:tcPr>
            <w:tcW w:type="dxa" w:w="1474"/>
          </w:tcPr>
          <w:p>
            <w:pPr>
              <w:jc w:val="right"/>
            </w:pPr>
            <w:r>
              <w:rPr>
                <w:sz w:val="17"/>
              </w:rPr>
              <w:t>8.1%</w:t>
            </w:r>
          </w:p>
        </w:tc>
        <w:tc>
          <w:tcPr>
            <w:tcW w:type="dxa" w:w="1134"/>
          </w:tcPr>
          <w:p>
            <w:pPr>
              <w:jc w:val="right"/>
            </w:pPr>
            <w:r>
              <w:rPr>
                <w:sz w:val="17"/>
              </w:rPr>
              <w:t>0.31</w:t>
            </w:r>
          </w:p>
        </w:tc>
      </w:tr>
      <w:tr>
        <w:tc>
          <w:tcPr>
            <w:tcW w:type="dxa" w:w="1474"/>
            <w:shd w:val="clear" w:color="auto" w:fill="F4F6F7"/>
          </w:tcPr>
          <w:p>
            <w:r>
              <w:rPr>
                <w:sz w:val="17"/>
              </w:rPr>
              <w:t>SC</w:t>
            </w:r>
          </w:p>
        </w:tc>
        <w:tc>
          <w:tcPr>
            <w:tcW w:type="dxa" w:w="1587"/>
            <w:shd w:val="clear" w:color="auto" w:fill="F4F6F7"/>
          </w:tcPr>
          <w:p>
            <w:pPr>
              <w:jc w:val="right"/>
            </w:pPr>
            <w:r>
              <w:rPr>
                <w:sz w:val="17"/>
              </w:rPr>
              <w:t>19.65%</w:t>
            </w:r>
          </w:p>
        </w:tc>
        <w:tc>
          <w:tcPr>
            <w:tcW w:type="dxa" w:w="1474"/>
            <w:shd w:val="clear" w:color="auto" w:fill="F4F6F7"/>
          </w:tcPr>
          <w:p>
            <w:pPr>
              <w:jc w:val="right"/>
            </w:pPr>
            <w:r>
              <w:rPr>
                <w:sz w:val="17"/>
              </w:rPr>
              <w:t>19.8%</w:t>
            </w:r>
          </w:p>
        </w:tc>
        <w:tc>
          <w:tcPr>
            <w:tcW w:type="dxa" w:w="1134"/>
            <w:shd w:val="clear" w:color="auto" w:fill="F4F6F7"/>
          </w:tcPr>
          <w:p>
            <w:pPr>
              <w:jc w:val="right"/>
            </w:pPr>
            <w:r>
              <w:rPr>
                <w:sz w:val="17"/>
              </w:rPr>
              <w:t>1.01</w:t>
            </w:r>
          </w:p>
        </w:tc>
        <w:tc>
          <w:tcPr>
            <w:tcW w:type="dxa" w:w="1474"/>
            <w:shd w:val="clear" w:color="auto" w:fill="F4F6F7"/>
          </w:tcPr>
          <w:p>
            <w:pPr>
              <w:jc w:val="right"/>
            </w:pPr>
            <w:r>
              <w:rPr>
                <w:sz w:val="17"/>
              </w:rPr>
              <w:t>30.0%</w:t>
            </w:r>
          </w:p>
        </w:tc>
        <w:tc>
          <w:tcPr>
            <w:tcW w:type="dxa" w:w="1134"/>
            <w:shd w:val="clear" w:color="auto" w:fill="F4F6F7"/>
          </w:tcPr>
          <w:p>
            <w:pPr>
              <w:jc w:val="right"/>
            </w:pPr>
            <w:r>
              <w:rPr>
                <w:sz w:val="17"/>
              </w:rPr>
              <w:t>1.52</w:t>
            </w:r>
          </w:p>
        </w:tc>
      </w:tr>
      <w:tr>
        <w:tc>
          <w:tcPr>
            <w:tcW w:type="dxa" w:w="1474"/>
          </w:tcPr>
          <w:p>
            <w:r>
              <w:rPr>
                <w:sz w:val="17"/>
              </w:rPr>
              <w:t>ST</w:t>
            </w:r>
          </w:p>
        </w:tc>
        <w:tc>
          <w:tcPr>
            <w:tcW w:type="dxa" w:w="1587"/>
          </w:tcPr>
          <w:p>
            <w:pPr>
              <w:jc w:val="right"/>
            </w:pPr>
            <w:r>
              <w:rPr>
                <w:sz w:val="17"/>
              </w:rPr>
              <w:t>1.68%</w:t>
            </w:r>
          </w:p>
        </w:tc>
        <w:tc>
          <w:tcPr>
            <w:tcW w:type="dxa" w:w="1474"/>
          </w:tcPr>
          <w:p>
            <w:pPr>
              <w:jc w:val="right"/>
            </w:pPr>
            <w:r>
              <w:rPr>
                <w:sz w:val="17"/>
              </w:rPr>
              <w:t>1.3%</w:t>
            </w:r>
          </w:p>
        </w:tc>
        <w:tc>
          <w:tcPr>
            <w:tcW w:type="dxa" w:w="1134"/>
          </w:tcPr>
          <w:p>
            <w:pPr>
              <w:jc w:val="right"/>
            </w:pPr>
            <w:r>
              <w:rPr>
                <w:sz w:val="17"/>
              </w:rPr>
              <w:t>0.75</w:t>
            </w:r>
          </w:p>
        </w:tc>
        <w:tc>
          <w:tcPr>
            <w:tcW w:type="dxa" w:w="1474"/>
          </w:tcPr>
          <w:p>
            <w:pPr>
              <w:jc w:val="right"/>
            </w:pPr>
            <w:r>
              <w:rPr>
                <w:sz w:val="17"/>
              </w:rPr>
              <w:t>1.5%</w:t>
            </w:r>
          </w:p>
        </w:tc>
        <w:tc>
          <w:tcPr>
            <w:tcW w:type="dxa" w:w="1134"/>
          </w:tcPr>
          <w:p>
            <w:pPr>
              <w:jc w:val="right"/>
            </w:pPr>
            <w:r>
              <w:rPr>
                <w:sz w:val="17"/>
              </w:rPr>
              <w:t>0.91</w:t>
            </w:r>
          </w:p>
        </w:tc>
      </w:tr>
      <w:tr>
        <w:tc>
          <w:tcPr>
            <w:tcW w:type="dxa" w:w="1474"/>
            <w:shd w:val="clear" w:color="auto" w:fill="F4F6F7"/>
          </w:tcPr>
          <w:p>
            <w:r>
              <w:rPr>
                <w:sz w:val="17"/>
              </w:rPr>
              <w:t>Muslim</w:t>
            </w:r>
          </w:p>
        </w:tc>
        <w:tc>
          <w:tcPr>
            <w:tcW w:type="dxa" w:w="1587"/>
            <w:shd w:val="clear" w:color="auto" w:fill="F4F6F7"/>
          </w:tcPr>
          <w:p>
            <w:pPr>
              <w:jc w:val="right"/>
            </w:pPr>
            <w:r>
              <w:rPr>
                <w:sz w:val="17"/>
              </w:rPr>
              <w:t>17.70%</w:t>
            </w:r>
          </w:p>
        </w:tc>
        <w:tc>
          <w:tcPr>
            <w:tcW w:type="dxa" w:w="1474"/>
            <w:shd w:val="clear" w:color="auto" w:fill="F4F6F7"/>
          </w:tcPr>
          <w:p>
            <w:pPr>
              <w:jc w:val="right"/>
            </w:pPr>
            <w:r>
              <w:rPr>
                <w:sz w:val="17"/>
              </w:rPr>
              <w:t>12.2%</w:t>
            </w:r>
          </w:p>
        </w:tc>
        <w:tc>
          <w:tcPr>
            <w:tcW w:type="dxa" w:w="1134"/>
            <w:shd w:val="clear" w:color="auto" w:fill="F4F6F7"/>
          </w:tcPr>
          <w:p>
            <w:pPr>
              <w:jc w:val="right"/>
            </w:pPr>
            <w:r>
              <w:rPr>
                <w:sz w:val="17"/>
              </w:rPr>
              <w:t>0.69</w:t>
            </w:r>
          </w:p>
        </w:tc>
        <w:tc>
          <w:tcPr>
            <w:tcW w:type="dxa" w:w="1474"/>
            <w:shd w:val="clear" w:color="auto" w:fill="F4F6F7"/>
          </w:tcPr>
          <w:p>
            <w:pPr>
              <w:jc w:val="right"/>
            </w:pPr>
            <w:r>
              <w:rPr>
                <w:sz w:val="17"/>
              </w:rPr>
              <w:t>28.9%</w:t>
            </w:r>
          </w:p>
        </w:tc>
        <w:tc>
          <w:tcPr>
            <w:tcW w:type="dxa" w:w="1134"/>
            <w:shd w:val="clear" w:color="auto" w:fill="F4F6F7"/>
          </w:tcPr>
          <w:p>
            <w:pPr>
              <w:jc w:val="right"/>
            </w:pPr>
            <w:r>
              <w:rPr>
                <w:sz w:val="17"/>
              </w:rPr>
              <w:t>1.63</w:t>
            </w:r>
          </w:p>
        </w:tc>
      </w:tr>
    </w:tbl>
    <w:p/>
    <w:p>
      <w:r>
        <w:rPr>
          <w:b w:val="0"/>
          <w:i w:val="0"/>
        </w:rPr>
        <w:t>A ratio above 1 means the group's share of the removed exceeds its share of the population. Under both classifications, General and SC families are removed at or above their population share and BC, EBC and ST families below it. The two disagree on Muslim families.</w:t>
      </w:r>
    </w:p>
    <w:p>
      <w:pPr>
        <w:pStyle w:val="Heading2"/>
      </w:pPr>
      <w:r>
        <w:t>Booths</w:t>
      </w:r>
    </w:p>
    <w:p>
      <w:pPr>
        <w:jc w:val="center"/>
      </w:pPr>
      <w:r>
        <w:drawing>
          <wp:inline xmlns:a="http://schemas.openxmlformats.org/drawingml/2006/main" xmlns:pic="http://schemas.openxmlformats.org/drawingml/2006/picture">
            <wp:extent cx="5760000" cy="2522568"/>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000" cy="2522568"/>
                    </a:xfrm>
                    <a:prstGeom prst="rect"/>
                  </pic:spPr>
                </pic:pic>
              </a:graphicData>
            </a:graphic>
          </wp:inline>
        </w:drawing>
      </w:r>
    </w:p>
    <w:p>
      <w:r>
        <w:rPr>
          <w:i/>
          <w:color w:val="4D5B69"/>
          <w:sz w:val="17"/>
        </w:rPr>
        <w:t>Figure 6. Booths by the number of names removed.</w:t>
      </w:r>
    </w:p>
    <w:p>
      <w:r>
        <w:rPr>
          <w:b w:val="0"/>
          <w:i w:val="0"/>
        </w:rPr>
        <w:t>The median booth lost 71 names. 3,418 booths lost 200 or more each, and 142 lost 400 or more. A booth serves on average about 960 electors, so 200 removals is a fifth of a booth's roll.</w:t>
      </w:r>
    </w:p>
    <w:p>
      <w:pPr>
        <w:pStyle w:val="Heading2"/>
      </w:pPr>
      <w:r>
        <w:t>Border districts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3118"/>
            <w:shd w:val="clear" w:color="auto" w:fill="B03A2E"/>
          </w:tcPr>
          <w:p>
            <w:r>
              <w:rPr>
                <w:b/>
                <w:color w:val="FFFFFF"/>
                <w:sz w:val="17"/>
              </w:rPr>
              <w:t>District neighbours</w:t>
            </w:r>
          </w:p>
        </w:tc>
        <w:tc>
          <w:tcPr>
            <w:tcW w:type="dxa" w:w="850"/>
            <w:shd w:val="clear" w:color="auto" w:fill="B03A2E"/>
          </w:tcPr>
          <w:p>
            <w:pPr>
              <w:jc w:val="right"/>
            </w:pPr>
            <w:r>
              <w:rPr>
                <w:b/>
                <w:color w:val="FFFFFF"/>
                <w:sz w:val="17"/>
              </w:rPr>
              <w:t>Seats</w:t>
            </w:r>
          </w:p>
        </w:tc>
        <w:tc>
          <w:tcPr>
            <w:tcW w:type="dxa" w:w="1701"/>
            <w:shd w:val="clear" w:color="auto" w:fill="B03A2E"/>
          </w:tcPr>
          <w:p>
            <w:pPr>
              <w:jc w:val="right"/>
            </w:pPr>
            <w:r>
              <w:rPr>
                <w:b/>
                <w:color w:val="FFFFFF"/>
                <w:sz w:val="17"/>
              </w:rPr>
              <w:t>Names removed</w:t>
            </w:r>
          </w:p>
        </w:tc>
        <w:tc>
          <w:tcPr>
            <w:tcW w:type="dxa" w:w="1587"/>
            <w:shd w:val="clear" w:color="auto" w:fill="B03A2E"/>
          </w:tcPr>
          <w:p>
            <w:pPr>
              <w:jc w:val="right"/>
            </w:pPr>
            <w:r>
              <w:rPr>
                <w:b/>
                <w:color w:val="FFFFFF"/>
                <w:sz w:val="17"/>
              </w:rPr>
              <w:t>Per 100 electors</w:t>
            </w:r>
          </w:p>
        </w:tc>
        <w:tc>
          <w:tcPr>
            <w:tcW w:type="dxa" w:w="1247"/>
            <w:shd w:val="clear" w:color="auto" w:fill="B03A2E"/>
          </w:tcPr>
          <w:p>
            <w:pPr>
              <w:jc w:val="right"/>
            </w:pPr>
            <w:r>
              <w:rPr>
                <w:b/>
                <w:color w:val="FFFFFF"/>
                <w:sz w:val="17"/>
              </w:rPr>
              <w:t>Women %</w:t>
            </w:r>
          </w:p>
        </w:tc>
      </w:tr>
      <w:tr>
        <w:tc>
          <w:tcPr>
            <w:tcW w:type="dxa" w:w="3118"/>
          </w:tcPr>
          <w:p>
            <w:r>
              <w:rPr>
                <w:sz w:val="17"/>
              </w:rPr>
              <w:t>West Bengal</w:t>
            </w:r>
          </w:p>
        </w:tc>
        <w:tc>
          <w:tcPr>
            <w:tcW w:type="dxa" w:w="850"/>
          </w:tcPr>
          <w:p>
            <w:pPr>
              <w:jc w:val="right"/>
            </w:pPr>
            <w:r>
              <w:rPr>
                <w:sz w:val="17"/>
              </w:rPr>
              <w:t>7</w:t>
            </w:r>
          </w:p>
        </w:tc>
        <w:tc>
          <w:tcPr>
            <w:tcW w:type="dxa" w:w="1701"/>
          </w:tcPr>
          <w:p>
            <w:pPr>
              <w:jc w:val="right"/>
            </w:pPr>
            <w:r>
              <w:rPr>
                <w:sz w:val="17"/>
              </w:rPr>
              <w:t>2,99,452</w:t>
            </w:r>
          </w:p>
        </w:tc>
        <w:tc>
          <w:tcPr>
            <w:tcW w:type="dxa" w:w="1587"/>
          </w:tcPr>
          <w:p>
            <w:pPr>
              <w:jc w:val="right"/>
            </w:pPr>
            <w:r>
              <w:rPr>
                <w:sz w:val="17"/>
              </w:rPr>
              <w:t>14.30</w:t>
            </w:r>
          </w:p>
        </w:tc>
        <w:tc>
          <w:tcPr>
            <w:tcW w:type="dxa" w:w="1247"/>
          </w:tcPr>
          <w:p>
            <w:pPr>
              <w:jc w:val="right"/>
            </w:pPr>
            <w:r>
              <w:rPr>
                <w:sz w:val="17"/>
              </w:rPr>
              <w:t>55.5%</w:t>
            </w:r>
          </w:p>
        </w:tc>
      </w:tr>
      <w:tr>
        <w:tc>
          <w:tcPr>
            <w:tcW w:type="dxa" w:w="3118"/>
            <w:shd w:val="clear" w:color="auto" w:fill="F4F6F7"/>
          </w:tcPr>
          <w:p>
            <w:r>
              <w:rPr>
                <w:sz w:val="17"/>
              </w:rPr>
              <w:t>Nepal + West Bengal</w:t>
            </w:r>
          </w:p>
        </w:tc>
        <w:tc>
          <w:tcPr>
            <w:tcW w:type="dxa" w:w="850"/>
            <w:shd w:val="clear" w:color="auto" w:fill="F4F6F7"/>
          </w:tcPr>
          <w:p>
            <w:pPr>
              <w:jc w:val="right"/>
            </w:pPr>
            <w:r>
              <w:rPr>
                <w:sz w:val="17"/>
              </w:rPr>
              <w:t>4</w:t>
            </w:r>
          </w:p>
        </w:tc>
        <w:tc>
          <w:tcPr>
            <w:tcW w:type="dxa" w:w="1701"/>
            <w:shd w:val="clear" w:color="auto" w:fill="F4F6F7"/>
          </w:tcPr>
          <w:p>
            <w:pPr>
              <w:jc w:val="right"/>
            </w:pPr>
            <w:r>
              <w:rPr>
                <w:sz w:val="17"/>
              </w:rPr>
              <w:t>1,56,727</w:t>
            </w:r>
          </w:p>
        </w:tc>
        <w:tc>
          <w:tcPr>
            <w:tcW w:type="dxa" w:w="1587"/>
            <w:shd w:val="clear" w:color="auto" w:fill="F4F6F7"/>
          </w:tcPr>
          <w:p>
            <w:pPr>
              <w:jc w:val="right"/>
            </w:pPr>
            <w:r>
              <w:rPr>
                <w:sz w:val="17"/>
              </w:rPr>
              <w:t>13.90</w:t>
            </w:r>
          </w:p>
        </w:tc>
        <w:tc>
          <w:tcPr>
            <w:tcW w:type="dxa" w:w="1247"/>
            <w:shd w:val="clear" w:color="auto" w:fill="F4F6F7"/>
          </w:tcPr>
          <w:p>
            <w:pPr>
              <w:jc w:val="right"/>
            </w:pPr>
            <w:r>
              <w:rPr>
                <w:sz w:val="17"/>
              </w:rPr>
              <w:t>61.5%</w:t>
            </w:r>
          </w:p>
        </w:tc>
      </w:tr>
      <w:tr>
        <w:tc>
          <w:tcPr>
            <w:tcW w:type="dxa" w:w="3118"/>
          </w:tcPr>
          <w:p>
            <w:r>
              <w:rPr>
                <w:sz w:val="17"/>
              </w:rPr>
              <w:t>Uttar Pradesh</w:t>
            </w:r>
          </w:p>
        </w:tc>
        <w:tc>
          <w:tcPr>
            <w:tcW w:type="dxa" w:w="850"/>
          </w:tcPr>
          <w:p>
            <w:pPr>
              <w:jc w:val="right"/>
            </w:pPr>
            <w:r>
              <w:rPr>
                <w:sz w:val="17"/>
              </w:rPr>
              <w:t>35</w:t>
            </w:r>
          </w:p>
        </w:tc>
        <w:tc>
          <w:tcPr>
            <w:tcW w:type="dxa" w:w="1701"/>
          </w:tcPr>
          <w:p>
            <w:pPr>
              <w:jc w:val="right"/>
            </w:pPr>
            <w:r>
              <w:rPr>
                <w:sz w:val="17"/>
              </w:rPr>
              <w:t>11,22,554</w:t>
            </w:r>
          </w:p>
        </w:tc>
        <w:tc>
          <w:tcPr>
            <w:tcW w:type="dxa" w:w="1587"/>
          </w:tcPr>
          <w:p>
            <w:pPr>
              <w:jc w:val="right"/>
            </w:pPr>
            <w:r>
              <w:rPr>
                <w:sz w:val="17"/>
              </w:rPr>
              <w:t>10.58</w:t>
            </w:r>
          </w:p>
        </w:tc>
        <w:tc>
          <w:tcPr>
            <w:tcW w:type="dxa" w:w="1247"/>
          </w:tcPr>
          <w:p>
            <w:pPr>
              <w:jc w:val="right"/>
            </w:pPr>
            <w:r>
              <w:rPr>
                <w:sz w:val="17"/>
              </w:rPr>
              <w:t>58.3%</w:t>
            </w:r>
          </w:p>
        </w:tc>
      </w:tr>
      <w:tr>
        <w:tc>
          <w:tcPr>
            <w:tcW w:type="dxa" w:w="3118"/>
            <w:shd w:val="clear" w:color="auto" w:fill="F4F6F7"/>
          </w:tcPr>
          <w:p>
            <w:r>
              <w:rPr>
                <w:sz w:val="17"/>
              </w:rPr>
              <w:t>Nepal</w:t>
            </w:r>
          </w:p>
        </w:tc>
        <w:tc>
          <w:tcPr>
            <w:tcW w:type="dxa" w:w="850"/>
            <w:shd w:val="clear" w:color="auto" w:fill="F4F6F7"/>
          </w:tcPr>
          <w:p>
            <w:pPr>
              <w:jc w:val="right"/>
            </w:pPr>
            <w:r>
              <w:rPr>
                <w:sz w:val="17"/>
              </w:rPr>
              <w:t>41</w:t>
            </w:r>
          </w:p>
        </w:tc>
        <w:tc>
          <w:tcPr>
            <w:tcW w:type="dxa" w:w="1701"/>
            <w:shd w:val="clear" w:color="auto" w:fill="F4F6F7"/>
          </w:tcPr>
          <w:p>
            <w:pPr>
              <w:jc w:val="right"/>
            </w:pPr>
            <w:r>
              <w:rPr>
                <w:sz w:val="17"/>
              </w:rPr>
              <w:t>12,50,302</w:t>
            </w:r>
          </w:p>
        </w:tc>
        <w:tc>
          <w:tcPr>
            <w:tcW w:type="dxa" w:w="1587"/>
            <w:shd w:val="clear" w:color="auto" w:fill="F4F6F7"/>
          </w:tcPr>
          <w:p>
            <w:pPr>
              <w:jc w:val="right"/>
            </w:pPr>
            <w:r>
              <w:rPr>
                <w:sz w:val="17"/>
              </w:rPr>
              <w:t>9.96</w:t>
            </w:r>
          </w:p>
        </w:tc>
        <w:tc>
          <w:tcPr>
            <w:tcW w:type="dxa" w:w="1247"/>
            <w:shd w:val="clear" w:color="auto" w:fill="F4F6F7"/>
          </w:tcPr>
          <w:p>
            <w:pPr>
              <w:jc w:val="right"/>
            </w:pPr>
            <w:r>
              <w:rPr>
                <w:sz w:val="17"/>
              </w:rPr>
              <w:t>54.8%</w:t>
            </w:r>
          </w:p>
        </w:tc>
      </w:tr>
      <w:tr>
        <w:tc>
          <w:tcPr>
            <w:tcW w:type="dxa" w:w="3118"/>
          </w:tcPr>
          <w:p>
            <w:r>
              <w:rPr>
                <w:sz w:val="17"/>
              </w:rPr>
              <w:t>Jharkhand + West Bengal</w:t>
            </w:r>
          </w:p>
        </w:tc>
        <w:tc>
          <w:tcPr>
            <w:tcW w:type="dxa" w:w="850"/>
          </w:tcPr>
          <w:p>
            <w:pPr>
              <w:jc w:val="right"/>
            </w:pPr>
            <w:r>
              <w:rPr>
                <w:sz w:val="17"/>
              </w:rPr>
              <w:t>7</w:t>
            </w:r>
          </w:p>
        </w:tc>
        <w:tc>
          <w:tcPr>
            <w:tcW w:type="dxa" w:w="1701"/>
          </w:tcPr>
          <w:p>
            <w:pPr>
              <w:jc w:val="right"/>
            </w:pPr>
            <w:r>
              <w:rPr>
                <w:sz w:val="17"/>
              </w:rPr>
              <w:t>2,06,621</w:t>
            </w:r>
          </w:p>
        </w:tc>
        <w:tc>
          <w:tcPr>
            <w:tcW w:type="dxa" w:w="1587"/>
          </w:tcPr>
          <w:p>
            <w:pPr>
              <w:jc w:val="right"/>
            </w:pPr>
            <w:r>
              <w:rPr>
                <w:sz w:val="17"/>
              </w:rPr>
              <w:t>9.93</w:t>
            </w:r>
          </w:p>
        </w:tc>
        <w:tc>
          <w:tcPr>
            <w:tcW w:type="dxa" w:w="1247"/>
          </w:tcPr>
          <w:p>
            <w:pPr>
              <w:jc w:val="right"/>
            </w:pPr>
            <w:r>
              <w:rPr>
                <w:sz w:val="17"/>
              </w:rPr>
              <w:t>56.6%</w:t>
            </w:r>
          </w:p>
        </w:tc>
      </w:tr>
      <w:tr>
        <w:tc>
          <w:tcPr>
            <w:tcW w:type="dxa" w:w="3118"/>
            <w:shd w:val="clear" w:color="auto" w:fill="F4F6F7"/>
          </w:tcPr>
          <w:p>
            <w:r>
              <w:rPr>
                <w:sz w:val="17"/>
              </w:rPr>
              <w:t>Jharkhand</w:t>
            </w:r>
          </w:p>
        </w:tc>
        <w:tc>
          <w:tcPr>
            <w:tcW w:type="dxa" w:w="850"/>
            <w:shd w:val="clear" w:color="auto" w:fill="F4F6F7"/>
          </w:tcPr>
          <w:p>
            <w:pPr>
              <w:jc w:val="right"/>
            </w:pPr>
            <w:r>
              <w:rPr>
                <w:sz w:val="17"/>
              </w:rPr>
              <w:t>36</w:t>
            </w:r>
          </w:p>
        </w:tc>
        <w:tc>
          <w:tcPr>
            <w:tcW w:type="dxa" w:w="1701"/>
            <w:shd w:val="clear" w:color="auto" w:fill="F4F6F7"/>
          </w:tcPr>
          <w:p>
            <w:pPr>
              <w:jc w:val="right"/>
            </w:pPr>
            <w:r>
              <w:rPr>
                <w:sz w:val="17"/>
              </w:rPr>
              <w:t>9,97,932</w:t>
            </w:r>
          </w:p>
        </w:tc>
        <w:tc>
          <w:tcPr>
            <w:tcW w:type="dxa" w:w="1587"/>
            <w:shd w:val="clear" w:color="auto" w:fill="F4F6F7"/>
          </w:tcPr>
          <w:p>
            <w:pPr>
              <w:jc w:val="right"/>
            </w:pPr>
            <w:r>
              <w:rPr>
                <w:sz w:val="17"/>
              </w:rPr>
              <w:t>8.90</w:t>
            </w:r>
          </w:p>
        </w:tc>
        <w:tc>
          <w:tcPr>
            <w:tcW w:type="dxa" w:w="1247"/>
            <w:shd w:val="clear" w:color="auto" w:fill="F4F6F7"/>
          </w:tcPr>
          <w:p>
            <w:pPr>
              <w:jc w:val="right"/>
            </w:pPr>
            <w:r>
              <w:rPr>
                <w:sz w:val="17"/>
              </w:rPr>
              <w:t>55.5%</w:t>
            </w:r>
          </w:p>
        </w:tc>
      </w:tr>
      <w:tr>
        <w:tc>
          <w:tcPr>
            <w:tcW w:type="dxa" w:w="3118"/>
          </w:tcPr>
          <w:p>
            <w:r>
              <w:rPr>
                <w:sz w:val="17"/>
              </w:rPr>
              <w:t>Interior</w:t>
            </w:r>
          </w:p>
        </w:tc>
        <w:tc>
          <w:tcPr>
            <w:tcW w:type="dxa" w:w="850"/>
          </w:tcPr>
          <w:p>
            <w:pPr>
              <w:jc w:val="right"/>
            </w:pPr>
            <w:r>
              <w:rPr>
                <w:sz w:val="17"/>
              </w:rPr>
              <w:t>93</w:t>
            </w:r>
          </w:p>
        </w:tc>
        <w:tc>
          <w:tcPr>
            <w:tcW w:type="dxa" w:w="1701"/>
          </w:tcPr>
          <w:p>
            <w:pPr>
              <w:jc w:val="right"/>
            </w:pPr>
            <w:r>
              <w:rPr>
                <w:sz w:val="17"/>
              </w:rPr>
              <w:t>24,22,953</w:t>
            </w:r>
          </w:p>
        </w:tc>
        <w:tc>
          <w:tcPr>
            <w:tcW w:type="dxa" w:w="1587"/>
          </w:tcPr>
          <w:p>
            <w:pPr>
              <w:jc w:val="right"/>
            </w:pPr>
            <w:r>
              <w:rPr>
                <w:sz w:val="17"/>
              </w:rPr>
              <w:t>8.36</w:t>
            </w:r>
          </w:p>
        </w:tc>
        <w:tc>
          <w:tcPr>
            <w:tcW w:type="dxa" w:w="1247"/>
          </w:tcPr>
          <w:p>
            <w:pPr>
              <w:jc w:val="right"/>
            </w:pPr>
            <w:r>
              <w:rPr>
                <w:sz w:val="17"/>
              </w:rPr>
              <w:t>53.8%</w:t>
            </w:r>
          </w:p>
        </w:tc>
      </w:tr>
      <w:tr>
        <w:tc>
          <w:tcPr>
            <w:tcW w:type="dxa" w:w="3118"/>
            <w:shd w:val="clear" w:color="auto" w:fill="F4F6F7"/>
          </w:tcPr>
          <w:p>
            <w:r>
              <w:rPr>
                <w:sz w:val="17"/>
              </w:rPr>
              <w:t>Nepal + Uttar Pradesh</w:t>
            </w:r>
          </w:p>
        </w:tc>
        <w:tc>
          <w:tcPr>
            <w:tcW w:type="dxa" w:w="850"/>
            <w:shd w:val="clear" w:color="auto" w:fill="F4F6F7"/>
          </w:tcPr>
          <w:p>
            <w:pPr>
              <w:jc w:val="right"/>
            </w:pPr>
            <w:r>
              <w:rPr>
                <w:sz w:val="17"/>
              </w:rPr>
              <w:t>9</w:t>
            </w:r>
          </w:p>
        </w:tc>
        <w:tc>
          <w:tcPr>
            <w:tcW w:type="dxa" w:w="1701"/>
            <w:shd w:val="clear" w:color="auto" w:fill="F4F6F7"/>
          </w:tcPr>
          <w:p>
            <w:pPr>
              <w:jc w:val="right"/>
            </w:pPr>
            <w:r>
              <w:rPr>
                <w:sz w:val="17"/>
              </w:rPr>
              <w:t>2,17,300</w:t>
            </w:r>
          </w:p>
        </w:tc>
        <w:tc>
          <w:tcPr>
            <w:tcW w:type="dxa" w:w="1587"/>
            <w:shd w:val="clear" w:color="auto" w:fill="F4F6F7"/>
          </w:tcPr>
          <w:p>
            <w:pPr>
              <w:jc w:val="right"/>
            </w:pPr>
            <w:r>
              <w:rPr>
                <w:sz w:val="17"/>
              </w:rPr>
              <w:t>8.26</w:t>
            </w:r>
          </w:p>
        </w:tc>
        <w:tc>
          <w:tcPr>
            <w:tcW w:type="dxa" w:w="1247"/>
            <w:shd w:val="clear" w:color="auto" w:fill="F4F6F7"/>
          </w:tcPr>
          <w:p>
            <w:pPr>
              <w:jc w:val="right"/>
            </w:pPr>
            <w:r>
              <w:rPr>
                <w:sz w:val="17"/>
              </w:rPr>
              <w:t>54.1%</w:t>
            </w:r>
          </w:p>
        </w:tc>
      </w:tr>
      <w:tr>
        <w:tc>
          <w:tcPr>
            <w:tcW w:type="dxa" w:w="3118"/>
          </w:tcPr>
          <w:p>
            <w:r>
              <w:rPr>
                <w:sz w:val="17"/>
              </w:rPr>
              <w:t>Jharkhand + Uttar Pradesh</w:t>
            </w:r>
          </w:p>
        </w:tc>
        <w:tc>
          <w:tcPr>
            <w:tcW w:type="dxa" w:w="850"/>
          </w:tcPr>
          <w:p>
            <w:pPr>
              <w:jc w:val="right"/>
            </w:pPr>
            <w:r>
              <w:rPr>
                <w:sz w:val="17"/>
              </w:rPr>
              <w:t>11</w:t>
            </w:r>
          </w:p>
        </w:tc>
        <w:tc>
          <w:tcPr>
            <w:tcW w:type="dxa" w:w="1701"/>
          </w:tcPr>
          <w:p>
            <w:pPr>
              <w:jc w:val="right"/>
            </w:pPr>
            <w:r>
              <w:rPr>
                <w:sz w:val="17"/>
              </w:rPr>
              <w:t>2,36,718</w:t>
            </w:r>
          </w:p>
        </w:tc>
        <w:tc>
          <w:tcPr>
            <w:tcW w:type="dxa" w:w="1587"/>
          </w:tcPr>
          <w:p>
            <w:pPr>
              <w:jc w:val="right"/>
            </w:pPr>
            <w:r>
              <w:rPr>
                <w:sz w:val="17"/>
              </w:rPr>
              <w:t>6.94</w:t>
            </w:r>
          </w:p>
        </w:tc>
        <w:tc>
          <w:tcPr>
            <w:tcW w:type="dxa" w:w="1247"/>
          </w:tcPr>
          <w:p>
            <w:pPr>
              <w:jc w:val="right"/>
            </w:pPr>
            <w:r>
              <w:rPr>
                <w:sz w:val="17"/>
              </w:rPr>
              <w:t>58.8%</w:t>
            </w:r>
          </w:p>
        </w:tc>
      </w:tr>
    </w:tbl>
    <w:p/>
    <w:p>
      <w:r>
        <w:rPr>
          <w:b w:val="0"/>
          <w:i w:val="0"/>
        </w:rPr>
        <w:t>A constituency counts as a border seat when its district touches Nepal, West Bengal, Jharkhand or Uttar Pradesh. Border seats lost 9.81 names per 100 electors, the interior 8.36.</w:t>
      </w:r>
    </w:p>
    <w:p>
      <w:pPr>
        <w:pStyle w:val="Heading2"/>
      </w:pPr>
      <w:r>
        <w:t>The alliances</w:t>
      </w:r>
    </w:p>
    <w:p>
      <w:r>
        <w:rPr>
          <w:b w:val="0"/>
          <w:i w:val="0"/>
        </w:rPr>
        <w:t>Seats the NDA held lost 9.58 names per 100 electors, and INDIA seats 8.79 (2020 winners); the order is the same under 2024 and 2025 labels. Within the same constituency, booths the NDA led in 2024 lost 2.4 more names each than booths INDIA led. A booth's leader says how most of its voters voted in 2024, not how the removed electors voted; every booth holds voters of both sides. Names were not removed at a higher rate in the seats INDIA lost in 2025 than in the seats it kept. What the lists establish is the scale of the removals against the margins, set out above.</w:t>
      </w:r>
    </w:p>
    <w:p>
      <w:pPr>
        <w:pStyle w:val="Heading2"/>
      </w:pPr>
      <w:r>
        <w:t>Key insights</w:t>
      </w:r>
    </w:p>
    <w:p>
      <w:pPr>
        <w:pStyle w:val="ListBullet"/>
      </w:pPr>
      <w:r>
        <w:rPr>
          <w:b/>
          <w:i w:val="0"/>
        </w:rPr>
        <w:t>69,10,559 names removed</w:t>
      </w:r>
      <w:r>
        <w:rPr>
          <w:b w:val="0"/>
          <w:i w:val="0"/>
        </w:rPr>
        <w:t>, 9.25 per 100 electors on the final roll, across 77,837 booths.</w:t>
      </w:r>
    </w:p>
    <w:p>
      <w:pPr>
        <w:pStyle w:val="ListBullet"/>
      </w:pPr>
      <w:r>
        <w:rPr>
          <w:b/>
          <w:i w:val="0"/>
        </w:rPr>
        <w:t>Equal to 13.9% of the votes polled</w:t>
      </w:r>
      <w:r>
        <w:rPr>
          <w:b w:val="0"/>
          <w:i w:val="0"/>
        </w:rPr>
        <w:t xml:space="preserve"> in the November 2025 election: one name for every 7.2 votes cast.</w:t>
      </w:r>
    </w:p>
    <w:p>
      <w:pPr>
        <w:pStyle w:val="ListBullet"/>
      </w:pPr>
      <w:r>
        <w:rPr>
          <w:b/>
          <w:i w:val="0"/>
        </w:rPr>
        <w:t>Larger than the margin in 174 of 243 seats</w:t>
      </w:r>
      <w:r>
        <w:rPr>
          <w:b w:val="0"/>
          <w:i w:val="0"/>
        </w:rPr>
        <w:t>, five times the margin or more in 30, ten times or more in 18.</w:t>
      </w:r>
    </w:p>
    <w:p>
      <w:pPr>
        <w:pStyle w:val="ListBullet"/>
      </w:pPr>
      <w:r>
        <w:rPr>
          <w:b/>
          <w:i w:val="0"/>
        </w:rPr>
        <w:t>Larger than the NDA's combined winning margin</w:t>
      </w:r>
      <w:r>
        <w:rPr>
          <w:b w:val="0"/>
          <w:i w:val="0"/>
        </w:rPr>
        <w:t xml:space="preserve"> in its 202 wins (69.1 lakh against 46.7 lakh).</w:t>
      </w:r>
    </w:p>
    <w:p>
      <w:pPr>
        <w:pStyle w:val="ListBullet"/>
      </w:pPr>
      <w:r>
        <w:rPr>
          <w:b/>
          <w:i w:val="0"/>
        </w:rPr>
        <w:t>66 of the 87 seats the NDA took from INDIA</w:t>
      </w:r>
      <w:r>
        <w:rPr>
          <w:b w:val="0"/>
          <w:i w:val="0"/>
        </w:rPr>
        <w:t xml:space="preserve"> lost more names than the NDA won by.</w:t>
      </w:r>
    </w:p>
    <w:p>
      <w:pPr>
        <w:pStyle w:val="ListBullet"/>
      </w:pPr>
      <w:r>
        <w:rPr>
          <w:b/>
          <w:i w:val="0"/>
        </w:rPr>
        <w:t>Women are 55.5% of the removed</w:t>
      </w:r>
      <w:r>
        <w:rPr>
          <w:b w:val="0"/>
          <w:i w:val="0"/>
        </w:rPr>
        <w:t>, over-represented in 38 of 38 districts.</w:t>
      </w:r>
    </w:p>
    <w:p>
      <w:pPr>
        <w:pStyle w:val="ListBullet"/>
      </w:pPr>
      <w:r>
        <w:rPr>
          <w:b/>
          <w:i w:val="0"/>
        </w:rPr>
        <w:t>Muslim names are 15.4% to 24.4% of removals</w:t>
      </w:r>
      <w:r>
        <w:rPr>
          <w:b w:val="0"/>
          <w:i w:val="0"/>
        </w:rPr>
        <w:t>, against 16.87% of the population; above the census share by more than a point in 8 districts.</w:t>
      </w:r>
    </w:p>
    <w:p>
      <w:pPr>
        <w:pStyle w:val="ListBullet"/>
      </w:pPr>
      <w:r>
        <w:rPr>
          <w:b/>
          <w:i w:val="0"/>
        </w:rPr>
        <w:t>3,418 booths lost 200 names or more each.</w:t>
      </w:r>
    </w:p>
    <w:p>
      <w:pPr>
        <w:pStyle w:val="Heading2"/>
      </w:pPr>
      <w:r>
        <w:t>What this shows and what it does not</w:t>
      </w:r>
    </w:p>
    <w:p>
      <w:r>
        <w:rPr>
          <w:b w:val="0"/>
          <w:i w:val="0"/>
        </w:rPr>
        <w:t>The lists show how many names were removed, where, and who the removed were by sex and by name, and they allow the removals to be set against the margins and votes that decided each seat. They do not show why an individual name was removed, whether the removal was right, or how the elector voted. Religion and caste are read from names and are estimates, given as ranges or under two classifications. Votes polled are the turnout on the 2025 roll, within about 1% of a second calculation from each winner's vote and share.</w:t>
      </w:r>
    </w:p>
    <w:p>
      <w:r>
        <w:br w:type="page"/>
      </w:r>
    </w:p>
    <w:p>
      <w:pPr>
        <w:pStyle w:val="Heading1"/>
      </w:pPr>
      <w:r>
        <w:t>Part II: District chapters</w:t>
      </w:r>
    </w:p>
    <w:p>
      <w:r>
        <w:rPr>
          <w:b w:val="0"/>
          <w:i w:val="0"/>
        </w:rPr>
        <w:t>One chapter for each of Bihar's 38 districts, in order of removals per 100 electors. Each gives the district's totals and every constituency in it, with the 2025 result.</w:t>
      </w:r>
    </w:p>
    <w:p>
      <w:pPr>
        <w:pStyle w:val="Heading2"/>
      </w:pPr>
      <w:r>
        <w:t>Gopalganj</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3,14,853</w:t>
            </w:r>
          </w:p>
          <w:p>
            <w:r>
              <w:rPr>
                <w:color w:val="4D5B69"/>
                <w:sz w:val="17"/>
              </w:rPr>
              <w:t>names removed</w:t>
            </w:r>
          </w:p>
        </w:tc>
        <w:tc>
          <w:tcPr>
            <w:tcW w:type="dxa" w:w="2353"/>
            <w:shd w:val="clear" w:color="auto" w:fill="F4F6F7"/>
            <w:tcBorders>
              <w:left w:val="single" w:sz="24" w:color="B03A2E"/>
            </w:tcBorders>
          </w:tcPr>
          <w:p>
            <w:r>
              <w:rPr>
                <w:b/>
                <w:color w:val="B03A2E"/>
                <w:sz w:val="30"/>
              </w:rPr>
              <w:t>17.31</w:t>
            </w:r>
          </w:p>
          <w:p>
            <w:r>
              <w:rPr>
                <w:color w:val="4D5B69"/>
                <w:sz w:val="17"/>
              </w:rPr>
              <w:t>per 100 electors (#1 of 38)</w:t>
            </w:r>
          </w:p>
        </w:tc>
        <w:tc>
          <w:tcPr>
            <w:tcW w:type="dxa" w:w="2353"/>
            <w:shd w:val="clear" w:color="auto" w:fill="F4F6F7"/>
            <w:tcBorders>
              <w:left w:val="single" w:sz="24" w:color="B03A2E"/>
            </w:tcBorders>
          </w:tcPr>
          <w:p>
            <w:r>
              <w:rPr>
                <w:b/>
                <w:color w:val="B03A2E"/>
                <w:sz w:val="30"/>
              </w:rPr>
              <w:t>26.2%</w:t>
            </w:r>
          </w:p>
          <w:p>
            <w:r>
              <w:rPr>
                <w:color w:val="4D5B69"/>
                <w:sz w:val="17"/>
              </w:rPr>
              <w:t>of votes polled in 2025</w:t>
            </w:r>
          </w:p>
        </w:tc>
        <w:tc>
          <w:tcPr>
            <w:tcW w:type="dxa" w:w="2353"/>
            <w:shd w:val="clear" w:color="auto" w:fill="F4F6F7"/>
            <w:tcBorders>
              <w:left w:val="single" w:sz="24" w:color="B03A2E"/>
            </w:tcBorders>
          </w:tcPr>
          <w:p>
            <w:r>
              <w:rPr>
                <w:b/>
                <w:color w:val="B03A2E"/>
                <w:sz w:val="30"/>
              </w:rPr>
              <w:t>6 of 6</w:t>
            </w:r>
          </w:p>
          <w:p>
            <w:r>
              <w:rPr>
                <w:color w:val="4D5B69"/>
                <w:sz w:val="17"/>
              </w:rPr>
              <w:t>seats: removals exceed margin</w:t>
            </w:r>
          </w:p>
        </w:tc>
      </w:tr>
    </w:tbl>
    <w:p/>
    <w:p>
      <w:r>
        <w:rPr>
          <w:b w:val="0"/>
          <w:i w:val="0"/>
        </w:rPr>
        <w:t>Gopalganj lost 3,14,853 names across 6 constituencies, 17.31 for every 100 electors. Women are 60.0% of those removed, against 50.5% of the district's population in 2011. Names classified Muslim are 14.1% to 22.1% of removals, against a census share of 17.0%. The heaviest constituency is Gopalganj, at 22.72 per 100 electors; the largest multiple of the margin is in Barauli, where 48,477 names were removed against a margin of 12,374. In 2025 the NDA won 6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99 Baikunthpur</w:t>
            </w:r>
          </w:p>
        </w:tc>
        <w:tc>
          <w:tcPr>
            <w:tcW w:type="dxa" w:w="1020"/>
          </w:tcPr>
          <w:p>
            <w:pPr>
              <w:jc w:val="right"/>
            </w:pPr>
            <w:r>
              <w:rPr>
                <w:sz w:val="15"/>
              </w:rPr>
              <w:t>46,412</w:t>
            </w:r>
          </w:p>
        </w:tc>
        <w:tc>
          <w:tcPr>
            <w:tcW w:type="dxa" w:w="850"/>
          </w:tcPr>
          <w:p>
            <w:pPr>
              <w:jc w:val="right"/>
            </w:pPr>
            <w:r>
              <w:rPr>
                <w:sz w:val="15"/>
              </w:rPr>
              <w:t>15.05</w:t>
            </w:r>
          </w:p>
        </w:tc>
        <w:tc>
          <w:tcPr>
            <w:tcW w:type="dxa" w:w="907"/>
          </w:tcPr>
          <w:p>
            <w:pPr>
              <w:jc w:val="right"/>
            </w:pPr>
            <w:r>
              <w:rPr>
                <w:sz w:val="15"/>
              </w:rPr>
              <w:t>59.8%</w:t>
            </w:r>
          </w:p>
        </w:tc>
        <w:tc>
          <w:tcPr>
            <w:tcW w:type="dxa" w:w="1587"/>
          </w:tcPr>
          <w:p>
            <w:r>
              <w:rPr>
                <w:sz w:val="15"/>
              </w:rPr>
              <w:t>BJP (NDA)</w:t>
            </w:r>
          </w:p>
        </w:tc>
        <w:tc>
          <w:tcPr>
            <w:tcW w:type="dxa" w:w="964"/>
          </w:tcPr>
          <w:p>
            <w:pPr>
              <w:jc w:val="right"/>
            </w:pPr>
            <w:r>
              <w:rPr>
                <w:sz w:val="15"/>
              </w:rPr>
              <w:t>16,953</w:t>
            </w:r>
          </w:p>
        </w:tc>
        <w:tc>
          <w:tcPr>
            <w:tcW w:type="dxa" w:w="907"/>
          </w:tcPr>
          <w:p>
            <w:pPr>
              <w:jc w:val="right"/>
            </w:pPr>
            <w:r>
              <w:rPr>
                <w:sz w:val="15"/>
              </w:rPr>
              <w:t>2.7×</w:t>
            </w:r>
          </w:p>
        </w:tc>
        <w:tc>
          <w:tcPr>
            <w:tcW w:type="dxa" w:w="907"/>
          </w:tcPr>
          <w:p>
            <w:pPr>
              <w:jc w:val="right"/>
            </w:pPr>
            <w:r>
              <w:rPr>
                <w:sz w:val="15"/>
              </w:rPr>
              <w:t>21.9%</w:t>
            </w:r>
          </w:p>
        </w:tc>
      </w:tr>
      <w:tr>
        <w:tc>
          <w:tcPr>
            <w:tcW w:type="dxa" w:w="1928"/>
            <w:shd w:val="clear" w:color="auto" w:fill="F4F6F7"/>
          </w:tcPr>
          <w:p>
            <w:r>
              <w:rPr>
                <w:sz w:val="15"/>
              </w:rPr>
              <w:t>100 Barauli</w:t>
            </w:r>
          </w:p>
        </w:tc>
        <w:tc>
          <w:tcPr>
            <w:tcW w:type="dxa" w:w="1020"/>
            <w:shd w:val="clear" w:color="auto" w:fill="F4F6F7"/>
          </w:tcPr>
          <w:p>
            <w:pPr>
              <w:jc w:val="right"/>
            </w:pPr>
            <w:r>
              <w:rPr>
                <w:sz w:val="15"/>
              </w:rPr>
              <w:t>48,477</w:t>
            </w:r>
          </w:p>
        </w:tc>
        <w:tc>
          <w:tcPr>
            <w:tcW w:type="dxa" w:w="850"/>
            <w:shd w:val="clear" w:color="auto" w:fill="F4F6F7"/>
          </w:tcPr>
          <w:p>
            <w:pPr>
              <w:jc w:val="right"/>
            </w:pPr>
            <w:r>
              <w:rPr>
                <w:sz w:val="15"/>
              </w:rPr>
              <w:t>17.06</w:t>
            </w:r>
          </w:p>
        </w:tc>
        <w:tc>
          <w:tcPr>
            <w:tcW w:type="dxa" w:w="907"/>
            <w:shd w:val="clear" w:color="auto" w:fill="F4F6F7"/>
          </w:tcPr>
          <w:p>
            <w:pPr>
              <w:jc w:val="right"/>
            </w:pPr>
            <w:r>
              <w:rPr>
                <w:sz w:val="15"/>
              </w:rPr>
              <w:t>60.0%</w:t>
            </w:r>
          </w:p>
        </w:tc>
        <w:tc>
          <w:tcPr>
            <w:tcW w:type="dxa" w:w="1587"/>
            <w:shd w:val="clear" w:color="auto" w:fill="F4F6F7"/>
          </w:tcPr>
          <w:p>
            <w:r>
              <w:rPr>
                <w:sz w:val="15"/>
              </w:rPr>
              <w:t>JD(U) (NDA)</w:t>
            </w:r>
          </w:p>
        </w:tc>
        <w:tc>
          <w:tcPr>
            <w:tcW w:type="dxa" w:w="964"/>
            <w:shd w:val="clear" w:color="auto" w:fill="F4F6F7"/>
          </w:tcPr>
          <w:p>
            <w:pPr>
              <w:jc w:val="right"/>
            </w:pPr>
            <w:r>
              <w:rPr>
                <w:sz w:val="15"/>
              </w:rPr>
              <w:t>12,374</w:t>
            </w:r>
          </w:p>
        </w:tc>
        <w:tc>
          <w:tcPr>
            <w:tcW w:type="dxa" w:w="907"/>
            <w:shd w:val="clear" w:color="auto" w:fill="F4F6F7"/>
          </w:tcPr>
          <w:p>
            <w:pPr>
              <w:jc w:val="right"/>
            </w:pPr>
            <w:r>
              <w:rPr>
                <w:sz w:val="15"/>
              </w:rPr>
              <w:t>3.9×</w:t>
            </w:r>
          </w:p>
        </w:tc>
        <w:tc>
          <w:tcPr>
            <w:tcW w:type="dxa" w:w="907"/>
            <w:shd w:val="clear" w:color="auto" w:fill="F4F6F7"/>
          </w:tcPr>
          <w:p>
            <w:pPr>
              <w:jc w:val="right"/>
            </w:pPr>
            <w:r>
              <w:rPr>
                <w:sz w:val="15"/>
              </w:rPr>
              <w:t>25.3%</w:t>
            </w:r>
          </w:p>
        </w:tc>
      </w:tr>
      <w:tr>
        <w:tc>
          <w:tcPr>
            <w:tcW w:type="dxa" w:w="1928"/>
          </w:tcPr>
          <w:p>
            <w:r>
              <w:rPr>
                <w:sz w:val="15"/>
              </w:rPr>
              <w:t>101 Gopalganj</w:t>
            </w:r>
          </w:p>
        </w:tc>
        <w:tc>
          <w:tcPr>
            <w:tcW w:type="dxa" w:w="1020"/>
          </w:tcPr>
          <w:p>
            <w:pPr>
              <w:jc w:val="right"/>
            </w:pPr>
            <w:r>
              <w:rPr>
                <w:sz w:val="15"/>
              </w:rPr>
              <w:t>67,501</w:t>
            </w:r>
          </w:p>
        </w:tc>
        <w:tc>
          <w:tcPr>
            <w:tcW w:type="dxa" w:w="850"/>
          </w:tcPr>
          <w:p>
            <w:pPr>
              <w:jc w:val="right"/>
            </w:pPr>
            <w:r>
              <w:rPr>
                <w:sz w:val="15"/>
              </w:rPr>
              <w:t>22.72</w:t>
            </w:r>
          </w:p>
        </w:tc>
        <w:tc>
          <w:tcPr>
            <w:tcW w:type="dxa" w:w="907"/>
          </w:tcPr>
          <w:p>
            <w:pPr>
              <w:jc w:val="right"/>
            </w:pPr>
            <w:r>
              <w:rPr>
                <w:sz w:val="15"/>
              </w:rPr>
              <w:t>59.4%</w:t>
            </w:r>
          </w:p>
        </w:tc>
        <w:tc>
          <w:tcPr>
            <w:tcW w:type="dxa" w:w="1587"/>
          </w:tcPr>
          <w:p>
            <w:r>
              <w:rPr>
                <w:sz w:val="15"/>
              </w:rPr>
              <w:t>BJP (NDA)</w:t>
            </w:r>
          </w:p>
        </w:tc>
        <w:tc>
          <w:tcPr>
            <w:tcW w:type="dxa" w:w="964"/>
          </w:tcPr>
          <w:p>
            <w:pPr>
              <w:jc w:val="right"/>
            </w:pPr>
            <w:r>
              <w:rPr>
                <w:sz w:val="15"/>
              </w:rPr>
              <w:t>28,972</w:t>
            </w:r>
          </w:p>
        </w:tc>
        <w:tc>
          <w:tcPr>
            <w:tcW w:type="dxa" w:w="907"/>
          </w:tcPr>
          <w:p>
            <w:pPr>
              <w:jc w:val="right"/>
            </w:pPr>
            <w:r>
              <w:rPr>
                <w:sz w:val="15"/>
              </w:rPr>
              <w:t>2.3×</w:t>
            </w:r>
          </w:p>
        </w:tc>
        <w:tc>
          <w:tcPr>
            <w:tcW w:type="dxa" w:w="907"/>
          </w:tcPr>
          <w:p>
            <w:pPr>
              <w:jc w:val="right"/>
            </w:pPr>
            <w:r>
              <w:rPr>
                <w:sz w:val="15"/>
              </w:rPr>
              <w:t>34.1%</w:t>
            </w:r>
          </w:p>
        </w:tc>
      </w:tr>
      <w:tr>
        <w:tc>
          <w:tcPr>
            <w:tcW w:type="dxa" w:w="1928"/>
            <w:shd w:val="clear" w:color="auto" w:fill="F4F6F7"/>
          </w:tcPr>
          <w:p>
            <w:r>
              <w:rPr>
                <w:sz w:val="15"/>
              </w:rPr>
              <w:t>102 Kuchaikote</w:t>
            </w:r>
          </w:p>
        </w:tc>
        <w:tc>
          <w:tcPr>
            <w:tcW w:type="dxa" w:w="1020"/>
            <w:shd w:val="clear" w:color="auto" w:fill="F4F6F7"/>
          </w:tcPr>
          <w:p>
            <w:pPr>
              <w:jc w:val="right"/>
            </w:pPr>
            <w:r>
              <w:rPr>
                <w:sz w:val="15"/>
              </w:rPr>
              <w:t>60,230</w:t>
            </w:r>
          </w:p>
        </w:tc>
        <w:tc>
          <w:tcPr>
            <w:tcW w:type="dxa" w:w="850"/>
            <w:shd w:val="clear" w:color="auto" w:fill="F4F6F7"/>
          </w:tcPr>
          <w:p>
            <w:pPr>
              <w:jc w:val="right"/>
            </w:pPr>
            <w:r>
              <w:rPr>
                <w:sz w:val="15"/>
              </w:rPr>
              <w:t>20.07</w:t>
            </w:r>
          </w:p>
        </w:tc>
        <w:tc>
          <w:tcPr>
            <w:tcW w:type="dxa" w:w="907"/>
            <w:shd w:val="clear" w:color="auto" w:fill="F4F6F7"/>
          </w:tcPr>
          <w:p>
            <w:pPr>
              <w:jc w:val="right"/>
            </w:pPr>
            <w:r>
              <w:rPr>
                <w:sz w:val="15"/>
              </w:rPr>
              <w:t>59.9%</w:t>
            </w:r>
          </w:p>
        </w:tc>
        <w:tc>
          <w:tcPr>
            <w:tcW w:type="dxa" w:w="1587"/>
            <w:shd w:val="clear" w:color="auto" w:fill="F4F6F7"/>
          </w:tcPr>
          <w:p>
            <w:r>
              <w:rPr>
                <w:sz w:val="15"/>
              </w:rPr>
              <w:t>JD(U) (NDA)</w:t>
            </w:r>
          </w:p>
        </w:tc>
        <w:tc>
          <w:tcPr>
            <w:tcW w:type="dxa" w:w="964"/>
            <w:shd w:val="clear" w:color="auto" w:fill="F4F6F7"/>
          </w:tcPr>
          <w:p>
            <w:pPr>
              <w:jc w:val="right"/>
            </w:pPr>
            <w:r>
              <w:rPr>
                <w:sz w:val="15"/>
              </w:rPr>
              <w:t>24,491</w:t>
            </w:r>
          </w:p>
        </w:tc>
        <w:tc>
          <w:tcPr>
            <w:tcW w:type="dxa" w:w="907"/>
            <w:shd w:val="clear" w:color="auto" w:fill="F4F6F7"/>
          </w:tcPr>
          <w:p>
            <w:pPr>
              <w:jc w:val="right"/>
            </w:pPr>
            <w:r>
              <w:rPr>
                <w:sz w:val="15"/>
              </w:rPr>
              <w:t>2.5×</w:t>
            </w:r>
          </w:p>
        </w:tc>
        <w:tc>
          <w:tcPr>
            <w:tcW w:type="dxa" w:w="907"/>
            <w:shd w:val="clear" w:color="auto" w:fill="F4F6F7"/>
          </w:tcPr>
          <w:p>
            <w:pPr>
              <w:jc w:val="right"/>
            </w:pPr>
            <w:r>
              <w:rPr>
                <w:sz w:val="15"/>
              </w:rPr>
              <w:t>30.4%</w:t>
            </w:r>
          </w:p>
        </w:tc>
      </w:tr>
      <w:tr>
        <w:tc>
          <w:tcPr>
            <w:tcW w:type="dxa" w:w="1928"/>
          </w:tcPr>
          <w:p>
            <w:r>
              <w:rPr>
                <w:sz w:val="15"/>
              </w:rPr>
              <w:t>103 Bhore</w:t>
            </w:r>
          </w:p>
        </w:tc>
        <w:tc>
          <w:tcPr>
            <w:tcW w:type="dxa" w:w="1020"/>
          </w:tcPr>
          <w:p>
            <w:pPr>
              <w:jc w:val="right"/>
            </w:pPr>
            <w:r>
              <w:rPr>
                <w:sz w:val="15"/>
              </w:rPr>
              <w:t>45,792</w:t>
            </w:r>
          </w:p>
        </w:tc>
        <w:tc>
          <w:tcPr>
            <w:tcW w:type="dxa" w:w="850"/>
          </w:tcPr>
          <w:p>
            <w:pPr>
              <w:jc w:val="right"/>
            </w:pPr>
            <w:r>
              <w:rPr>
                <w:sz w:val="15"/>
              </w:rPr>
              <w:t>13.57</w:t>
            </w:r>
          </w:p>
        </w:tc>
        <w:tc>
          <w:tcPr>
            <w:tcW w:type="dxa" w:w="907"/>
          </w:tcPr>
          <w:p>
            <w:pPr>
              <w:jc w:val="right"/>
            </w:pPr>
            <w:r>
              <w:rPr>
                <w:sz w:val="15"/>
              </w:rPr>
              <w:t>60.2%</w:t>
            </w:r>
          </w:p>
        </w:tc>
        <w:tc>
          <w:tcPr>
            <w:tcW w:type="dxa" w:w="1587"/>
          </w:tcPr>
          <w:p>
            <w:r>
              <w:rPr>
                <w:sz w:val="15"/>
              </w:rPr>
              <w:t>JD(U) (NDA)</w:t>
            </w:r>
          </w:p>
        </w:tc>
        <w:tc>
          <w:tcPr>
            <w:tcW w:type="dxa" w:w="964"/>
          </w:tcPr>
          <w:p>
            <w:pPr>
              <w:jc w:val="right"/>
            </w:pPr>
            <w:r>
              <w:rPr>
                <w:sz w:val="15"/>
              </w:rPr>
              <w:t>16,163</w:t>
            </w:r>
          </w:p>
        </w:tc>
        <w:tc>
          <w:tcPr>
            <w:tcW w:type="dxa" w:w="907"/>
          </w:tcPr>
          <w:p>
            <w:pPr>
              <w:jc w:val="right"/>
            </w:pPr>
            <w:r>
              <w:rPr>
                <w:sz w:val="15"/>
              </w:rPr>
              <w:t>2.8×</w:t>
            </w:r>
          </w:p>
        </w:tc>
        <w:tc>
          <w:tcPr>
            <w:tcW w:type="dxa" w:w="907"/>
          </w:tcPr>
          <w:p>
            <w:pPr>
              <w:jc w:val="right"/>
            </w:pPr>
            <w:r>
              <w:rPr>
                <w:sz w:val="15"/>
              </w:rPr>
              <w:t>22.2%</w:t>
            </w:r>
          </w:p>
        </w:tc>
      </w:tr>
      <w:tr>
        <w:tc>
          <w:tcPr>
            <w:tcW w:type="dxa" w:w="1928"/>
            <w:shd w:val="clear" w:color="auto" w:fill="F4F6F7"/>
          </w:tcPr>
          <w:p>
            <w:r>
              <w:rPr>
                <w:sz w:val="15"/>
              </w:rPr>
              <w:t>104 Hathua</w:t>
            </w:r>
          </w:p>
        </w:tc>
        <w:tc>
          <w:tcPr>
            <w:tcW w:type="dxa" w:w="1020"/>
            <w:shd w:val="clear" w:color="auto" w:fill="F4F6F7"/>
          </w:tcPr>
          <w:p>
            <w:pPr>
              <w:jc w:val="right"/>
            </w:pPr>
            <w:r>
              <w:rPr>
                <w:sz w:val="15"/>
              </w:rPr>
              <w:t>46,441</w:t>
            </w:r>
          </w:p>
        </w:tc>
        <w:tc>
          <w:tcPr>
            <w:tcW w:type="dxa" w:w="850"/>
            <w:shd w:val="clear" w:color="auto" w:fill="F4F6F7"/>
          </w:tcPr>
          <w:p>
            <w:pPr>
              <w:jc w:val="right"/>
            </w:pPr>
            <w:r>
              <w:rPr>
                <w:sz w:val="15"/>
              </w:rPr>
              <w:t>15.95</w:t>
            </w:r>
          </w:p>
        </w:tc>
        <w:tc>
          <w:tcPr>
            <w:tcW w:type="dxa" w:w="907"/>
            <w:shd w:val="clear" w:color="auto" w:fill="F4F6F7"/>
          </w:tcPr>
          <w:p>
            <w:pPr>
              <w:jc w:val="right"/>
            </w:pPr>
            <w:r>
              <w:rPr>
                <w:sz w:val="15"/>
              </w:rPr>
              <w:t>60.9%</w:t>
            </w:r>
          </w:p>
        </w:tc>
        <w:tc>
          <w:tcPr>
            <w:tcW w:type="dxa" w:w="1587"/>
            <w:shd w:val="clear" w:color="auto" w:fill="F4F6F7"/>
          </w:tcPr>
          <w:p>
            <w:r>
              <w:rPr>
                <w:sz w:val="15"/>
              </w:rPr>
              <w:t>JD(U) (NDA)</w:t>
            </w:r>
          </w:p>
        </w:tc>
        <w:tc>
          <w:tcPr>
            <w:tcW w:type="dxa" w:w="964"/>
            <w:shd w:val="clear" w:color="auto" w:fill="F4F6F7"/>
          </w:tcPr>
          <w:p>
            <w:pPr>
              <w:jc w:val="right"/>
            </w:pPr>
            <w:r>
              <w:rPr>
                <w:sz w:val="15"/>
              </w:rPr>
              <w:t>12,348</w:t>
            </w:r>
          </w:p>
        </w:tc>
        <w:tc>
          <w:tcPr>
            <w:tcW w:type="dxa" w:w="907"/>
            <w:shd w:val="clear" w:color="auto" w:fill="F4F6F7"/>
          </w:tcPr>
          <w:p>
            <w:pPr>
              <w:jc w:val="right"/>
            </w:pPr>
            <w:r>
              <w:rPr>
                <w:sz w:val="15"/>
              </w:rPr>
              <w:t>3.8×</w:t>
            </w:r>
          </w:p>
        </w:tc>
        <w:tc>
          <w:tcPr>
            <w:tcW w:type="dxa" w:w="907"/>
            <w:shd w:val="clear" w:color="auto" w:fill="F4F6F7"/>
          </w:tcPr>
          <w:p>
            <w:pPr>
              <w:jc w:val="right"/>
            </w:pPr>
            <w:r>
              <w:rPr>
                <w:sz w:val="15"/>
              </w:rPr>
              <w:t>23.9%</w:t>
            </w:r>
          </w:p>
        </w:tc>
      </w:tr>
    </w:tbl>
    <w:p/>
    <w:p>
      <w:pPr>
        <w:pStyle w:val="Heading2"/>
      </w:pPr>
      <w:r>
        <w:t>Purnia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2,99,452</w:t>
            </w:r>
          </w:p>
          <w:p>
            <w:r>
              <w:rPr>
                <w:color w:val="4D5B69"/>
                <w:sz w:val="17"/>
              </w:rPr>
              <w:t>names removed</w:t>
            </w:r>
          </w:p>
        </w:tc>
        <w:tc>
          <w:tcPr>
            <w:tcW w:type="dxa" w:w="2353"/>
            <w:shd w:val="clear" w:color="auto" w:fill="F4F6F7"/>
            <w:tcBorders>
              <w:left w:val="single" w:sz="24" w:color="B03A2E"/>
            </w:tcBorders>
          </w:tcPr>
          <w:p>
            <w:r>
              <w:rPr>
                <w:b/>
                <w:color w:val="B03A2E"/>
                <w:sz w:val="30"/>
              </w:rPr>
              <w:t>14.30</w:t>
            </w:r>
          </w:p>
          <w:p>
            <w:r>
              <w:rPr>
                <w:color w:val="4D5B69"/>
                <w:sz w:val="17"/>
              </w:rPr>
              <w:t>per 100 electors (#2 of 38)</w:t>
            </w:r>
          </w:p>
        </w:tc>
        <w:tc>
          <w:tcPr>
            <w:tcW w:type="dxa" w:w="2353"/>
            <w:shd w:val="clear" w:color="auto" w:fill="F4F6F7"/>
            <w:tcBorders>
              <w:left w:val="single" w:sz="24" w:color="B03A2E"/>
            </w:tcBorders>
          </w:tcPr>
          <w:p>
            <w:r>
              <w:rPr>
                <w:b/>
                <w:color w:val="B03A2E"/>
                <w:sz w:val="30"/>
              </w:rPr>
              <w:t>18.8%</w:t>
            </w:r>
          </w:p>
          <w:p>
            <w:r>
              <w:rPr>
                <w:color w:val="4D5B69"/>
                <w:sz w:val="17"/>
              </w:rPr>
              <w:t>of votes polled in 2025</w:t>
            </w:r>
          </w:p>
        </w:tc>
        <w:tc>
          <w:tcPr>
            <w:tcW w:type="dxa" w:w="2353"/>
            <w:shd w:val="clear" w:color="auto" w:fill="F4F6F7"/>
            <w:tcBorders>
              <w:left w:val="single" w:sz="24" w:color="B03A2E"/>
            </w:tcBorders>
          </w:tcPr>
          <w:p>
            <w:r>
              <w:rPr>
                <w:b/>
                <w:color w:val="B03A2E"/>
                <w:sz w:val="30"/>
              </w:rPr>
              <w:t>3 of 7</w:t>
            </w:r>
          </w:p>
          <w:p>
            <w:r>
              <w:rPr>
                <w:color w:val="4D5B69"/>
                <w:sz w:val="17"/>
              </w:rPr>
              <w:t>seats: removals exceed margin</w:t>
            </w:r>
          </w:p>
        </w:tc>
      </w:tr>
    </w:tbl>
    <w:p/>
    <w:p>
      <w:r>
        <w:rPr>
          <w:b w:val="0"/>
          <w:i w:val="0"/>
        </w:rPr>
        <w:t>Purnia lost 2,99,452 names across 7 constituencies, 14.30 for every 100 electors. Women are 55.5% of those removed, against 47.9% of the district's population in 2011. Names classified Muslim are 26.9% to 42.9% of removals, against a census share of 38.5%. The heaviest constituency is Purnia, at 23.64 per 100 electors; the largest multiple of the margin is in Kasba, where 36,240 names were removed against a margin of 12,875. In 2025 the NDA won 5 of the district's seats and INDIA 0, and 2 went to neither alliance.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56 Amour</w:t>
            </w:r>
          </w:p>
        </w:tc>
        <w:tc>
          <w:tcPr>
            <w:tcW w:type="dxa" w:w="1020"/>
          </w:tcPr>
          <w:p>
            <w:pPr>
              <w:jc w:val="right"/>
            </w:pPr>
            <w:r>
              <w:rPr>
                <w:sz w:val="15"/>
              </w:rPr>
              <w:t>47,373</w:t>
            </w:r>
          </w:p>
        </w:tc>
        <w:tc>
          <w:tcPr>
            <w:tcW w:type="dxa" w:w="850"/>
          </w:tcPr>
          <w:p>
            <w:pPr>
              <w:jc w:val="right"/>
            </w:pPr>
            <w:r>
              <w:rPr>
                <w:sz w:val="15"/>
              </w:rPr>
              <w:t>15.14</w:t>
            </w:r>
          </w:p>
        </w:tc>
        <w:tc>
          <w:tcPr>
            <w:tcW w:type="dxa" w:w="907"/>
          </w:tcPr>
          <w:p>
            <w:pPr>
              <w:jc w:val="right"/>
            </w:pPr>
            <w:r>
              <w:rPr>
                <w:sz w:val="15"/>
              </w:rPr>
              <w:t>61.1%</w:t>
            </w:r>
          </w:p>
        </w:tc>
        <w:tc>
          <w:tcPr>
            <w:tcW w:type="dxa" w:w="1587"/>
          </w:tcPr>
          <w:p>
            <w:r>
              <w:rPr>
                <w:sz w:val="15"/>
              </w:rPr>
              <w:t>AIMIM (Other)</w:t>
            </w:r>
          </w:p>
        </w:tc>
        <w:tc>
          <w:tcPr>
            <w:tcW w:type="dxa" w:w="964"/>
          </w:tcPr>
          <w:p>
            <w:pPr>
              <w:jc w:val="right"/>
            </w:pPr>
            <w:r>
              <w:rPr>
                <w:sz w:val="15"/>
              </w:rPr>
              <w:t>38,928</w:t>
            </w:r>
          </w:p>
        </w:tc>
        <w:tc>
          <w:tcPr>
            <w:tcW w:type="dxa" w:w="907"/>
          </w:tcPr>
          <w:p>
            <w:pPr>
              <w:jc w:val="right"/>
            </w:pPr>
            <w:r>
              <w:rPr>
                <w:sz w:val="15"/>
              </w:rPr>
              <w:t>1.2×</w:t>
            </w:r>
          </w:p>
        </w:tc>
        <w:tc>
          <w:tcPr>
            <w:tcW w:type="dxa" w:w="907"/>
          </w:tcPr>
          <w:p>
            <w:pPr>
              <w:jc w:val="right"/>
            </w:pPr>
            <w:r>
              <w:rPr>
                <w:sz w:val="15"/>
              </w:rPr>
              <w:t>20.5%</w:t>
            </w:r>
          </w:p>
        </w:tc>
      </w:tr>
      <w:tr>
        <w:tc>
          <w:tcPr>
            <w:tcW w:type="dxa" w:w="1928"/>
            <w:shd w:val="clear" w:color="auto" w:fill="F4F6F7"/>
          </w:tcPr>
          <w:p>
            <w:r>
              <w:rPr>
                <w:sz w:val="15"/>
              </w:rPr>
              <w:t>57 Baisi</w:t>
            </w:r>
          </w:p>
        </w:tc>
        <w:tc>
          <w:tcPr>
            <w:tcW w:type="dxa" w:w="1020"/>
            <w:shd w:val="clear" w:color="auto" w:fill="F4F6F7"/>
          </w:tcPr>
          <w:p>
            <w:pPr>
              <w:jc w:val="right"/>
            </w:pPr>
            <w:r>
              <w:rPr>
                <w:sz w:val="15"/>
              </w:rPr>
              <w:t>27,113</w:t>
            </w:r>
          </w:p>
        </w:tc>
        <w:tc>
          <w:tcPr>
            <w:tcW w:type="dxa" w:w="850"/>
            <w:shd w:val="clear" w:color="auto" w:fill="F4F6F7"/>
          </w:tcPr>
          <w:p>
            <w:pPr>
              <w:jc w:val="right"/>
            </w:pPr>
            <w:r>
              <w:rPr>
                <w:sz w:val="15"/>
              </w:rPr>
              <w:t>9.45</w:t>
            </w:r>
          </w:p>
        </w:tc>
        <w:tc>
          <w:tcPr>
            <w:tcW w:type="dxa" w:w="907"/>
            <w:shd w:val="clear" w:color="auto" w:fill="F4F6F7"/>
          </w:tcPr>
          <w:p>
            <w:pPr>
              <w:jc w:val="right"/>
            </w:pPr>
            <w:r>
              <w:rPr>
                <w:sz w:val="15"/>
              </w:rPr>
              <w:t>60.2%</w:t>
            </w:r>
          </w:p>
        </w:tc>
        <w:tc>
          <w:tcPr>
            <w:tcW w:type="dxa" w:w="1587"/>
            <w:shd w:val="clear" w:color="auto" w:fill="F4F6F7"/>
          </w:tcPr>
          <w:p>
            <w:r>
              <w:rPr>
                <w:sz w:val="15"/>
              </w:rPr>
              <w:t>AIMIM (Other)</w:t>
            </w:r>
          </w:p>
        </w:tc>
        <w:tc>
          <w:tcPr>
            <w:tcW w:type="dxa" w:w="964"/>
            <w:shd w:val="clear" w:color="auto" w:fill="F4F6F7"/>
          </w:tcPr>
          <w:p>
            <w:pPr>
              <w:jc w:val="right"/>
            </w:pPr>
            <w:r>
              <w:rPr>
                <w:sz w:val="15"/>
              </w:rPr>
              <w:t>27,251</w:t>
            </w:r>
          </w:p>
        </w:tc>
        <w:tc>
          <w:tcPr>
            <w:tcW w:type="dxa" w:w="907"/>
            <w:shd w:val="clear" w:color="auto" w:fill="F4F6F7"/>
          </w:tcPr>
          <w:p>
            <w:pPr>
              <w:jc w:val="right"/>
            </w:pPr>
            <w:r>
              <w:rPr>
                <w:sz w:val="15"/>
              </w:rPr>
              <w:t>1.0×</w:t>
            </w:r>
          </w:p>
        </w:tc>
        <w:tc>
          <w:tcPr>
            <w:tcW w:type="dxa" w:w="907"/>
            <w:shd w:val="clear" w:color="auto" w:fill="F4F6F7"/>
          </w:tcPr>
          <w:p>
            <w:pPr>
              <w:jc w:val="right"/>
            </w:pPr>
            <w:r>
              <w:rPr>
                <w:sz w:val="15"/>
              </w:rPr>
              <w:t>12.2%</w:t>
            </w:r>
          </w:p>
        </w:tc>
      </w:tr>
      <w:tr>
        <w:tc>
          <w:tcPr>
            <w:tcW w:type="dxa" w:w="1928"/>
          </w:tcPr>
          <w:p>
            <w:r>
              <w:rPr>
                <w:sz w:val="15"/>
              </w:rPr>
              <w:t>58 Kasba</w:t>
            </w:r>
          </w:p>
        </w:tc>
        <w:tc>
          <w:tcPr>
            <w:tcW w:type="dxa" w:w="1020"/>
          </w:tcPr>
          <w:p>
            <w:pPr>
              <w:jc w:val="right"/>
            </w:pPr>
            <w:r>
              <w:rPr>
                <w:sz w:val="15"/>
              </w:rPr>
              <w:t>36,240</w:t>
            </w:r>
          </w:p>
        </w:tc>
        <w:tc>
          <w:tcPr>
            <w:tcW w:type="dxa" w:w="850"/>
          </w:tcPr>
          <w:p>
            <w:pPr>
              <w:jc w:val="right"/>
            </w:pPr>
            <w:r>
              <w:rPr>
                <w:sz w:val="15"/>
              </w:rPr>
              <w:t>12.59</w:t>
            </w:r>
          </w:p>
        </w:tc>
        <w:tc>
          <w:tcPr>
            <w:tcW w:type="dxa" w:w="907"/>
          </w:tcPr>
          <w:p>
            <w:pPr>
              <w:jc w:val="right"/>
            </w:pPr>
            <w:r>
              <w:rPr>
                <w:sz w:val="15"/>
              </w:rPr>
              <w:t>55.4%</w:t>
            </w:r>
          </w:p>
        </w:tc>
        <w:tc>
          <w:tcPr>
            <w:tcW w:type="dxa" w:w="1587"/>
          </w:tcPr>
          <w:p>
            <w:r>
              <w:rPr>
                <w:sz w:val="15"/>
              </w:rPr>
              <w:t>LJP(RV) (NDA)</w:t>
            </w:r>
          </w:p>
        </w:tc>
        <w:tc>
          <w:tcPr>
            <w:tcW w:type="dxa" w:w="964"/>
          </w:tcPr>
          <w:p>
            <w:pPr>
              <w:jc w:val="right"/>
            </w:pPr>
            <w:r>
              <w:rPr>
                <w:sz w:val="15"/>
              </w:rPr>
              <w:t>12,875</w:t>
            </w:r>
          </w:p>
        </w:tc>
        <w:tc>
          <w:tcPr>
            <w:tcW w:type="dxa" w:w="907"/>
          </w:tcPr>
          <w:p>
            <w:pPr>
              <w:jc w:val="right"/>
            </w:pPr>
            <w:r>
              <w:rPr>
                <w:sz w:val="15"/>
              </w:rPr>
              <w:t>2.8×</w:t>
            </w:r>
          </w:p>
        </w:tc>
        <w:tc>
          <w:tcPr>
            <w:tcW w:type="dxa" w:w="907"/>
          </w:tcPr>
          <w:p>
            <w:pPr>
              <w:jc w:val="right"/>
            </w:pPr>
            <w:r>
              <w:rPr>
                <w:sz w:val="15"/>
              </w:rPr>
              <w:t>15.5%</w:t>
            </w:r>
          </w:p>
        </w:tc>
      </w:tr>
      <w:tr>
        <w:tc>
          <w:tcPr>
            <w:tcW w:type="dxa" w:w="1928"/>
            <w:shd w:val="clear" w:color="auto" w:fill="F4F6F7"/>
          </w:tcPr>
          <w:p>
            <w:r>
              <w:rPr>
                <w:sz w:val="15"/>
              </w:rPr>
              <w:t>59 Banmankhi</w:t>
            </w:r>
          </w:p>
        </w:tc>
        <w:tc>
          <w:tcPr>
            <w:tcW w:type="dxa" w:w="1020"/>
            <w:shd w:val="clear" w:color="auto" w:fill="F4F6F7"/>
          </w:tcPr>
          <w:p>
            <w:pPr>
              <w:jc w:val="right"/>
            </w:pPr>
            <w:r>
              <w:rPr>
                <w:sz w:val="15"/>
              </w:rPr>
              <w:t>37,097</w:t>
            </w:r>
          </w:p>
        </w:tc>
        <w:tc>
          <w:tcPr>
            <w:tcW w:type="dxa" w:w="850"/>
            <w:shd w:val="clear" w:color="auto" w:fill="F4F6F7"/>
          </w:tcPr>
          <w:p>
            <w:pPr>
              <w:jc w:val="right"/>
            </w:pPr>
            <w:r>
              <w:rPr>
                <w:sz w:val="15"/>
              </w:rPr>
              <w:t>12.28</w:t>
            </w:r>
          </w:p>
        </w:tc>
        <w:tc>
          <w:tcPr>
            <w:tcW w:type="dxa" w:w="907"/>
            <w:shd w:val="clear" w:color="auto" w:fill="F4F6F7"/>
          </w:tcPr>
          <w:p>
            <w:pPr>
              <w:jc w:val="right"/>
            </w:pPr>
            <w:r>
              <w:rPr>
                <w:sz w:val="15"/>
              </w:rPr>
              <w:t>55.6%</w:t>
            </w:r>
          </w:p>
        </w:tc>
        <w:tc>
          <w:tcPr>
            <w:tcW w:type="dxa" w:w="1587"/>
            <w:shd w:val="clear" w:color="auto" w:fill="F4F6F7"/>
          </w:tcPr>
          <w:p>
            <w:r>
              <w:rPr>
                <w:sz w:val="15"/>
              </w:rPr>
              <w:t>BJP (NDA)</w:t>
            </w:r>
          </w:p>
        </w:tc>
        <w:tc>
          <w:tcPr>
            <w:tcW w:type="dxa" w:w="964"/>
            <w:shd w:val="clear" w:color="auto" w:fill="F4F6F7"/>
          </w:tcPr>
          <w:p>
            <w:pPr>
              <w:jc w:val="right"/>
            </w:pPr>
            <w:r>
              <w:rPr>
                <w:sz w:val="15"/>
              </w:rPr>
              <w:t>45,296</w:t>
            </w:r>
          </w:p>
        </w:tc>
        <w:tc>
          <w:tcPr>
            <w:tcW w:type="dxa" w:w="907"/>
            <w:shd w:val="clear" w:color="auto" w:fill="F4F6F7"/>
          </w:tcPr>
          <w:p>
            <w:pPr>
              <w:jc w:val="right"/>
            </w:pPr>
            <w:r>
              <w:rPr>
                <w:sz w:val="15"/>
              </w:rPr>
              <w:t>0.8×</w:t>
            </w:r>
          </w:p>
        </w:tc>
        <w:tc>
          <w:tcPr>
            <w:tcW w:type="dxa" w:w="907"/>
            <w:shd w:val="clear" w:color="auto" w:fill="F4F6F7"/>
          </w:tcPr>
          <w:p>
            <w:pPr>
              <w:jc w:val="right"/>
            </w:pPr>
            <w:r>
              <w:rPr>
                <w:sz w:val="15"/>
              </w:rPr>
              <w:t>17.5%</w:t>
            </w:r>
          </w:p>
        </w:tc>
      </w:tr>
      <w:tr>
        <w:tc>
          <w:tcPr>
            <w:tcW w:type="dxa" w:w="1928"/>
          </w:tcPr>
          <w:p>
            <w:r>
              <w:rPr>
                <w:sz w:val="15"/>
              </w:rPr>
              <w:t>60 Rupauli</w:t>
            </w:r>
          </w:p>
        </w:tc>
        <w:tc>
          <w:tcPr>
            <w:tcW w:type="dxa" w:w="1020"/>
          </w:tcPr>
          <w:p>
            <w:pPr>
              <w:jc w:val="right"/>
            </w:pPr>
            <w:r>
              <w:rPr>
                <w:sz w:val="15"/>
              </w:rPr>
              <w:t>39,248</w:t>
            </w:r>
          </w:p>
        </w:tc>
        <w:tc>
          <w:tcPr>
            <w:tcW w:type="dxa" w:w="850"/>
          </w:tcPr>
          <w:p>
            <w:pPr>
              <w:jc w:val="right"/>
            </w:pPr>
            <w:r>
              <w:rPr>
                <w:sz w:val="15"/>
              </w:rPr>
              <w:t>13.14</w:t>
            </w:r>
          </w:p>
        </w:tc>
        <w:tc>
          <w:tcPr>
            <w:tcW w:type="dxa" w:w="907"/>
          </w:tcPr>
          <w:p>
            <w:pPr>
              <w:jc w:val="right"/>
            </w:pPr>
            <w:r>
              <w:rPr>
                <w:sz w:val="15"/>
              </w:rPr>
              <w:t>55.7%</w:t>
            </w:r>
          </w:p>
        </w:tc>
        <w:tc>
          <w:tcPr>
            <w:tcW w:type="dxa" w:w="1587"/>
          </w:tcPr>
          <w:p>
            <w:r>
              <w:rPr>
                <w:sz w:val="15"/>
              </w:rPr>
              <w:t>JD(U) (NDA)</w:t>
            </w:r>
          </w:p>
        </w:tc>
        <w:tc>
          <w:tcPr>
            <w:tcW w:type="dxa" w:w="964"/>
          </w:tcPr>
          <w:p>
            <w:pPr>
              <w:jc w:val="right"/>
            </w:pPr>
            <w:r>
              <w:rPr>
                <w:sz w:val="15"/>
              </w:rPr>
              <w:t>73,572</w:t>
            </w:r>
          </w:p>
        </w:tc>
        <w:tc>
          <w:tcPr>
            <w:tcW w:type="dxa" w:w="907"/>
          </w:tcPr>
          <w:p>
            <w:pPr>
              <w:jc w:val="right"/>
            </w:pPr>
            <w:r>
              <w:rPr>
                <w:sz w:val="15"/>
              </w:rPr>
              <w:t>0.5×</w:t>
            </w:r>
          </w:p>
        </w:tc>
        <w:tc>
          <w:tcPr>
            <w:tcW w:type="dxa" w:w="907"/>
          </w:tcPr>
          <w:p>
            <w:pPr>
              <w:jc w:val="right"/>
            </w:pPr>
            <w:r>
              <w:rPr>
                <w:sz w:val="15"/>
              </w:rPr>
              <w:t>17.8%</w:t>
            </w:r>
          </w:p>
        </w:tc>
      </w:tr>
      <w:tr>
        <w:tc>
          <w:tcPr>
            <w:tcW w:type="dxa" w:w="1928"/>
            <w:shd w:val="clear" w:color="auto" w:fill="F4F6F7"/>
          </w:tcPr>
          <w:p>
            <w:r>
              <w:rPr>
                <w:sz w:val="15"/>
              </w:rPr>
              <w:t>61 Dhamdaha</w:t>
            </w:r>
          </w:p>
        </w:tc>
        <w:tc>
          <w:tcPr>
            <w:tcW w:type="dxa" w:w="1020"/>
            <w:shd w:val="clear" w:color="auto" w:fill="F4F6F7"/>
          </w:tcPr>
          <w:p>
            <w:pPr>
              <w:jc w:val="right"/>
            </w:pPr>
            <w:r>
              <w:rPr>
                <w:sz w:val="15"/>
              </w:rPr>
              <w:t>43,626</w:t>
            </w:r>
          </w:p>
        </w:tc>
        <w:tc>
          <w:tcPr>
            <w:tcW w:type="dxa" w:w="850"/>
            <w:shd w:val="clear" w:color="auto" w:fill="F4F6F7"/>
          </w:tcPr>
          <w:p>
            <w:pPr>
              <w:jc w:val="right"/>
            </w:pPr>
            <w:r>
              <w:rPr>
                <w:sz w:val="15"/>
              </w:rPr>
              <w:t>13.85</w:t>
            </w:r>
          </w:p>
        </w:tc>
        <w:tc>
          <w:tcPr>
            <w:tcW w:type="dxa" w:w="907"/>
            <w:shd w:val="clear" w:color="auto" w:fill="F4F6F7"/>
          </w:tcPr>
          <w:p>
            <w:pPr>
              <w:jc w:val="right"/>
            </w:pPr>
            <w:r>
              <w:rPr>
                <w:sz w:val="15"/>
              </w:rPr>
              <w:t>54.0%</w:t>
            </w:r>
          </w:p>
        </w:tc>
        <w:tc>
          <w:tcPr>
            <w:tcW w:type="dxa" w:w="1587"/>
            <w:shd w:val="clear" w:color="auto" w:fill="F4F6F7"/>
          </w:tcPr>
          <w:p>
            <w:r>
              <w:rPr>
                <w:sz w:val="15"/>
              </w:rPr>
              <w:t>JD(U) (NDA)</w:t>
            </w:r>
          </w:p>
        </w:tc>
        <w:tc>
          <w:tcPr>
            <w:tcW w:type="dxa" w:w="964"/>
            <w:shd w:val="clear" w:color="auto" w:fill="F4F6F7"/>
          </w:tcPr>
          <w:p>
            <w:pPr>
              <w:jc w:val="right"/>
            </w:pPr>
            <w:r>
              <w:rPr>
                <w:sz w:val="15"/>
              </w:rPr>
              <w:t>55,159</w:t>
            </w:r>
          </w:p>
        </w:tc>
        <w:tc>
          <w:tcPr>
            <w:tcW w:type="dxa" w:w="907"/>
            <w:shd w:val="clear" w:color="auto" w:fill="F4F6F7"/>
          </w:tcPr>
          <w:p>
            <w:pPr>
              <w:jc w:val="right"/>
            </w:pPr>
            <w:r>
              <w:rPr>
                <w:sz w:val="15"/>
              </w:rPr>
              <w:t>0.8×</w:t>
            </w:r>
          </w:p>
        </w:tc>
        <w:tc>
          <w:tcPr>
            <w:tcW w:type="dxa" w:w="907"/>
            <w:shd w:val="clear" w:color="auto" w:fill="F4F6F7"/>
          </w:tcPr>
          <w:p>
            <w:pPr>
              <w:jc w:val="right"/>
            </w:pPr>
            <w:r>
              <w:rPr>
                <w:sz w:val="15"/>
              </w:rPr>
              <w:t>18.4%</w:t>
            </w:r>
          </w:p>
        </w:tc>
      </w:tr>
      <w:tr>
        <w:tc>
          <w:tcPr>
            <w:tcW w:type="dxa" w:w="1928"/>
          </w:tcPr>
          <w:p>
            <w:r>
              <w:rPr>
                <w:sz w:val="15"/>
              </w:rPr>
              <w:t>62 Purnia</w:t>
            </w:r>
          </w:p>
        </w:tc>
        <w:tc>
          <w:tcPr>
            <w:tcW w:type="dxa" w:w="1020"/>
          </w:tcPr>
          <w:p>
            <w:pPr>
              <w:jc w:val="right"/>
            </w:pPr>
            <w:r>
              <w:rPr>
                <w:sz w:val="15"/>
              </w:rPr>
              <w:t>68,755</w:t>
            </w:r>
          </w:p>
        </w:tc>
        <w:tc>
          <w:tcPr>
            <w:tcW w:type="dxa" w:w="850"/>
          </w:tcPr>
          <w:p>
            <w:pPr>
              <w:jc w:val="right"/>
            </w:pPr>
            <w:r>
              <w:rPr>
                <w:sz w:val="15"/>
              </w:rPr>
              <w:t>23.64</w:t>
            </w:r>
          </w:p>
        </w:tc>
        <w:tc>
          <w:tcPr>
            <w:tcW w:type="dxa" w:w="907"/>
          </w:tcPr>
          <w:p>
            <w:pPr>
              <w:jc w:val="right"/>
            </w:pPr>
            <w:r>
              <w:rPr>
                <w:sz w:val="15"/>
              </w:rPr>
              <w:t>50.6%</w:t>
            </w:r>
          </w:p>
        </w:tc>
        <w:tc>
          <w:tcPr>
            <w:tcW w:type="dxa" w:w="1587"/>
          </w:tcPr>
          <w:p>
            <w:r>
              <w:rPr>
                <w:sz w:val="15"/>
              </w:rPr>
              <w:t>BJP (NDA)</w:t>
            </w:r>
          </w:p>
        </w:tc>
        <w:tc>
          <w:tcPr>
            <w:tcW w:type="dxa" w:w="964"/>
          </w:tcPr>
          <w:p>
            <w:pPr>
              <w:jc w:val="right"/>
            </w:pPr>
            <w:r>
              <w:rPr>
                <w:sz w:val="15"/>
              </w:rPr>
              <w:t>33,222</w:t>
            </w:r>
          </w:p>
        </w:tc>
        <w:tc>
          <w:tcPr>
            <w:tcW w:type="dxa" w:w="907"/>
          </w:tcPr>
          <w:p>
            <w:pPr>
              <w:jc w:val="right"/>
            </w:pPr>
            <w:r>
              <w:rPr>
                <w:sz w:val="15"/>
              </w:rPr>
              <w:t>2.1×</w:t>
            </w:r>
          </w:p>
        </w:tc>
        <w:tc>
          <w:tcPr>
            <w:tcW w:type="dxa" w:w="907"/>
          </w:tcPr>
          <w:p>
            <w:pPr>
              <w:jc w:val="right"/>
            </w:pPr>
            <w:r>
              <w:rPr>
                <w:sz w:val="15"/>
              </w:rPr>
              <w:t>29.4%</w:t>
            </w:r>
          </w:p>
        </w:tc>
      </w:tr>
    </w:tbl>
    <w:p/>
    <w:p>
      <w:pPr>
        <w:pStyle w:val="Heading2"/>
      </w:pPr>
      <w:r>
        <w:t>Kishanganj</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1,56,727</w:t>
            </w:r>
          </w:p>
          <w:p>
            <w:r>
              <w:rPr>
                <w:color w:val="4D5B69"/>
                <w:sz w:val="17"/>
              </w:rPr>
              <w:t>names removed</w:t>
            </w:r>
          </w:p>
        </w:tc>
        <w:tc>
          <w:tcPr>
            <w:tcW w:type="dxa" w:w="2353"/>
            <w:shd w:val="clear" w:color="auto" w:fill="F4F6F7"/>
            <w:tcBorders>
              <w:left w:val="single" w:sz="24" w:color="B03A2E"/>
            </w:tcBorders>
          </w:tcPr>
          <w:p>
            <w:r>
              <w:rPr>
                <w:b/>
                <w:color w:val="B03A2E"/>
                <w:sz w:val="30"/>
              </w:rPr>
              <w:t>13.90</w:t>
            </w:r>
          </w:p>
          <w:p>
            <w:r>
              <w:rPr>
                <w:color w:val="4D5B69"/>
                <w:sz w:val="17"/>
              </w:rPr>
              <w:t>per 100 electors (#3 of 38)</w:t>
            </w:r>
          </w:p>
        </w:tc>
        <w:tc>
          <w:tcPr>
            <w:tcW w:type="dxa" w:w="2353"/>
            <w:shd w:val="clear" w:color="auto" w:fill="F4F6F7"/>
            <w:tcBorders>
              <w:left w:val="single" w:sz="24" w:color="B03A2E"/>
            </w:tcBorders>
          </w:tcPr>
          <w:p>
            <w:r>
              <w:rPr>
                <w:b/>
                <w:color w:val="B03A2E"/>
                <w:sz w:val="30"/>
              </w:rPr>
              <w:t>17.7%</w:t>
            </w:r>
          </w:p>
          <w:p>
            <w:r>
              <w:rPr>
                <w:color w:val="4D5B69"/>
                <w:sz w:val="17"/>
              </w:rPr>
              <w:t>of votes polled in 2025</w:t>
            </w:r>
          </w:p>
        </w:tc>
        <w:tc>
          <w:tcPr>
            <w:tcW w:type="dxa" w:w="2353"/>
            <w:shd w:val="clear" w:color="auto" w:fill="F4F6F7"/>
            <w:tcBorders>
              <w:left w:val="single" w:sz="24" w:color="B03A2E"/>
            </w:tcBorders>
          </w:tcPr>
          <w:p>
            <w:r>
              <w:rPr>
                <w:b/>
                <w:color w:val="B03A2E"/>
                <w:sz w:val="30"/>
              </w:rPr>
              <w:t>4 of 4</w:t>
            </w:r>
          </w:p>
          <w:p>
            <w:r>
              <w:rPr>
                <w:color w:val="4D5B69"/>
                <w:sz w:val="17"/>
              </w:rPr>
              <w:t>seats: removals exceed margin</w:t>
            </w:r>
          </w:p>
        </w:tc>
      </w:tr>
    </w:tbl>
    <w:p/>
    <w:p>
      <w:r>
        <w:rPr>
          <w:b w:val="0"/>
          <w:i w:val="0"/>
        </w:rPr>
        <w:t>Kishanganj lost 1,56,727 names across 4 constituencies, 13.90 for every 100 electors. Women are 61.5% of those removed, against 48.7% of the district's population in 2011. Names classified Muslim are 54.6% to 70.6% of removals, against a census share of 68.0%. The heaviest constituency is Kishanganj, at 18.57 per 100 electors; the largest multiple of the margin is in Kishanganj, where 52,574 names were removed against a margin of 12,794. In 2025 the NDA won 1 of the district's seats and INDIA 1, and 2 went to neither alliance.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52 Bahadurganj</w:t>
            </w:r>
          </w:p>
        </w:tc>
        <w:tc>
          <w:tcPr>
            <w:tcW w:type="dxa" w:w="1020"/>
          </w:tcPr>
          <w:p>
            <w:pPr>
              <w:jc w:val="right"/>
            </w:pPr>
            <w:r>
              <w:rPr>
                <w:sz w:val="15"/>
              </w:rPr>
              <w:t>39,475</w:t>
            </w:r>
          </w:p>
        </w:tc>
        <w:tc>
          <w:tcPr>
            <w:tcW w:type="dxa" w:w="850"/>
          </w:tcPr>
          <w:p>
            <w:pPr>
              <w:jc w:val="right"/>
            </w:pPr>
            <w:r>
              <w:rPr>
                <w:sz w:val="15"/>
              </w:rPr>
              <w:t>13.51</w:t>
            </w:r>
          </w:p>
        </w:tc>
        <w:tc>
          <w:tcPr>
            <w:tcW w:type="dxa" w:w="907"/>
          </w:tcPr>
          <w:p>
            <w:pPr>
              <w:jc w:val="right"/>
            </w:pPr>
            <w:r>
              <w:rPr>
                <w:sz w:val="15"/>
              </w:rPr>
              <w:t>61.2%</w:t>
            </w:r>
          </w:p>
        </w:tc>
        <w:tc>
          <w:tcPr>
            <w:tcW w:type="dxa" w:w="1587"/>
          </w:tcPr>
          <w:p>
            <w:r>
              <w:rPr>
                <w:sz w:val="15"/>
              </w:rPr>
              <w:t>AIMIM (Other)</w:t>
            </w:r>
          </w:p>
        </w:tc>
        <w:tc>
          <w:tcPr>
            <w:tcW w:type="dxa" w:w="964"/>
          </w:tcPr>
          <w:p>
            <w:pPr>
              <w:jc w:val="right"/>
            </w:pPr>
            <w:r>
              <w:rPr>
                <w:sz w:val="15"/>
              </w:rPr>
              <w:t>28,726</w:t>
            </w:r>
          </w:p>
        </w:tc>
        <w:tc>
          <w:tcPr>
            <w:tcW w:type="dxa" w:w="907"/>
          </w:tcPr>
          <w:p>
            <w:pPr>
              <w:jc w:val="right"/>
            </w:pPr>
            <w:r>
              <w:rPr>
                <w:sz w:val="15"/>
              </w:rPr>
              <w:t>1.4×</w:t>
            </w:r>
          </w:p>
        </w:tc>
        <w:tc>
          <w:tcPr>
            <w:tcW w:type="dxa" w:w="907"/>
          </w:tcPr>
          <w:p>
            <w:pPr>
              <w:jc w:val="right"/>
            </w:pPr>
            <w:r>
              <w:rPr>
                <w:sz w:val="15"/>
              </w:rPr>
              <w:t>18.2%</w:t>
            </w:r>
          </w:p>
        </w:tc>
      </w:tr>
      <w:tr>
        <w:tc>
          <w:tcPr>
            <w:tcW w:type="dxa" w:w="1928"/>
            <w:shd w:val="clear" w:color="auto" w:fill="F4F6F7"/>
          </w:tcPr>
          <w:p>
            <w:r>
              <w:rPr>
                <w:sz w:val="15"/>
              </w:rPr>
              <w:t>53 Thakurganj</w:t>
            </w:r>
          </w:p>
        </w:tc>
        <w:tc>
          <w:tcPr>
            <w:tcW w:type="dxa" w:w="1020"/>
            <w:shd w:val="clear" w:color="auto" w:fill="F4F6F7"/>
          </w:tcPr>
          <w:p>
            <w:pPr>
              <w:jc w:val="right"/>
            </w:pPr>
            <w:r>
              <w:rPr>
                <w:sz w:val="15"/>
              </w:rPr>
              <w:t>31,708</w:t>
            </w:r>
          </w:p>
        </w:tc>
        <w:tc>
          <w:tcPr>
            <w:tcW w:type="dxa" w:w="850"/>
            <w:shd w:val="clear" w:color="auto" w:fill="F4F6F7"/>
          </w:tcPr>
          <w:p>
            <w:pPr>
              <w:jc w:val="right"/>
            </w:pPr>
            <w:r>
              <w:rPr>
                <w:sz w:val="15"/>
              </w:rPr>
              <w:t>10.53</w:t>
            </w:r>
          </w:p>
        </w:tc>
        <w:tc>
          <w:tcPr>
            <w:tcW w:type="dxa" w:w="907"/>
            <w:shd w:val="clear" w:color="auto" w:fill="F4F6F7"/>
          </w:tcPr>
          <w:p>
            <w:pPr>
              <w:jc w:val="right"/>
            </w:pPr>
            <w:r>
              <w:rPr>
                <w:sz w:val="15"/>
              </w:rPr>
              <w:t>63.2%</w:t>
            </w:r>
          </w:p>
        </w:tc>
        <w:tc>
          <w:tcPr>
            <w:tcW w:type="dxa" w:w="1587"/>
            <w:shd w:val="clear" w:color="auto" w:fill="F4F6F7"/>
          </w:tcPr>
          <w:p>
            <w:r>
              <w:rPr>
                <w:sz w:val="15"/>
              </w:rPr>
              <w:t>JD(U) (NDA)</w:t>
            </w:r>
          </w:p>
        </w:tc>
        <w:tc>
          <w:tcPr>
            <w:tcW w:type="dxa" w:w="964"/>
            <w:shd w:val="clear" w:color="auto" w:fill="F4F6F7"/>
          </w:tcPr>
          <w:p>
            <w:pPr>
              <w:jc w:val="right"/>
            </w:pPr>
            <w:r>
              <w:rPr>
                <w:sz w:val="15"/>
              </w:rPr>
              <w:t>8,822</w:t>
            </w:r>
          </w:p>
        </w:tc>
        <w:tc>
          <w:tcPr>
            <w:tcW w:type="dxa" w:w="907"/>
            <w:shd w:val="clear" w:color="auto" w:fill="F4F6F7"/>
          </w:tcPr>
          <w:p>
            <w:pPr>
              <w:jc w:val="right"/>
            </w:pPr>
            <w:r>
              <w:rPr>
                <w:sz w:val="15"/>
              </w:rPr>
              <w:t>3.6×</w:t>
            </w:r>
          </w:p>
        </w:tc>
        <w:tc>
          <w:tcPr>
            <w:tcW w:type="dxa" w:w="907"/>
            <w:shd w:val="clear" w:color="auto" w:fill="F4F6F7"/>
          </w:tcPr>
          <w:p>
            <w:pPr>
              <w:jc w:val="right"/>
            </w:pPr>
            <w:r>
              <w:rPr>
                <w:sz w:val="15"/>
              </w:rPr>
              <w:t>12.9%</w:t>
            </w:r>
          </w:p>
        </w:tc>
      </w:tr>
      <w:tr>
        <w:tc>
          <w:tcPr>
            <w:tcW w:type="dxa" w:w="1928"/>
          </w:tcPr>
          <w:p>
            <w:r>
              <w:rPr>
                <w:sz w:val="15"/>
              </w:rPr>
              <w:t>54 Kishanganj</w:t>
            </w:r>
          </w:p>
        </w:tc>
        <w:tc>
          <w:tcPr>
            <w:tcW w:type="dxa" w:w="1020"/>
          </w:tcPr>
          <w:p>
            <w:pPr>
              <w:jc w:val="right"/>
            </w:pPr>
            <w:r>
              <w:rPr>
                <w:sz w:val="15"/>
              </w:rPr>
              <w:t>52,574</w:t>
            </w:r>
          </w:p>
        </w:tc>
        <w:tc>
          <w:tcPr>
            <w:tcW w:type="dxa" w:w="850"/>
          </w:tcPr>
          <w:p>
            <w:pPr>
              <w:jc w:val="right"/>
            </w:pPr>
            <w:r>
              <w:rPr>
                <w:sz w:val="15"/>
              </w:rPr>
              <w:t>18.57</w:t>
            </w:r>
          </w:p>
        </w:tc>
        <w:tc>
          <w:tcPr>
            <w:tcW w:type="dxa" w:w="907"/>
          </w:tcPr>
          <w:p>
            <w:pPr>
              <w:jc w:val="right"/>
            </w:pPr>
            <w:r>
              <w:rPr>
                <w:sz w:val="15"/>
              </w:rPr>
              <w:t>60.4%</w:t>
            </w:r>
          </w:p>
        </w:tc>
        <w:tc>
          <w:tcPr>
            <w:tcW w:type="dxa" w:w="1587"/>
          </w:tcPr>
          <w:p>
            <w:r>
              <w:rPr>
                <w:sz w:val="15"/>
              </w:rPr>
              <w:t>INC (INDIA)</w:t>
            </w:r>
          </w:p>
        </w:tc>
        <w:tc>
          <w:tcPr>
            <w:tcW w:type="dxa" w:w="964"/>
          </w:tcPr>
          <w:p>
            <w:pPr>
              <w:jc w:val="right"/>
            </w:pPr>
            <w:r>
              <w:rPr>
                <w:sz w:val="15"/>
              </w:rPr>
              <w:t>12,794</w:t>
            </w:r>
          </w:p>
        </w:tc>
        <w:tc>
          <w:tcPr>
            <w:tcW w:type="dxa" w:w="907"/>
          </w:tcPr>
          <w:p>
            <w:pPr>
              <w:jc w:val="right"/>
            </w:pPr>
            <w:r>
              <w:rPr>
                <w:sz w:val="15"/>
              </w:rPr>
              <w:t>4.1×</w:t>
            </w:r>
          </w:p>
        </w:tc>
        <w:tc>
          <w:tcPr>
            <w:tcW w:type="dxa" w:w="907"/>
          </w:tcPr>
          <w:p>
            <w:pPr>
              <w:jc w:val="right"/>
            </w:pPr>
            <w:r>
              <w:rPr>
                <w:sz w:val="15"/>
              </w:rPr>
              <w:t>23.1%</w:t>
            </w:r>
          </w:p>
        </w:tc>
      </w:tr>
      <w:tr>
        <w:tc>
          <w:tcPr>
            <w:tcW w:type="dxa" w:w="1928"/>
            <w:shd w:val="clear" w:color="auto" w:fill="F4F6F7"/>
          </w:tcPr>
          <w:p>
            <w:r>
              <w:rPr>
                <w:sz w:val="15"/>
              </w:rPr>
              <w:t>55 Kochadhaman</w:t>
            </w:r>
          </w:p>
        </w:tc>
        <w:tc>
          <w:tcPr>
            <w:tcW w:type="dxa" w:w="1020"/>
            <w:shd w:val="clear" w:color="auto" w:fill="F4F6F7"/>
          </w:tcPr>
          <w:p>
            <w:pPr>
              <w:jc w:val="right"/>
            </w:pPr>
            <w:r>
              <w:rPr>
                <w:sz w:val="15"/>
              </w:rPr>
              <w:t>32,970</w:t>
            </w:r>
          </w:p>
        </w:tc>
        <w:tc>
          <w:tcPr>
            <w:tcW w:type="dxa" w:w="850"/>
            <w:shd w:val="clear" w:color="auto" w:fill="F4F6F7"/>
          </w:tcPr>
          <w:p>
            <w:pPr>
              <w:jc w:val="right"/>
            </w:pPr>
            <w:r>
              <w:rPr>
                <w:sz w:val="15"/>
              </w:rPr>
              <w:t>13.15</w:t>
            </w:r>
          </w:p>
        </w:tc>
        <w:tc>
          <w:tcPr>
            <w:tcW w:type="dxa" w:w="907"/>
            <w:shd w:val="clear" w:color="auto" w:fill="F4F6F7"/>
          </w:tcPr>
          <w:p>
            <w:pPr>
              <w:jc w:val="right"/>
            </w:pPr>
            <w:r>
              <w:rPr>
                <w:sz w:val="15"/>
              </w:rPr>
              <w:t>62.1%</w:t>
            </w:r>
          </w:p>
        </w:tc>
        <w:tc>
          <w:tcPr>
            <w:tcW w:type="dxa" w:w="1587"/>
            <w:shd w:val="clear" w:color="auto" w:fill="F4F6F7"/>
          </w:tcPr>
          <w:p>
            <w:r>
              <w:rPr>
                <w:sz w:val="15"/>
              </w:rPr>
              <w:t>AIMIM (Other)</w:t>
            </w:r>
          </w:p>
        </w:tc>
        <w:tc>
          <w:tcPr>
            <w:tcW w:type="dxa" w:w="964"/>
            <w:shd w:val="clear" w:color="auto" w:fill="F4F6F7"/>
          </w:tcPr>
          <w:p>
            <w:pPr>
              <w:jc w:val="right"/>
            </w:pPr>
            <w:r>
              <w:rPr>
                <w:sz w:val="15"/>
              </w:rPr>
              <w:t>23,021</w:t>
            </w:r>
          </w:p>
        </w:tc>
        <w:tc>
          <w:tcPr>
            <w:tcW w:type="dxa" w:w="907"/>
            <w:shd w:val="clear" w:color="auto" w:fill="F4F6F7"/>
          </w:tcPr>
          <w:p>
            <w:pPr>
              <w:jc w:val="right"/>
            </w:pPr>
            <w:r>
              <w:rPr>
                <w:sz w:val="15"/>
              </w:rPr>
              <w:t>1.4×</w:t>
            </w:r>
          </w:p>
        </w:tc>
        <w:tc>
          <w:tcPr>
            <w:tcW w:type="dxa" w:w="907"/>
            <w:shd w:val="clear" w:color="auto" w:fill="F4F6F7"/>
          </w:tcPr>
          <w:p>
            <w:pPr>
              <w:jc w:val="right"/>
            </w:pPr>
            <w:r>
              <w:rPr>
                <w:sz w:val="15"/>
              </w:rPr>
              <w:t>17.1%</w:t>
            </w:r>
          </w:p>
        </w:tc>
      </w:tr>
    </w:tbl>
    <w:p/>
    <w:p>
      <w:pPr>
        <w:pStyle w:val="Heading2"/>
      </w:pPr>
      <w:r>
        <w:t>Madhubani</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3,61,114</w:t>
            </w:r>
          </w:p>
          <w:p>
            <w:r>
              <w:rPr>
                <w:color w:val="4D5B69"/>
                <w:sz w:val="17"/>
              </w:rPr>
              <w:t>names removed</w:t>
            </w:r>
          </w:p>
        </w:tc>
        <w:tc>
          <w:tcPr>
            <w:tcW w:type="dxa" w:w="2353"/>
            <w:shd w:val="clear" w:color="auto" w:fill="F4F6F7"/>
            <w:tcBorders>
              <w:left w:val="single" w:sz="24" w:color="B03A2E"/>
            </w:tcBorders>
          </w:tcPr>
          <w:p>
            <w:r>
              <w:rPr>
                <w:b/>
                <w:color w:val="B03A2E"/>
                <w:sz w:val="30"/>
              </w:rPr>
              <w:t>11.55</w:t>
            </w:r>
          </w:p>
          <w:p>
            <w:r>
              <w:rPr>
                <w:color w:val="4D5B69"/>
                <w:sz w:val="17"/>
              </w:rPr>
              <w:t>per 100 electors (#4 of 38)</w:t>
            </w:r>
          </w:p>
        </w:tc>
        <w:tc>
          <w:tcPr>
            <w:tcW w:type="dxa" w:w="2353"/>
            <w:shd w:val="clear" w:color="auto" w:fill="F4F6F7"/>
            <w:tcBorders>
              <w:left w:val="single" w:sz="24" w:color="B03A2E"/>
            </w:tcBorders>
          </w:tcPr>
          <w:p>
            <w:r>
              <w:rPr>
                <w:b/>
                <w:color w:val="B03A2E"/>
                <w:sz w:val="30"/>
              </w:rPr>
              <w:t>18.2%</w:t>
            </w:r>
          </w:p>
          <w:p>
            <w:r>
              <w:rPr>
                <w:color w:val="4D5B69"/>
                <w:sz w:val="17"/>
              </w:rPr>
              <w:t>of votes polled in 2025</w:t>
            </w:r>
          </w:p>
        </w:tc>
        <w:tc>
          <w:tcPr>
            <w:tcW w:type="dxa" w:w="2353"/>
            <w:shd w:val="clear" w:color="auto" w:fill="F4F6F7"/>
            <w:tcBorders>
              <w:left w:val="single" w:sz="24" w:color="B03A2E"/>
            </w:tcBorders>
          </w:tcPr>
          <w:p>
            <w:r>
              <w:rPr>
                <w:b/>
                <w:color w:val="B03A2E"/>
                <w:sz w:val="30"/>
              </w:rPr>
              <w:t>9 of 10</w:t>
            </w:r>
          </w:p>
          <w:p>
            <w:r>
              <w:rPr>
                <w:color w:val="4D5B69"/>
                <w:sz w:val="17"/>
              </w:rPr>
              <w:t>seats: removals exceed margin</w:t>
            </w:r>
          </w:p>
        </w:tc>
      </w:tr>
    </w:tbl>
    <w:p/>
    <w:p>
      <w:r>
        <w:rPr>
          <w:b w:val="0"/>
          <w:i w:val="0"/>
        </w:rPr>
        <w:t>Madhubani lost 3,61,114 names across 10 constituencies, 11.55 for every 100 electors. Women are 54.6% of those removed, against 48.1% of the district's population in 2011. Names classified Muslim are 15.4% to 26.3% of removals, against a census share of 18.2%. The heaviest constituency is Rajnagar, at 15.04 per 100 electors; the largest multiple of the margin is in Bisfi, where 30,343 names were removed against a margin of 8,107. In 2025 the NDA won 9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31 Harlakhi</w:t>
            </w:r>
          </w:p>
        </w:tc>
        <w:tc>
          <w:tcPr>
            <w:tcW w:type="dxa" w:w="1020"/>
          </w:tcPr>
          <w:p>
            <w:pPr>
              <w:jc w:val="right"/>
            </w:pPr>
            <w:r>
              <w:rPr>
                <w:sz w:val="15"/>
              </w:rPr>
              <w:t>37,156</w:t>
            </w:r>
          </w:p>
        </w:tc>
        <w:tc>
          <w:tcPr>
            <w:tcW w:type="dxa" w:w="850"/>
          </w:tcPr>
          <w:p>
            <w:pPr>
              <w:jc w:val="right"/>
            </w:pPr>
            <w:r>
              <w:rPr>
                <w:sz w:val="15"/>
              </w:rPr>
              <w:t>13.45</w:t>
            </w:r>
          </w:p>
        </w:tc>
        <w:tc>
          <w:tcPr>
            <w:tcW w:type="dxa" w:w="907"/>
          </w:tcPr>
          <w:p>
            <w:pPr>
              <w:jc w:val="right"/>
            </w:pPr>
            <w:r>
              <w:rPr>
                <w:sz w:val="15"/>
              </w:rPr>
              <w:t>53.9%</w:t>
            </w:r>
          </w:p>
        </w:tc>
        <w:tc>
          <w:tcPr>
            <w:tcW w:type="dxa" w:w="1587"/>
          </w:tcPr>
          <w:p>
            <w:r>
              <w:rPr>
                <w:sz w:val="15"/>
              </w:rPr>
              <w:t>JD(U) (NDA)</w:t>
            </w:r>
          </w:p>
        </w:tc>
        <w:tc>
          <w:tcPr>
            <w:tcW w:type="dxa" w:w="964"/>
          </w:tcPr>
          <w:p>
            <w:pPr>
              <w:jc w:val="right"/>
            </w:pPr>
            <w:r>
              <w:rPr>
                <w:sz w:val="15"/>
              </w:rPr>
              <w:t>36,236</w:t>
            </w:r>
          </w:p>
        </w:tc>
        <w:tc>
          <w:tcPr>
            <w:tcW w:type="dxa" w:w="907"/>
          </w:tcPr>
          <w:p>
            <w:pPr>
              <w:jc w:val="right"/>
            </w:pPr>
            <w:r>
              <w:rPr>
                <w:sz w:val="15"/>
              </w:rPr>
              <w:t>1.0×</w:t>
            </w:r>
          </w:p>
        </w:tc>
        <w:tc>
          <w:tcPr>
            <w:tcW w:type="dxa" w:w="907"/>
          </w:tcPr>
          <w:p>
            <w:pPr>
              <w:jc w:val="right"/>
            </w:pPr>
            <w:r>
              <w:rPr>
                <w:sz w:val="15"/>
              </w:rPr>
              <w:t>20.9%</w:t>
            </w:r>
          </w:p>
        </w:tc>
      </w:tr>
      <w:tr>
        <w:tc>
          <w:tcPr>
            <w:tcW w:type="dxa" w:w="1928"/>
            <w:shd w:val="clear" w:color="auto" w:fill="F4F6F7"/>
          </w:tcPr>
          <w:p>
            <w:r>
              <w:rPr>
                <w:sz w:val="15"/>
              </w:rPr>
              <w:t>32 Benipatti</w:t>
            </w:r>
          </w:p>
        </w:tc>
        <w:tc>
          <w:tcPr>
            <w:tcW w:type="dxa" w:w="1020"/>
            <w:shd w:val="clear" w:color="auto" w:fill="F4F6F7"/>
          </w:tcPr>
          <w:p>
            <w:pPr>
              <w:jc w:val="right"/>
            </w:pPr>
            <w:r>
              <w:rPr>
                <w:sz w:val="15"/>
              </w:rPr>
              <w:t>32,853</w:t>
            </w:r>
          </w:p>
        </w:tc>
        <w:tc>
          <w:tcPr>
            <w:tcW w:type="dxa" w:w="850"/>
            <w:shd w:val="clear" w:color="auto" w:fill="F4F6F7"/>
          </w:tcPr>
          <w:p>
            <w:pPr>
              <w:jc w:val="right"/>
            </w:pPr>
            <w:r>
              <w:rPr>
                <w:sz w:val="15"/>
              </w:rPr>
              <w:t>11.32</w:t>
            </w:r>
          </w:p>
        </w:tc>
        <w:tc>
          <w:tcPr>
            <w:tcW w:type="dxa" w:w="907"/>
            <w:shd w:val="clear" w:color="auto" w:fill="F4F6F7"/>
          </w:tcPr>
          <w:p>
            <w:pPr>
              <w:jc w:val="right"/>
            </w:pPr>
            <w:r>
              <w:rPr>
                <w:sz w:val="15"/>
              </w:rPr>
              <w:t>54.2%</w:t>
            </w:r>
          </w:p>
        </w:tc>
        <w:tc>
          <w:tcPr>
            <w:tcW w:type="dxa" w:w="1587"/>
            <w:shd w:val="clear" w:color="auto" w:fill="F4F6F7"/>
          </w:tcPr>
          <w:p>
            <w:r>
              <w:rPr>
                <w:sz w:val="15"/>
              </w:rPr>
              <w:t>BJP (NDA)</w:t>
            </w:r>
          </w:p>
        </w:tc>
        <w:tc>
          <w:tcPr>
            <w:tcW w:type="dxa" w:w="964"/>
            <w:shd w:val="clear" w:color="auto" w:fill="F4F6F7"/>
          </w:tcPr>
          <w:p>
            <w:pPr>
              <w:jc w:val="right"/>
            </w:pPr>
            <w:r>
              <w:rPr>
                <w:sz w:val="15"/>
              </w:rPr>
              <w:t>23,932</w:t>
            </w:r>
          </w:p>
        </w:tc>
        <w:tc>
          <w:tcPr>
            <w:tcW w:type="dxa" w:w="907"/>
            <w:shd w:val="clear" w:color="auto" w:fill="F4F6F7"/>
          </w:tcPr>
          <w:p>
            <w:pPr>
              <w:jc w:val="right"/>
            </w:pPr>
            <w:r>
              <w:rPr>
                <w:sz w:val="15"/>
              </w:rPr>
              <w:t>1.4×</w:t>
            </w:r>
          </w:p>
        </w:tc>
        <w:tc>
          <w:tcPr>
            <w:tcW w:type="dxa" w:w="907"/>
            <w:shd w:val="clear" w:color="auto" w:fill="F4F6F7"/>
          </w:tcPr>
          <w:p>
            <w:pPr>
              <w:jc w:val="right"/>
            </w:pPr>
            <w:r>
              <w:rPr>
                <w:sz w:val="15"/>
              </w:rPr>
              <w:t>18.8%</w:t>
            </w:r>
          </w:p>
        </w:tc>
      </w:tr>
      <w:tr>
        <w:tc>
          <w:tcPr>
            <w:tcW w:type="dxa" w:w="1928"/>
          </w:tcPr>
          <w:p>
            <w:r>
              <w:rPr>
                <w:sz w:val="15"/>
              </w:rPr>
              <w:t>33 Khajauli</w:t>
            </w:r>
          </w:p>
        </w:tc>
        <w:tc>
          <w:tcPr>
            <w:tcW w:type="dxa" w:w="1020"/>
          </w:tcPr>
          <w:p>
            <w:pPr>
              <w:jc w:val="right"/>
            </w:pPr>
            <w:r>
              <w:rPr>
                <w:sz w:val="15"/>
              </w:rPr>
              <w:t>36,590</w:t>
            </w:r>
          </w:p>
        </w:tc>
        <w:tc>
          <w:tcPr>
            <w:tcW w:type="dxa" w:w="850"/>
          </w:tcPr>
          <w:p>
            <w:pPr>
              <w:jc w:val="right"/>
            </w:pPr>
            <w:r>
              <w:rPr>
                <w:sz w:val="15"/>
              </w:rPr>
              <w:t>12.46</w:t>
            </w:r>
          </w:p>
        </w:tc>
        <w:tc>
          <w:tcPr>
            <w:tcW w:type="dxa" w:w="907"/>
          </w:tcPr>
          <w:p>
            <w:pPr>
              <w:jc w:val="right"/>
            </w:pPr>
            <w:r>
              <w:rPr>
                <w:sz w:val="15"/>
              </w:rPr>
              <w:t>56.1%</w:t>
            </w:r>
          </w:p>
        </w:tc>
        <w:tc>
          <w:tcPr>
            <w:tcW w:type="dxa" w:w="1587"/>
          </w:tcPr>
          <w:p>
            <w:r>
              <w:rPr>
                <w:sz w:val="15"/>
              </w:rPr>
              <w:t>BJP (NDA)</w:t>
            </w:r>
          </w:p>
        </w:tc>
        <w:tc>
          <w:tcPr>
            <w:tcW w:type="dxa" w:w="964"/>
          </w:tcPr>
          <w:p>
            <w:pPr>
              <w:jc w:val="right"/>
            </w:pPr>
            <w:r>
              <w:rPr>
                <w:sz w:val="15"/>
              </w:rPr>
              <w:t>13,126</w:t>
            </w:r>
          </w:p>
        </w:tc>
        <w:tc>
          <w:tcPr>
            <w:tcW w:type="dxa" w:w="907"/>
          </w:tcPr>
          <w:p>
            <w:pPr>
              <w:jc w:val="right"/>
            </w:pPr>
            <w:r>
              <w:rPr>
                <w:sz w:val="15"/>
              </w:rPr>
              <w:t>2.8×</w:t>
            </w:r>
          </w:p>
        </w:tc>
        <w:tc>
          <w:tcPr>
            <w:tcW w:type="dxa" w:w="907"/>
          </w:tcPr>
          <w:p>
            <w:pPr>
              <w:jc w:val="right"/>
            </w:pPr>
            <w:r>
              <w:rPr>
                <w:sz w:val="15"/>
              </w:rPr>
              <w:t>18.1%</w:t>
            </w:r>
          </w:p>
        </w:tc>
      </w:tr>
      <w:tr>
        <w:tc>
          <w:tcPr>
            <w:tcW w:type="dxa" w:w="1928"/>
            <w:shd w:val="clear" w:color="auto" w:fill="F4F6F7"/>
          </w:tcPr>
          <w:p>
            <w:r>
              <w:rPr>
                <w:sz w:val="15"/>
              </w:rPr>
              <w:t>34 Babubarhi</w:t>
            </w:r>
          </w:p>
        </w:tc>
        <w:tc>
          <w:tcPr>
            <w:tcW w:type="dxa" w:w="1020"/>
            <w:shd w:val="clear" w:color="auto" w:fill="F4F6F7"/>
          </w:tcPr>
          <w:p>
            <w:pPr>
              <w:jc w:val="right"/>
            </w:pPr>
            <w:r>
              <w:rPr>
                <w:sz w:val="15"/>
              </w:rPr>
              <w:t>35,139</w:t>
            </w:r>
          </w:p>
        </w:tc>
        <w:tc>
          <w:tcPr>
            <w:tcW w:type="dxa" w:w="850"/>
            <w:shd w:val="clear" w:color="auto" w:fill="F4F6F7"/>
          </w:tcPr>
          <w:p>
            <w:pPr>
              <w:jc w:val="right"/>
            </w:pPr>
            <w:r>
              <w:rPr>
                <w:sz w:val="15"/>
              </w:rPr>
              <w:t>11.41</w:t>
            </w:r>
          </w:p>
        </w:tc>
        <w:tc>
          <w:tcPr>
            <w:tcW w:type="dxa" w:w="907"/>
            <w:shd w:val="clear" w:color="auto" w:fill="F4F6F7"/>
          </w:tcPr>
          <w:p>
            <w:pPr>
              <w:jc w:val="right"/>
            </w:pPr>
            <w:r>
              <w:rPr>
                <w:sz w:val="15"/>
              </w:rPr>
              <w:t>54.3%</w:t>
            </w:r>
          </w:p>
        </w:tc>
        <w:tc>
          <w:tcPr>
            <w:tcW w:type="dxa" w:w="1587"/>
            <w:shd w:val="clear" w:color="auto" w:fill="F4F6F7"/>
          </w:tcPr>
          <w:p>
            <w:r>
              <w:rPr>
                <w:sz w:val="15"/>
              </w:rPr>
              <w:t>JD(U) (NDA)</w:t>
            </w:r>
          </w:p>
        </w:tc>
        <w:tc>
          <w:tcPr>
            <w:tcW w:type="dxa" w:w="964"/>
            <w:shd w:val="clear" w:color="auto" w:fill="F4F6F7"/>
          </w:tcPr>
          <w:p>
            <w:pPr>
              <w:jc w:val="right"/>
            </w:pPr>
            <w:r>
              <w:rPr>
                <w:sz w:val="15"/>
              </w:rPr>
              <w:t>17,568</w:t>
            </w:r>
          </w:p>
        </w:tc>
        <w:tc>
          <w:tcPr>
            <w:tcW w:type="dxa" w:w="907"/>
            <w:shd w:val="clear" w:color="auto" w:fill="F4F6F7"/>
          </w:tcPr>
          <w:p>
            <w:pPr>
              <w:jc w:val="right"/>
            </w:pPr>
            <w:r>
              <w:rPr>
                <w:sz w:val="15"/>
              </w:rPr>
              <w:t>2.0×</w:t>
            </w:r>
          </w:p>
        </w:tc>
        <w:tc>
          <w:tcPr>
            <w:tcW w:type="dxa" w:w="907"/>
            <w:shd w:val="clear" w:color="auto" w:fill="F4F6F7"/>
          </w:tcPr>
          <w:p>
            <w:pPr>
              <w:jc w:val="right"/>
            </w:pPr>
            <w:r>
              <w:rPr>
                <w:sz w:val="15"/>
              </w:rPr>
              <w:t>17.4%</w:t>
            </w:r>
          </w:p>
        </w:tc>
      </w:tr>
      <w:tr>
        <w:tc>
          <w:tcPr>
            <w:tcW w:type="dxa" w:w="1928"/>
          </w:tcPr>
          <w:p>
            <w:r>
              <w:rPr>
                <w:sz w:val="15"/>
              </w:rPr>
              <w:t>35 Bisfi</w:t>
            </w:r>
          </w:p>
        </w:tc>
        <w:tc>
          <w:tcPr>
            <w:tcW w:type="dxa" w:w="1020"/>
          </w:tcPr>
          <w:p>
            <w:pPr>
              <w:jc w:val="right"/>
            </w:pPr>
            <w:r>
              <w:rPr>
                <w:sz w:val="15"/>
              </w:rPr>
              <w:t>30,343</w:t>
            </w:r>
          </w:p>
        </w:tc>
        <w:tc>
          <w:tcPr>
            <w:tcW w:type="dxa" w:w="850"/>
          </w:tcPr>
          <w:p>
            <w:pPr>
              <w:jc w:val="right"/>
            </w:pPr>
            <w:r>
              <w:rPr>
                <w:sz w:val="15"/>
              </w:rPr>
              <w:t>9.23</w:t>
            </w:r>
          </w:p>
        </w:tc>
        <w:tc>
          <w:tcPr>
            <w:tcW w:type="dxa" w:w="907"/>
          </w:tcPr>
          <w:p>
            <w:pPr>
              <w:jc w:val="right"/>
            </w:pPr>
            <w:r>
              <w:rPr>
                <w:sz w:val="15"/>
              </w:rPr>
              <w:t>56.3%</w:t>
            </w:r>
          </w:p>
        </w:tc>
        <w:tc>
          <w:tcPr>
            <w:tcW w:type="dxa" w:w="1587"/>
          </w:tcPr>
          <w:p>
            <w:r>
              <w:rPr>
                <w:sz w:val="15"/>
              </w:rPr>
              <w:t>RJD (INDIA)</w:t>
            </w:r>
          </w:p>
        </w:tc>
        <w:tc>
          <w:tcPr>
            <w:tcW w:type="dxa" w:w="964"/>
          </w:tcPr>
          <w:p>
            <w:pPr>
              <w:jc w:val="right"/>
            </w:pPr>
            <w:r>
              <w:rPr>
                <w:sz w:val="15"/>
              </w:rPr>
              <w:t>8,107</w:t>
            </w:r>
          </w:p>
        </w:tc>
        <w:tc>
          <w:tcPr>
            <w:tcW w:type="dxa" w:w="907"/>
          </w:tcPr>
          <w:p>
            <w:pPr>
              <w:jc w:val="right"/>
            </w:pPr>
            <w:r>
              <w:rPr>
                <w:sz w:val="15"/>
              </w:rPr>
              <w:t>3.7×</w:t>
            </w:r>
          </w:p>
        </w:tc>
        <w:tc>
          <w:tcPr>
            <w:tcW w:type="dxa" w:w="907"/>
          </w:tcPr>
          <w:p>
            <w:pPr>
              <w:jc w:val="right"/>
            </w:pPr>
            <w:r>
              <w:rPr>
                <w:sz w:val="15"/>
              </w:rPr>
              <w:t>14.7%</w:t>
            </w:r>
          </w:p>
        </w:tc>
      </w:tr>
      <w:tr>
        <w:tc>
          <w:tcPr>
            <w:tcW w:type="dxa" w:w="1928"/>
            <w:shd w:val="clear" w:color="auto" w:fill="F4F6F7"/>
          </w:tcPr>
          <w:p>
            <w:r>
              <w:rPr>
                <w:sz w:val="15"/>
              </w:rPr>
              <w:t>36 Madhubani</w:t>
            </w:r>
          </w:p>
        </w:tc>
        <w:tc>
          <w:tcPr>
            <w:tcW w:type="dxa" w:w="1020"/>
            <w:shd w:val="clear" w:color="auto" w:fill="F4F6F7"/>
          </w:tcPr>
          <w:p>
            <w:pPr>
              <w:jc w:val="right"/>
            </w:pPr>
            <w:r>
              <w:rPr>
                <w:sz w:val="15"/>
              </w:rPr>
              <w:t>38,316</w:t>
            </w:r>
          </w:p>
        </w:tc>
        <w:tc>
          <w:tcPr>
            <w:tcW w:type="dxa" w:w="850"/>
            <w:shd w:val="clear" w:color="auto" w:fill="F4F6F7"/>
          </w:tcPr>
          <w:p>
            <w:pPr>
              <w:jc w:val="right"/>
            </w:pPr>
            <w:r>
              <w:rPr>
                <w:sz w:val="15"/>
              </w:rPr>
              <w:t>11.29</w:t>
            </w:r>
          </w:p>
        </w:tc>
        <w:tc>
          <w:tcPr>
            <w:tcW w:type="dxa" w:w="907"/>
            <w:shd w:val="clear" w:color="auto" w:fill="F4F6F7"/>
          </w:tcPr>
          <w:p>
            <w:pPr>
              <w:jc w:val="right"/>
            </w:pPr>
            <w:r>
              <w:rPr>
                <w:sz w:val="15"/>
              </w:rPr>
              <w:t>52.8%</w:t>
            </w:r>
          </w:p>
        </w:tc>
        <w:tc>
          <w:tcPr>
            <w:tcW w:type="dxa" w:w="1587"/>
            <w:shd w:val="clear" w:color="auto" w:fill="F4F6F7"/>
          </w:tcPr>
          <w:p>
            <w:r>
              <w:rPr>
                <w:sz w:val="15"/>
              </w:rPr>
              <w:t>RLM (NDA)</w:t>
            </w:r>
          </w:p>
        </w:tc>
        <w:tc>
          <w:tcPr>
            <w:tcW w:type="dxa" w:w="964"/>
            <w:shd w:val="clear" w:color="auto" w:fill="F4F6F7"/>
          </w:tcPr>
          <w:p>
            <w:pPr>
              <w:jc w:val="right"/>
            </w:pPr>
            <w:r>
              <w:rPr>
                <w:sz w:val="15"/>
              </w:rPr>
              <w:t>20,552</w:t>
            </w:r>
          </w:p>
        </w:tc>
        <w:tc>
          <w:tcPr>
            <w:tcW w:type="dxa" w:w="907"/>
            <w:shd w:val="clear" w:color="auto" w:fill="F4F6F7"/>
          </w:tcPr>
          <w:p>
            <w:pPr>
              <w:jc w:val="right"/>
            </w:pPr>
            <w:r>
              <w:rPr>
                <w:sz w:val="15"/>
              </w:rPr>
              <w:t>1.9×</w:t>
            </w:r>
          </w:p>
        </w:tc>
        <w:tc>
          <w:tcPr>
            <w:tcW w:type="dxa" w:w="907"/>
            <w:shd w:val="clear" w:color="auto" w:fill="F4F6F7"/>
          </w:tcPr>
          <w:p>
            <w:pPr>
              <w:jc w:val="right"/>
            </w:pPr>
            <w:r>
              <w:rPr>
                <w:sz w:val="15"/>
              </w:rPr>
              <w:t>18.3%</w:t>
            </w:r>
          </w:p>
        </w:tc>
      </w:tr>
      <w:tr>
        <w:tc>
          <w:tcPr>
            <w:tcW w:type="dxa" w:w="1928"/>
          </w:tcPr>
          <w:p>
            <w:r>
              <w:rPr>
                <w:sz w:val="15"/>
              </w:rPr>
              <w:t>37 Rajnagar</w:t>
            </w:r>
          </w:p>
        </w:tc>
        <w:tc>
          <w:tcPr>
            <w:tcW w:type="dxa" w:w="1020"/>
          </w:tcPr>
          <w:p>
            <w:pPr>
              <w:jc w:val="right"/>
            </w:pPr>
            <w:r>
              <w:rPr>
                <w:sz w:val="15"/>
              </w:rPr>
              <w:t>47,111</w:t>
            </w:r>
          </w:p>
        </w:tc>
        <w:tc>
          <w:tcPr>
            <w:tcW w:type="dxa" w:w="850"/>
          </w:tcPr>
          <w:p>
            <w:pPr>
              <w:jc w:val="right"/>
            </w:pPr>
            <w:r>
              <w:rPr>
                <w:sz w:val="15"/>
              </w:rPr>
              <w:t>15.04</w:t>
            </w:r>
          </w:p>
        </w:tc>
        <w:tc>
          <w:tcPr>
            <w:tcW w:type="dxa" w:w="907"/>
          </w:tcPr>
          <w:p>
            <w:pPr>
              <w:jc w:val="right"/>
            </w:pPr>
            <w:r>
              <w:rPr>
                <w:sz w:val="15"/>
              </w:rPr>
              <w:t>53.4%</w:t>
            </w:r>
          </w:p>
        </w:tc>
        <w:tc>
          <w:tcPr>
            <w:tcW w:type="dxa" w:w="1587"/>
          </w:tcPr>
          <w:p>
            <w:r>
              <w:rPr>
                <w:sz w:val="15"/>
              </w:rPr>
              <w:t>BJP (NDA)</w:t>
            </w:r>
          </w:p>
        </w:tc>
        <w:tc>
          <w:tcPr>
            <w:tcW w:type="dxa" w:w="964"/>
          </w:tcPr>
          <w:p>
            <w:pPr>
              <w:jc w:val="right"/>
            </w:pPr>
            <w:r>
              <w:rPr>
                <w:sz w:val="15"/>
              </w:rPr>
              <w:t>42,185</w:t>
            </w:r>
          </w:p>
        </w:tc>
        <w:tc>
          <w:tcPr>
            <w:tcW w:type="dxa" w:w="907"/>
          </w:tcPr>
          <w:p>
            <w:pPr>
              <w:jc w:val="right"/>
            </w:pPr>
            <w:r>
              <w:rPr>
                <w:sz w:val="15"/>
              </w:rPr>
              <w:t>1.1×</w:t>
            </w:r>
          </w:p>
        </w:tc>
        <w:tc>
          <w:tcPr>
            <w:tcW w:type="dxa" w:w="907"/>
          </w:tcPr>
          <w:p>
            <w:pPr>
              <w:jc w:val="right"/>
            </w:pPr>
            <w:r>
              <w:rPr>
                <w:sz w:val="15"/>
              </w:rPr>
              <w:t>24.9%</w:t>
            </w:r>
          </w:p>
        </w:tc>
      </w:tr>
      <w:tr>
        <w:tc>
          <w:tcPr>
            <w:tcW w:type="dxa" w:w="1928"/>
            <w:shd w:val="clear" w:color="auto" w:fill="F4F6F7"/>
          </w:tcPr>
          <w:p>
            <w:r>
              <w:rPr>
                <w:sz w:val="15"/>
              </w:rPr>
              <w:t>38 Jhanjharpur</w:t>
            </w:r>
          </w:p>
        </w:tc>
        <w:tc>
          <w:tcPr>
            <w:tcW w:type="dxa" w:w="1020"/>
            <w:shd w:val="clear" w:color="auto" w:fill="F4F6F7"/>
          </w:tcPr>
          <w:p>
            <w:pPr>
              <w:jc w:val="right"/>
            </w:pPr>
            <w:r>
              <w:rPr>
                <w:sz w:val="15"/>
              </w:rPr>
              <w:t>26,588</w:t>
            </w:r>
          </w:p>
        </w:tc>
        <w:tc>
          <w:tcPr>
            <w:tcW w:type="dxa" w:w="850"/>
            <w:shd w:val="clear" w:color="auto" w:fill="F4F6F7"/>
          </w:tcPr>
          <w:p>
            <w:pPr>
              <w:jc w:val="right"/>
            </w:pPr>
            <w:r>
              <w:rPr>
                <w:sz w:val="15"/>
              </w:rPr>
              <w:t>8.31</w:t>
            </w:r>
          </w:p>
        </w:tc>
        <w:tc>
          <w:tcPr>
            <w:tcW w:type="dxa" w:w="907"/>
            <w:shd w:val="clear" w:color="auto" w:fill="F4F6F7"/>
          </w:tcPr>
          <w:p>
            <w:pPr>
              <w:jc w:val="right"/>
            </w:pPr>
            <w:r>
              <w:rPr>
                <w:sz w:val="15"/>
              </w:rPr>
              <w:t>55.1%</w:t>
            </w:r>
          </w:p>
        </w:tc>
        <w:tc>
          <w:tcPr>
            <w:tcW w:type="dxa" w:w="1587"/>
            <w:shd w:val="clear" w:color="auto" w:fill="F4F6F7"/>
          </w:tcPr>
          <w:p>
            <w:r>
              <w:rPr>
                <w:sz w:val="15"/>
              </w:rPr>
              <w:t>BJP (NDA)</w:t>
            </w:r>
          </w:p>
        </w:tc>
        <w:tc>
          <w:tcPr>
            <w:tcW w:type="dxa" w:w="964"/>
            <w:shd w:val="clear" w:color="auto" w:fill="F4F6F7"/>
          </w:tcPr>
          <w:p>
            <w:pPr>
              <w:jc w:val="right"/>
            </w:pPr>
            <w:r>
              <w:rPr>
                <w:sz w:val="15"/>
              </w:rPr>
              <w:t>54,849</w:t>
            </w:r>
          </w:p>
        </w:tc>
        <w:tc>
          <w:tcPr>
            <w:tcW w:type="dxa" w:w="907"/>
            <w:shd w:val="clear" w:color="auto" w:fill="F4F6F7"/>
          </w:tcPr>
          <w:p>
            <w:pPr>
              <w:jc w:val="right"/>
            </w:pPr>
            <w:r>
              <w:rPr>
                <w:sz w:val="15"/>
              </w:rPr>
              <w:t>0.5×</w:t>
            </w:r>
          </w:p>
        </w:tc>
        <w:tc>
          <w:tcPr>
            <w:tcW w:type="dxa" w:w="907"/>
            <w:shd w:val="clear" w:color="auto" w:fill="F4F6F7"/>
          </w:tcPr>
          <w:p>
            <w:pPr>
              <w:jc w:val="right"/>
            </w:pPr>
            <w:r>
              <w:rPr>
                <w:sz w:val="15"/>
              </w:rPr>
              <w:t>13.9%</w:t>
            </w:r>
          </w:p>
        </w:tc>
      </w:tr>
      <w:tr>
        <w:tc>
          <w:tcPr>
            <w:tcW w:type="dxa" w:w="1928"/>
          </w:tcPr>
          <w:p>
            <w:r>
              <w:rPr>
                <w:sz w:val="15"/>
              </w:rPr>
              <w:t>39 Phulparas</w:t>
            </w:r>
          </w:p>
        </w:tc>
        <w:tc>
          <w:tcPr>
            <w:tcW w:type="dxa" w:w="1020"/>
          </w:tcPr>
          <w:p>
            <w:pPr>
              <w:jc w:val="right"/>
            </w:pPr>
            <w:r>
              <w:rPr>
                <w:sz w:val="15"/>
              </w:rPr>
              <w:t>39,139</w:t>
            </w:r>
          </w:p>
        </w:tc>
        <w:tc>
          <w:tcPr>
            <w:tcW w:type="dxa" w:w="850"/>
          </w:tcPr>
          <w:p>
            <w:pPr>
              <w:jc w:val="right"/>
            </w:pPr>
            <w:r>
              <w:rPr>
                <w:sz w:val="15"/>
              </w:rPr>
              <w:t>12.21</w:t>
            </w:r>
          </w:p>
        </w:tc>
        <w:tc>
          <w:tcPr>
            <w:tcW w:type="dxa" w:w="907"/>
          </w:tcPr>
          <w:p>
            <w:pPr>
              <w:jc w:val="right"/>
            </w:pPr>
            <w:r>
              <w:rPr>
                <w:sz w:val="15"/>
              </w:rPr>
              <w:t>55.2%</w:t>
            </w:r>
          </w:p>
        </w:tc>
        <w:tc>
          <w:tcPr>
            <w:tcW w:type="dxa" w:w="1587"/>
          </w:tcPr>
          <w:p>
            <w:r>
              <w:rPr>
                <w:sz w:val="15"/>
              </w:rPr>
              <w:t>JD(U) (NDA)</w:t>
            </w:r>
          </w:p>
        </w:tc>
        <w:tc>
          <w:tcPr>
            <w:tcW w:type="dxa" w:w="964"/>
          </w:tcPr>
          <w:p>
            <w:pPr>
              <w:jc w:val="right"/>
            </w:pPr>
            <w:r>
              <w:rPr>
                <w:sz w:val="15"/>
              </w:rPr>
              <w:t>14,099</w:t>
            </w:r>
          </w:p>
        </w:tc>
        <w:tc>
          <w:tcPr>
            <w:tcW w:type="dxa" w:w="907"/>
          </w:tcPr>
          <w:p>
            <w:pPr>
              <w:jc w:val="right"/>
            </w:pPr>
            <w:r>
              <w:rPr>
                <w:sz w:val="15"/>
              </w:rPr>
              <w:t>2.8×</w:t>
            </w:r>
          </w:p>
        </w:tc>
        <w:tc>
          <w:tcPr>
            <w:tcW w:type="dxa" w:w="907"/>
          </w:tcPr>
          <w:p>
            <w:pPr>
              <w:jc w:val="right"/>
            </w:pPr>
            <w:r>
              <w:rPr>
                <w:sz w:val="15"/>
              </w:rPr>
              <w:t>19.4%</w:t>
            </w:r>
          </w:p>
        </w:tc>
      </w:tr>
      <w:tr>
        <w:tc>
          <w:tcPr>
            <w:tcW w:type="dxa" w:w="1928"/>
            <w:shd w:val="clear" w:color="auto" w:fill="F4F6F7"/>
          </w:tcPr>
          <w:p>
            <w:r>
              <w:rPr>
                <w:sz w:val="15"/>
              </w:rPr>
              <w:t>40 Laukaha</w:t>
            </w:r>
          </w:p>
        </w:tc>
        <w:tc>
          <w:tcPr>
            <w:tcW w:type="dxa" w:w="1020"/>
            <w:shd w:val="clear" w:color="auto" w:fill="F4F6F7"/>
          </w:tcPr>
          <w:p>
            <w:pPr>
              <w:jc w:val="right"/>
            </w:pPr>
            <w:r>
              <w:rPr>
                <w:sz w:val="15"/>
              </w:rPr>
              <w:t>37,879</w:t>
            </w:r>
          </w:p>
        </w:tc>
        <w:tc>
          <w:tcPr>
            <w:tcW w:type="dxa" w:w="850"/>
            <w:shd w:val="clear" w:color="auto" w:fill="F4F6F7"/>
          </w:tcPr>
          <w:p>
            <w:pPr>
              <w:jc w:val="right"/>
            </w:pPr>
            <w:r>
              <w:rPr>
                <w:sz w:val="15"/>
              </w:rPr>
              <w:t>11.24</w:t>
            </w:r>
          </w:p>
        </w:tc>
        <w:tc>
          <w:tcPr>
            <w:tcW w:type="dxa" w:w="907"/>
            <w:shd w:val="clear" w:color="auto" w:fill="F4F6F7"/>
          </w:tcPr>
          <w:p>
            <w:pPr>
              <w:jc w:val="right"/>
            </w:pPr>
            <w:r>
              <w:rPr>
                <w:sz w:val="15"/>
              </w:rPr>
              <w:t>55.5%</w:t>
            </w:r>
          </w:p>
        </w:tc>
        <w:tc>
          <w:tcPr>
            <w:tcW w:type="dxa" w:w="1587"/>
            <w:shd w:val="clear" w:color="auto" w:fill="F4F6F7"/>
          </w:tcPr>
          <w:p>
            <w:r>
              <w:rPr>
                <w:sz w:val="15"/>
              </w:rPr>
              <w:t>JD(U) (NDA)</w:t>
            </w:r>
          </w:p>
        </w:tc>
        <w:tc>
          <w:tcPr>
            <w:tcW w:type="dxa" w:w="964"/>
            <w:shd w:val="clear" w:color="auto" w:fill="F4F6F7"/>
          </w:tcPr>
          <w:p>
            <w:pPr>
              <w:jc w:val="right"/>
            </w:pPr>
            <w:r>
              <w:rPr>
                <w:sz w:val="15"/>
              </w:rPr>
              <w:t>25,511</w:t>
            </w:r>
          </w:p>
        </w:tc>
        <w:tc>
          <w:tcPr>
            <w:tcW w:type="dxa" w:w="907"/>
            <w:shd w:val="clear" w:color="auto" w:fill="F4F6F7"/>
          </w:tcPr>
          <w:p>
            <w:pPr>
              <w:jc w:val="right"/>
            </w:pPr>
            <w:r>
              <w:rPr>
                <w:sz w:val="15"/>
              </w:rPr>
              <w:t>1.5×</w:t>
            </w:r>
          </w:p>
        </w:tc>
        <w:tc>
          <w:tcPr>
            <w:tcW w:type="dxa" w:w="907"/>
            <w:shd w:val="clear" w:color="auto" w:fill="F4F6F7"/>
          </w:tcPr>
          <w:p>
            <w:pPr>
              <w:jc w:val="right"/>
            </w:pPr>
            <w:r>
              <w:rPr>
                <w:sz w:val="15"/>
              </w:rPr>
              <w:t>16.8%</w:t>
            </w:r>
          </w:p>
        </w:tc>
      </w:tr>
    </w:tbl>
    <w:p/>
    <w:p>
      <w:pPr>
        <w:pStyle w:val="Heading2"/>
      </w:pPr>
      <w:r>
        <w:t>Bhagalpur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2,53,818</w:t>
            </w:r>
          </w:p>
          <w:p>
            <w:r>
              <w:rPr>
                <w:color w:val="4D5B69"/>
                <w:sz w:val="17"/>
              </w:rPr>
              <w:t>names removed</w:t>
            </w:r>
          </w:p>
        </w:tc>
        <w:tc>
          <w:tcPr>
            <w:tcW w:type="dxa" w:w="2353"/>
            <w:shd w:val="clear" w:color="auto" w:fill="F4F6F7"/>
            <w:tcBorders>
              <w:left w:val="single" w:sz="24" w:color="B03A2E"/>
            </w:tcBorders>
          </w:tcPr>
          <w:p>
            <w:r>
              <w:rPr>
                <w:b/>
                <w:color w:val="B03A2E"/>
                <w:sz w:val="30"/>
              </w:rPr>
              <w:t>11.35</w:t>
            </w:r>
          </w:p>
          <w:p>
            <w:r>
              <w:rPr>
                <w:color w:val="4D5B69"/>
                <w:sz w:val="17"/>
              </w:rPr>
              <w:t>per 100 electors (#5 of 38)</w:t>
            </w:r>
          </w:p>
        </w:tc>
        <w:tc>
          <w:tcPr>
            <w:tcW w:type="dxa" w:w="2353"/>
            <w:shd w:val="clear" w:color="auto" w:fill="F4F6F7"/>
            <w:tcBorders>
              <w:left w:val="single" w:sz="24" w:color="B03A2E"/>
            </w:tcBorders>
          </w:tcPr>
          <w:p>
            <w:r>
              <w:rPr>
                <w:b/>
                <w:color w:val="B03A2E"/>
                <w:sz w:val="30"/>
              </w:rPr>
              <w:t>16.9%</w:t>
            </w:r>
          </w:p>
          <w:p>
            <w:r>
              <w:rPr>
                <w:color w:val="4D5B69"/>
                <w:sz w:val="17"/>
              </w:rPr>
              <w:t>of votes polled in 2025</w:t>
            </w:r>
          </w:p>
        </w:tc>
        <w:tc>
          <w:tcPr>
            <w:tcW w:type="dxa" w:w="2353"/>
            <w:shd w:val="clear" w:color="auto" w:fill="F4F6F7"/>
            <w:tcBorders>
              <w:left w:val="single" w:sz="24" w:color="B03A2E"/>
            </w:tcBorders>
          </w:tcPr>
          <w:p>
            <w:r>
              <w:rPr>
                <w:b/>
                <w:color w:val="B03A2E"/>
                <w:sz w:val="30"/>
              </w:rPr>
              <w:t>3 of 7</w:t>
            </w:r>
          </w:p>
          <w:p>
            <w:r>
              <w:rPr>
                <w:color w:val="4D5B69"/>
                <w:sz w:val="17"/>
              </w:rPr>
              <w:t>seats: removals exceed margin</w:t>
            </w:r>
          </w:p>
        </w:tc>
      </w:tr>
    </w:tbl>
    <w:p/>
    <w:p>
      <w:r>
        <w:rPr>
          <w:b w:val="0"/>
          <w:i w:val="0"/>
        </w:rPr>
        <w:t>Bhagalpur lost 2,53,818 names across 7 constituencies, 11.35 for every 100 electors. Women are 58.1% of those removed, against 46.8% of the district's population in 2011. Names classified Muslim are 14.7% to 23.8% of removals, against a census share of 17.7%. The heaviest constituency is Sultanganj, at 14.32 per 100 electors; the largest multiple of the margin is in Bhagalpur, where 33,936 names were removed against a margin of 13,474. In 2025 the NDA won 7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152 Bihpur</w:t>
            </w:r>
          </w:p>
        </w:tc>
        <w:tc>
          <w:tcPr>
            <w:tcW w:type="dxa" w:w="1020"/>
          </w:tcPr>
          <w:p>
            <w:pPr>
              <w:jc w:val="right"/>
            </w:pPr>
            <w:r>
              <w:rPr>
                <w:sz w:val="15"/>
              </w:rPr>
              <w:t>25,870</w:t>
            </w:r>
          </w:p>
        </w:tc>
        <w:tc>
          <w:tcPr>
            <w:tcW w:type="dxa" w:w="850"/>
          </w:tcPr>
          <w:p>
            <w:pPr>
              <w:jc w:val="right"/>
            </w:pPr>
            <w:r>
              <w:rPr>
                <w:sz w:val="15"/>
              </w:rPr>
              <w:t>9.71</w:t>
            </w:r>
          </w:p>
        </w:tc>
        <w:tc>
          <w:tcPr>
            <w:tcW w:type="dxa" w:w="907"/>
          </w:tcPr>
          <w:p>
            <w:pPr>
              <w:jc w:val="right"/>
            </w:pPr>
            <w:r>
              <w:rPr>
                <w:sz w:val="15"/>
              </w:rPr>
              <w:t>59.6%</w:t>
            </w:r>
          </w:p>
        </w:tc>
        <w:tc>
          <w:tcPr>
            <w:tcW w:type="dxa" w:w="1587"/>
          </w:tcPr>
          <w:p>
            <w:r>
              <w:rPr>
                <w:sz w:val="15"/>
              </w:rPr>
              <w:t>BJP (NDA)</w:t>
            </w:r>
          </w:p>
        </w:tc>
        <w:tc>
          <w:tcPr>
            <w:tcW w:type="dxa" w:w="964"/>
          </w:tcPr>
          <w:p>
            <w:pPr>
              <w:jc w:val="right"/>
            </w:pPr>
            <w:r>
              <w:rPr>
                <w:sz w:val="15"/>
              </w:rPr>
              <w:t>30,025</w:t>
            </w:r>
          </w:p>
        </w:tc>
        <w:tc>
          <w:tcPr>
            <w:tcW w:type="dxa" w:w="907"/>
          </w:tcPr>
          <w:p>
            <w:pPr>
              <w:jc w:val="right"/>
            </w:pPr>
            <w:r>
              <w:rPr>
                <w:sz w:val="15"/>
              </w:rPr>
              <w:t>0.9×</w:t>
            </w:r>
          </w:p>
        </w:tc>
        <w:tc>
          <w:tcPr>
            <w:tcW w:type="dxa" w:w="907"/>
          </w:tcPr>
          <w:p>
            <w:pPr>
              <w:jc w:val="right"/>
            </w:pPr>
            <w:r>
              <w:rPr>
                <w:sz w:val="15"/>
              </w:rPr>
              <w:t>14.9%</w:t>
            </w:r>
          </w:p>
        </w:tc>
      </w:tr>
      <w:tr>
        <w:tc>
          <w:tcPr>
            <w:tcW w:type="dxa" w:w="1928"/>
            <w:shd w:val="clear" w:color="auto" w:fill="F4F6F7"/>
          </w:tcPr>
          <w:p>
            <w:r>
              <w:rPr>
                <w:sz w:val="15"/>
              </w:rPr>
              <w:t>153 Gopalpur</w:t>
            </w:r>
          </w:p>
        </w:tc>
        <w:tc>
          <w:tcPr>
            <w:tcW w:type="dxa" w:w="1020"/>
            <w:shd w:val="clear" w:color="auto" w:fill="F4F6F7"/>
          </w:tcPr>
          <w:p>
            <w:pPr>
              <w:jc w:val="right"/>
            </w:pPr>
            <w:r>
              <w:rPr>
                <w:sz w:val="15"/>
              </w:rPr>
              <w:t>21,669</w:t>
            </w:r>
          </w:p>
        </w:tc>
        <w:tc>
          <w:tcPr>
            <w:tcW w:type="dxa" w:w="850"/>
            <w:shd w:val="clear" w:color="auto" w:fill="F4F6F7"/>
          </w:tcPr>
          <w:p>
            <w:pPr>
              <w:jc w:val="right"/>
            </w:pPr>
            <w:r>
              <w:rPr>
                <w:sz w:val="15"/>
              </w:rPr>
              <w:t>7.82</w:t>
            </w:r>
          </w:p>
        </w:tc>
        <w:tc>
          <w:tcPr>
            <w:tcW w:type="dxa" w:w="907"/>
            <w:shd w:val="clear" w:color="auto" w:fill="F4F6F7"/>
          </w:tcPr>
          <w:p>
            <w:pPr>
              <w:jc w:val="right"/>
            </w:pPr>
            <w:r>
              <w:rPr>
                <w:sz w:val="15"/>
              </w:rPr>
              <w:t>60.2%</w:t>
            </w:r>
          </w:p>
        </w:tc>
        <w:tc>
          <w:tcPr>
            <w:tcW w:type="dxa" w:w="1587"/>
            <w:shd w:val="clear" w:color="auto" w:fill="F4F6F7"/>
          </w:tcPr>
          <w:p>
            <w:r>
              <w:rPr>
                <w:sz w:val="15"/>
              </w:rPr>
              <w:t>JD(U) (NDA)</w:t>
            </w:r>
          </w:p>
        </w:tc>
        <w:tc>
          <w:tcPr>
            <w:tcW w:type="dxa" w:w="964"/>
            <w:shd w:val="clear" w:color="auto" w:fill="F4F6F7"/>
          </w:tcPr>
          <w:p>
            <w:pPr>
              <w:jc w:val="right"/>
            </w:pPr>
            <w:r>
              <w:rPr>
                <w:sz w:val="15"/>
              </w:rPr>
              <w:t>58,135</w:t>
            </w:r>
          </w:p>
        </w:tc>
        <w:tc>
          <w:tcPr>
            <w:tcW w:type="dxa" w:w="907"/>
            <w:shd w:val="clear" w:color="auto" w:fill="F4F6F7"/>
          </w:tcPr>
          <w:p>
            <w:pPr>
              <w:jc w:val="right"/>
            </w:pPr>
            <w:r>
              <w:rPr>
                <w:sz w:val="15"/>
              </w:rPr>
              <w:t>0.4×</w:t>
            </w:r>
          </w:p>
        </w:tc>
        <w:tc>
          <w:tcPr>
            <w:tcW w:type="dxa" w:w="907"/>
            <w:shd w:val="clear" w:color="auto" w:fill="F4F6F7"/>
          </w:tcPr>
          <w:p>
            <w:pPr>
              <w:jc w:val="right"/>
            </w:pPr>
            <w:r>
              <w:rPr>
                <w:sz w:val="15"/>
              </w:rPr>
              <w:t>11.5%</w:t>
            </w:r>
          </w:p>
        </w:tc>
      </w:tr>
      <w:tr>
        <w:tc>
          <w:tcPr>
            <w:tcW w:type="dxa" w:w="1928"/>
          </w:tcPr>
          <w:p>
            <w:r>
              <w:rPr>
                <w:sz w:val="15"/>
              </w:rPr>
              <w:t>154 Pirpainti</w:t>
            </w:r>
          </w:p>
        </w:tc>
        <w:tc>
          <w:tcPr>
            <w:tcW w:type="dxa" w:w="1020"/>
          </w:tcPr>
          <w:p>
            <w:pPr>
              <w:jc w:val="right"/>
            </w:pPr>
            <w:r>
              <w:rPr>
                <w:sz w:val="15"/>
              </w:rPr>
              <w:t>46,910</w:t>
            </w:r>
          </w:p>
        </w:tc>
        <w:tc>
          <w:tcPr>
            <w:tcW w:type="dxa" w:w="850"/>
          </w:tcPr>
          <w:p>
            <w:pPr>
              <w:jc w:val="right"/>
            </w:pPr>
            <w:r>
              <w:rPr>
                <w:sz w:val="15"/>
              </w:rPr>
              <w:t>13.57</w:t>
            </w:r>
          </w:p>
        </w:tc>
        <w:tc>
          <w:tcPr>
            <w:tcW w:type="dxa" w:w="907"/>
          </w:tcPr>
          <w:p>
            <w:pPr>
              <w:jc w:val="right"/>
            </w:pPr>
            <w:r>
              <w:rPr>
                <w:sz w:val="15"/>
              </w:rPr>
              <w:t>57.8%</w:t>
            </w:r>
          </w:p>
        </w:tc>
        <w:tc>
          <w:tcPr>
            <w:tcW w:type="dxa" w:w="1587"/>
          </w:tcPr>
          <w:p>
            <w:r>
              <w:rPr>
                <w:sz w:val="15"/>
              </w:rPr>
              <w:t>BJP (NDA)</w:t>
            </w:r>
          </w:p>
        </w:tc>
        <w:tc>
          <w:tcPr>
            <w:tcW w:type="dxa" w:w="964"/>
          </w:tcPr>
          <w:p>
            <w:pPr>
              <w:jc w:val="right"/>
            </w:pPr>
            <w:r>
              <w:rPr>
                <w:sz w:val="15"/>
              </w:rPr>
              <w:t>53,107</w:t>
            </w:r>
          </w:p>
        </w:tc>
        <w:tc>
          <w:tcPr>
            <w:tcW w:type="dxa" w:w="907"/>
          </w:tcPr>
          <w:p>
            <w:pPr>
              <w:jc w:val="right"/>
            </w:pPr>
            <w:r>
              <w:rPr>
                <w:sz w:val="15"/>
              </w:rPr>
              <w:t>0.9×</w:t>
            </w:r>
          </w:p>
        </w:tc>
        <w:tc>
          <w:tcPr>
            <w:tcW w:type="dxa" w:w="907"/>
          </w:tcPr>
          <w:p>
            <w:pPr>
              <w:jc w:val="right"/>
            </w:pPr>
            <w:r>
              <w:rPr>
                <w:sz w:val="15"/>
              </w:rPr>
              <w:t>18.9%</w:t>
            </w:r>
          </w:p>
        </w:tc>
      </w:tr>
      <w:tr>
        <w:tc>
          <w:tcPr>
            <w:tcW w:type="dxa" w:w="1928"/>
            <w:shd w:val="clear" w:color="auto" w:fill="F4F6F7"/>
          </w:tcPr>
          <w:p>
            <w:r>
              <w:rPr>
                <w:sz w:val="15"/>
              </w:rPr>
              <w:t>155 Kahalgaon</w:t>
            </w:r>
          </w:p>
        </w:tc>
        <w:tc>
          <w:tcPr>
            <w:tcW w:type="dxa" w:w="1020"/>
            <w:shd w:val="clear" w:color="auto" w:fill="F4F6F7"/>
          </w:tcPr>
          <w:p>
            <w:pPr>
              <w:jc w:val="right"/>
            </w:pPr>
            <w:r>
              <w:rPr>
                <w:sz w:val="15"/>
              </w:rPr>
              <w:t>40,790</w:t>
            </w:r>
          </w:p>
        </w:tc>
        <w:tc>
          <w:tcPr>
            <w:tcW w:type="dxa" w:w="850"/>
            <w:shd w:val="clear" w:color="auto" w:fill="F4F6F7"/>
          </w:tcPr>
          <w:p>
            <w:pPr>
              <w:jc w:val="right"/>
            </w:pPr>
            <w:r>
              <w:rPr>
                <w:sz w:val="15"/>
              </w:rPr>
              <w:t>11.83</w:t>
            </w:r>
          </w:p>
        </w:tc>
        <w:tc>
          <w:tcPr>
            <w:tcW w:type="dxa" w:w="907"/>
            <w:shd w:val="clear" w:color="auto" w:fill="F4F6F7"/>
          </w:tcPr>
          <w:p>
            <w:pPr>
              <w:jc w:val="right"/>
            </w:pPr>
            <w:r>
              <w:rPr>
                <w:sz w:val="15"/>
              </w:rPr>
              <w:t>58.9%</w:t>
            </w:r>
          </w:p>
        </w:tc>
        <w:tc>
          <w:tcPr>
            <w:tcW w:type="dxa" w:w="1587"/>
            <w:shd w:val="clear" w:color="auto" w:fill="F4F6F7"/>
          </w:tcPr>
          <w:p>
            <w:r>
              <w:rPr>
                <w:sz w:val="15"/>
              </w:rPr>
              <w:t>JD(U) (NDA)</w:t>
            </w:r>
          </w:p>
        </w:tc>
        <w:tc>
          <w:tcPr>
            <w:tcW w:type="dxa" w:w="964"/>
            <w:shd w:val="clear" w:color="auto" w:fill="F4F6F7"/>
          </w:tcPr>
          <w:p>
            <w:pPr>
              <w:jc w:val="right"/>
            </w:pPr>
            <w:r>
              <w:rPr>
                <w:sz w:val="15"/>
              </w:rPr>
              <w:t>50,112</w:t>
            </w:r>
          </w:p>
        </w:tc>
        <w:tc>
          <w:tcPr>
            <w:tcW w:type="dxa" w:w="907"/>
            <w:shd w:val="clear" w:color="auto" w:fill="F4F6F7"/>
          </w:tcPr>
          <w:p>
            <w:pPr>
              <w:jc w:val="right"/>
            </w:pPr>
            <w:r>
              <w:rPr>
                <w:sz w:val="15"/>
              </w:rPr>
              <w:t>0.8×</w:t>
            </w:r>
          </w:p>
        </w:tc>
        <w:tc>
          <w:tcPr>
            <w:tcW w:type="dxa" w:w="907"/>
            <w:shd w:val="clear" w:color="auto" w:fill="F4F6F7"/>
          </w:tcPr>
          <w:p>
            <w:pPr>
              <w:jc w:val="right"/>
            </w:pPr>
            <w:r>
              <w:rPr>
                <w:sz w:val="15"/>
              </w:rPr>
              <w:t>16.3%</w:t>
            </w:r>
          </w:p>
        </w:tc>
      </w:tr>
      <w:tr>
        <w:tc>
          <w:tcPr>
            <w:tcW w:type="dxa" w:w="1928"/>
          </w:tcPr>
          <w:p>
            <w:r>
              <w:rPr>
                <w:sz w:val="15"/>
              </w:rPr>
              <w:t>156 Bhagalpur</w:t>
            </w:r>
          </w:p>
        </w:tc>
        <w:tc>
          <w:tcPr>
            <w:tcW w:type="dxa" w:w="1020"/>
          </w:tcPr>
          <w:p>
            <w:pPr>
              <w:jc w:val="right"/>
            </w:pPr>
            <w:r>
              <w:rPr>
                <w:sz w:val="15"/>
              </w:rPr>
              <w:t>33,936</w:t>
            </w:r>
          </w:p>
        </w:tc>
        <w:tc>
          <w:tcPr>
            <w:tcW w:type="dxa" w:w="850"/>
          </w:tcPr>
          <w:p>
            <w:pPr>
              <w:jc w:val="right"/>
            </w:pPr>
            <w:r>
              <w:rPr>
                <w:sz w:val="15"/>
              </w:rPr>
              <w:t>9.85</w:t>
            </w:r>
          </w:p>
        </w:tc>
        <w:tc>
          <w:tcPr>
            <w:tcW w:type="dxa" w:w="907"/>
          </w:tcPr>
          <w:p>
            <w:pPr>
              <w:jc w:val="right"/>
            </w:pPr>
            <w:r>
              <w:rPr>
                <w:sz w:val="15"/>
              </w:rPr>
              <w:t>53.6%</w:t>
            </w:r>
          </w:p>
        </w:tc>
        <w:tc>
          <w:tcPr>
            <w:tcW w:type="dxa" w:w="1587"/>
          </w:tcPr>
          <w:p>
            <w:r>
              <w:rPr>
                <w:sz w:val="15"/>
              </w:rPr>
              <w:t>BJP (NDA)</w:t>
            </w:r>
          </w:p>
        </w:tc>
        <w:tc>
          <w:tcPr>
            <w:tcW w:type="dxa" w:w="964"/>
          </w:tcPr>
          <w:p>
            <w:pPr>
              <w:jc w:val="right"/>
            </w:pPr>
            <w:r>
              <w:rPr>
                <w:sz w:val="15"/>
              </w:rPr>
              <w:t>13,474</w:t>
            </w:r>
          </w:p>
        </w:tc>
        <w:tc>
          <w:tcPr>
            <w:tcW w:type="dxa" w:w="907"/>
          </w:tcPr>
          <w:p>
            <w:pPr>
              <w:jc w:val="right"/>
            </w:pPr>
            <w:r>
              <w:rPr>
                <w:sz w:val="15"/>
              </w:rPr>
              <w:t>2.5×</w:t>
            </w:r>
          </w:p>
        </w:tc>
        <w:tc>
          <w:tcPr>
            <w:tcW w:type="dxa" w:w="907"/>
          </w:tcPr>
          <w:p>
            <w:pPr>
              <w:jc w:val="right"/>
            </w:pPr>
            <w:r>
              <w:rPr>
                <w:sz w:val="15"/>
              </w:rPr>
              <w:t>17.4%</w:t>
            </w:r>
          </w:p>
        </w:tc>
      </w:tr>
      <w:tr>
        <w:tc>
          <w:tcPr>
            <w:tcW w:type="dxa" w:w="1928"/>
            <w:shd w:val="clear" w:color="auto" w:fill="F4F6F7"/>
          </w:tcPr>
          <w:p>
            <w:r>
              <w:rPr>
                <w:sz w:val="15"/>
              </w:rPr>
              <w:t>157 Sultanganj</w:t>
            </w:r>
          </w:p>
        </w:tc>
        <w:tc>
          <w:tcPr>
            <w:tcW w:type="dxa" w:w="1020"/>
            <w:shd w:val="clear" w:color="auto" w:fill="F4F6F7"/>
          </w:tcPr>
          <w:p>
            <w:pPr>
              <w:jc w:val="right"/>
            </w:pPr>
            <w:r>
              <w:rPr>
                <w:sz w:val="15"/>
              </w:rPr>
              <w:t>45,838</w:t>
            </w:r>
          </w:p>
        </w:tc>
        <w:tc>
          <w:tcPr>
            <w:tcW w:type="dxa" w:w="850"/>
            <w:shd w:val="clear" w:color="auto" w:fill="F4F6F7"/>
          </w:tcPr>
          <w:p>
            <w:pPr>
              <w:jc w:val="right"/>
            </w:pPr>
            <w:r>
              <w:rPr>
                <w:sz w:val="15"/>
              </w:rPr>
              <w:t>14.32</w:t>
            </w:r>
          </w:p>
        </w:tc>
        <w:tc>
          <w:tcPr>
            <w:tcW w:type="dxa" w:w="907"/>
            <w:shd w:val="clear" w:color="auto" w:fill="F4F6F7"/>
          </w:tcPr>
          <w:p>
            <w:pPr>
              <w:jc w:val="right"/>
            </w:pPr>
            <w:r>
              <w:rPr>
                <w:sz w:val="15"/>
              </w:rPr>
              <w:t>59.2%</w:t>
            </w:r>
          </w:p>
        </w:tc>
        <w:tc>
          <w:tcPr>
            <w:tcW w:type="dxa" w:w="1587"/>
            <w:shd w:val="clear" w:color="auto" w:fill="F4F6F7"/>
          </w:tcPr>
          <w:p>
            <w:r>
              <w:rPr>
                <w:sz w:val="15"/>
              </w:rPr>
              <w:t>JD(U) (NDA)</w:t>
            </w:r>
          </w:p>
        </w:tc>
        <w:tc>
          <w:tcPr>
            <w:tcW w:type="dxa" w:w="964"/>
            <w:shd w:val="clear" w:color="auto" w:fill="F4F6F7"/>
          </w:tcPr>
          <w:p>
            <w:pPr>
              <w:jc w:val="right"/>
            </w:pPr>
            <w:r>
              <w:rPr>
                <w:sz w:val="15"/>
              </w:rPr>
              <w:t>31,136</w:t>
            </w:r>
          </w:p>
        </w:tc>
        <w:tc>
          <w:tcPr>
            <w:tcW w:type="dxa" w:w="907"/>
            <w:shd w:val="clear" w:color="auto" w:fill="F4F6F7"/>
          </w:tcPr>
          <w:p>
            <w:pPr>
              <w:jc w:val="right"/>
            </w:pPr>
            <w:r>
              <w:rPr>
                <w:sz w:val="15"/>
              </w:rPr>
              <w:t>1.5×</w:t>
            </w:r>
          </w:p>
        </w:tc>
        <w:tc>
          <w:tcPr>
            <w:tcW w:type="dxa" w:w="907"/>
            <w:shd w:val="clear" w:color="auto" w:fill="F4F6F7"/>
          </w:tcPr>
          <w:p>
            <w:pPr>
              <w:jc w:val="right"/>
            </w:pPr>
            <w:r>
              <w:rPr>
                <w:sz w:val="15"/>
              </w:rPr>
              <w:t>22.0%</w:t>
            </w:r>
          </w:p>
        </w:tc>
      </w:tr>
      <w:tr>
        <w:tc>
          <w:tcPr>
            <w:tcW w:type="dxa" w:w="1928"/>
          </w:tcPr>
          <w:p>
            <w:r>
              <w:rPr>
                <w:sz w:val="15"/>
              </w:rPr>
              <w:t>158 Nathnagar</w:t>
            </w:r>
          </w:p>
        </w:tc>
        <w:tc>
          <w:tcPr>
            <w:tcW w:type="dxa" w:w="1020"/>
          </w:tcPr>
          <w:p>
            <w:pPr>
              <w:jc w:val="right"/>
            </w:pPr>
            <w:r>
              <w:rPr>
                <w:sz w:val="15"/>
              </w:rPr>
              <w:t>38,805</w:t>
            </w:r>
          </w:p>
        </w:tc>
        <w:tc>
          <w:tcPr>
            <w:tcW w:type="dxa" w:w="850"/>
          </w:tcPr>
          <w:p>
            <w:pPr>
              <w:jc w:val="right"/>
            </w:pPr>
            <w:r>
              <w:rPr>
                <w:sz w:val="15"/>
              </w:rPr>
              <w:t>11.48</w:t>
            </w:r>
          </w:p>
        </w:tc>
        <w:tc>
          <w:tcPr>
            <w:tcW w:type="dxa" w:w="907"/>
          </w:tcPr>
          <w:p>
            <w:pPr>
              <w:jc w:val="right"/>
            </w:pPr>
            <w:r>
              <w:rPr>
                <w:sz w:val="15"/>
              </w:rPr>
              <w:t>58.0%</w:t>
            </w:r>
          </w:p>
        </w:tc>
        <w:tc>
          <w:tcPr>
            <w:tcW w:type="dxa" w:w="1587"/>
          </w:tcPr>
          <w:p>
            <w:r>
              <w:rPr>
                <w:sz w:val="15"/>
              </w:rPr>
              <w:t>LJP(RV) (NDA)</w:t>
            </w:r>
          </w:p>
        </w:tc>
        <w:tc>
          <w:tcPr>
            <w:tcW w:type="dxa" w:w="964"/>
          </w:tcPr>
          <w:p>
            <w:pPr>
              <w:jc w:val="right"/>
            </w:pPr>
            <w:r>
              <w:rPr>
                <w:sz w:val="15"/>
              </w:rPr>
              <w:t>25,424</w:t>
            </w:r>
          </w:p>
        </w:tc>
        <w:tc>
          <w:tcPr>
            <w:tcW w:type="dxa" w:w="907"/>
          </w:tcPr>
          <w:p>
            <w:pPr>
              <w:jc w:val="right"/>
            </w:pPr>
            <w:r>
              <w:rPr>
                <w:sz w:val="15"/>
              </w:rPr>
              <w:t>1.5×</w:t>
            </w:r>
          </w:p>
        </w:tc>
        <w:tc>
          <w:tcPr>
            <w:tcW w:type="dxa" w:w="907"/>
          </w:tcPr>
          <w:p>
            <w:pPr>
              <w:jc w:val="right"/>
            </w:pPr>
            <w:r>
              <w:rPr>
                <w:sz w:val="15"/>
              </w:rPr>
              <w:t>16.3%</w:t>
            </w:r>
          </w:p>
        </w:tc>
      </w:tr>
    </w:tbl>
    <w:p/>
    <w:p>
      <w:pPr>
        <w:pStyle w:val="Heading2"/>
      </w:pPr>
      <w:r>
        <w:t>Saharsa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1,39,670</w:t>
            </w:r>
          </w:p>
          <w:p>
            <w:r>
              <w:rPr>
                <w:color w:val="4D5B69"/>
                <w:sz w:val="17"/>
              </w:rPr>
              <w:t>names removed</w:t>
            </w:r>
          </w:p>
        </w:tc>
        <w:tc>
          <w:tcPr>
            <w:tcW w:type="dxa" w:w="2353"/>
            <w:shd w:val="clear" w:color="auto" w:fill="F4F6F7"/>
            <w:tcBorders>
              <w:left w:val="single" w:sz="24" w:color="B03A2E"/>
            </w:tcBorders>
          </w:tcPr>
          <w:p>
            <w:r>
              <w:rPr>
                <w:b/>
                <w:color w:val="B03A2E"/>
                <w:sz w:val="30"/>
              </w:rPr>
              <w:t>10.76</w:t>
            </w:r>
          </w:p>
          <w:p>
            <w:r>
              <w:rPr>
                <w:color w:val="4D5B69"/>
                <w:sz w:val="17"/>
              </w:rPr>
              <w:t>per 100 electors (#6 of 38)</w:t>
            </w:r>
          </w:p>
        </w:tc>
        <w:tc>
          <w:tcPr>
            <w:tcW w:type="dxa" w:w="2353"/>
            <w:shd w:val="clear" w:color="auto" w:fill="F4F6F7"/>
            <w:tcBorders>
              <w:left w:val="single" w:sz="24" w:color="B03A2E"/>
            </w:tcBorders>
          </w:tcPr>
          <w:p>
            <w:r>
              <w:rPr>
                <w:b/>
                <w:color w:val="B03A2E"/>
                <w:sz w:val="30"/>
              </w:rPr>
              <w:t>15.8%</w:t>
            </w:r>
          </w:p>
          <w:p>
            <w:r>
              <w:rPr>
                <w:color w:val="4D5B69"/>
                <w:sz w:val="17"/>
              </w:rPr>
              <w:t>of votes polled in 2025</w:t>
            </w:r>
          </w:p>
        </w:tc>
        <w:tc>
          <w:tcPr>
            <w:tcW w:type="dxa" w:w="2353"/>
            <w:shd w:val="clear" w:color="auto" w:fill="F4F6F7"/>
            <w:tcBorders>
              <w:left w:val="single" w:sz="24" w:color="B03A2E"/>
            </w:tcBorders>
          </w:tcPr>
          <w:p>
            <w:r>
              <w:rPr>
                <w:b/>
                <w:color w:val="B03A2E"/>
                <w:sz w:val="30"/>
              </w:rPr>
              <w:t>4 of 4</w:t>
            </w:r>
          </w:p>
          <w:p>
            <w:r>
              <w:rPr>
                <w:color w:val="4D5B69"/>
                <w:sz w:val="17"/>
              </w:rPr>
              <w:t>seats: removals exceed margin</w:t>
            </w:r>
          </w:p>
        </w:tc>
      </w:tr>
    </w:tbl>
    <w:p/>
    <w:p>
      <w:r>
        <w:rPr>
          <w:b w:val="0"/>
          <w:i w:val="0"/>
        </w:rPr>
        <w:t>Saharsa lost 1,39,670 names across 4 constituencies, 10.76 for every 100 electors. Women are 55.9% of those removed, against 47.5% of the district's population in 2011. Names classified Muslim are 14.3% to 23.7% of removals, against a census share of 14.0%. The heaviest constituency is Mahishi, at 13.59 per 100 electors; the largest multiple of the margin is in Saharsa, where 28,198 names were removed against a margin of 2,038. In 2025 the NDA won 2 of the district's seats and INDIA 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74 Sonbarsha</w:t>
            </w:r>
          </w:p>
        </w:tc>
        <w:tc>
          <w:tcPr>
            <w:tcW w:type="dxa" w:w="1020"/>
          </w:tcPr>
          <w:p>
            <w:pPr>
              <w:jc w:val="right"/>
            </w:pPr>
            <w:r>
              <w:rPr>
                <w:sz w:val="15"/>
              </w:rPr>
              <w:t>37,595</w:t>
            </w:r>
          </w:p>
        </w:tc>
        <w:tc>
          <w:tcPr>
            <w:tcW w:type="dxa" w:w="850"/>
          </w:tcPr>
          <w:p>
            <w:pPr>
              <w:jc w:val="right"/>
            </w:pPr>
            <w:r>
              <w:rPr>
                <w:sz w:val="15"/>
              </w:rPr>
              <w:t>12.45</w:t>
            </w:r>
          </w:p>
        </w:tc>
        <w:tc>
          <w:tcPr>
            <w:tcW w:type="dxa" w:w="907"/>
          </w:tcPr>
          <w:p>
            <w:pPr>
              <w:jc w:val="right"/>
            </w:pPr>
            <w:r>
              <w:rPr>
                <w:sz w:val="15"/>
              </w:rPr>
              <w:t>55.9%</w:t>
            </w:r>
          </w:p>
        </w:tc>
        <w:tc>
          <w:tcPr>
            <w:tcW w:type="dxa" w:w="1587"/>
          </w:tcPr>
          <w:p>
            <w:r>
              <w:rPr>
                <w:sz w:val="15"/>
              </w:rPr>
              <w:t>JD(U) (NDA)</w:t>
            </w:r>
          </w:p>
        </w:tc>
        <w:tc>
          <w:tcPr>
            <w:tcW w:type="dxa" w:w="964"/>
          </w:tcPr>
          <w:p>
            <w:pPr>
              <w:jc w:val="right"/>
            </w:pPr>
            <w:r>
              <w:rPr>
                <w:sz w:val="15"/>
              </w:rPr>
              <w:t>13,454</w:t>
            </w:r>
          </w:p>
        </w:tc>
        <w:tc>
          <w:tcPr>
            <w:tcW w:type="dxa" w:w="907"/>
          </w:tcPr>
          <w:p>
            <w:pPr>
              <w:jc w:val="right"/>
            </w:pPr>
            <w:r>
              <w:rPr>
                <w:sz w:val="15"/>
              </w:rPr>
              <w:t>2.8×</w:t>
            </w:r>
          </w:p>
        </w:tc>
        <w:tc>
          <w:tcPr>
            <w:tcW w:type="dxa" w:w="907"/>
          </w:tcPr>
          <w:p>
            <w:pPr>
              <w:jc w:val="right"/>
            </w:pPr>
            <w:r>
              <w:rPr>
                <w:sz w:val="15"/>
              </w:rPr>
              <w:t>18.6%</w:t>
            </w:r>
          </w:p>
        </w:tc>
      </w:tr>
      <w:tr>
        <w:tc>
          <w:tcPr>
            <w:tcW w:type="dxa" w:w="1928"/>
            <w:shd w:val="clear" w:color="auto" w:fill="F4F6F7"/>
          </w:tcPr>
          <w:p>
            <w:r>
              <w:rPr>
                <w:sz w:val="15"/>
              </w:rPr>
              <w:t>75 Saharsa</w:t>
            </w:r>
          </w:p>
        </w:tc>
        <w:tc>
          <w:tcPr>
            <w:tcW w:type="dxa" w:w="1020"/>
            <w:shd w:val="clear" w:color="auto" w:fill="F4F6F7"/>
          </w:tcPr>
          <w:p>
            <w:pPr>
              <w:jc w:val="right"/>
            </w:pPr>
            <w:r>
              <w:rPr>
                <w:sz w:val="15"/>
              </w:rPr>
              <w:t>28,198</w:t>
            </w:r>
          </w:p>
        </w:tc>
        <w:tc>
          <w:tcPr>
            <w:tcW w:type="dxa" w:w="850"/>
            <w:shd w:val="clear" w:color="auto" w:fill="F4F6F7"/>
          </w:tcPr>
          <w:p>
            <w:pPr>
              <w:jc w:val="right"/>
            </w:pPr>
            <w:r>
              <w:rPr>
                <w:sz w:val="15"/>
              </w:rPr>
              <w:t>7.61</w:t>
            </w:r>
          </w:p>
        </w:tc>
        <w:tc>
          <w:tcPr>
            <w:tcW w:type="dxa" w:w="907"/>
            <w:shd w:val="clear" w:color="auto" w:fill="F4F6F7"/>
          </w:tcPr>
          <w:p>
            <w:pPr>
              <w:jc w:val="right"/>
            </w:pPr>
            <w:r>
              <w:rPr>
                <w:sz w:val="15"/>
              </w:rPr>
              <w:t>53.1%</w:t>
            </w:r>
          </w:p>
        </w:tc>
        <w:tc>
          <w:tcPr>
            <w:tcW w:type="dxa" w:w="1587"/>
            <w:shd w:val="clear" w:color="auto" w:fill="F4F6F7"/>
          </w:tcPr>
          <w:p>
            <w:r>
              <w:rPr>
                <w:sz w:val="15"/>
              </w:rPr>
              <w:t>IIP (INDIA)</w:t>
            </w:r>
          </w:p>
        </w:tc>
        <w:tc>
          <w:tcPr>
            <w:tcW w:type="dxa" w:w="964"/>
            <w:shd w:val="clear" w:color="auto" w:fill="F4F6F7"/>
          </w:tcPr>
          <w:p>
            <w:pPr>
              <w:jc w:val="right"/>
            </w:pPr>
            <w:r>
              <w:rPr>
                <w:sz w:val="15"/>
              </w:rPr>
              <w:t>2,038</w:t>
            </w:r>
          </w:p>
        </w:tc>
        <w:tc>
          <w:tcPr>
            <w:tcW w:type="dxa" w:w="907"/>
            <w:shd w:val="clear" w:color="auto" w:fill="F4F6F7"/>
          </w:tcPr>
          <w:p>
            <w:pPr>
              <w:jc w:val="right"/>
            </w:pPr>
            <w:r>
              <w:rPr>
                <w:sz w:val="15"/>
              </w:rPr>
              <w:t>13.8×</w:t>
            </w:r>
          </w:p>
        </w:tc>
        <w:tc>
          <w:tcPr>
            <w:tcW w:type="dxa" w:w="907"/>
            <w:shd w:val="clear" w:color="auto" w:fill="F4F6F7"/>
          </w:tcPr>
          <w:p>
            <w:pPr>
              <w:jc w:val="right"/>
            </w:pPr>
            <w:r>
              <w:rPr>
                <w:sz w:val="15"/>
              </w:rPr>
              <w:t>10.9%</w:t>
            </w:r>
          </w:p>
        </w:tc>
      </w:tr>
      <w:tr>
        <w:tc>
          <w:tcPr>
            <w:tcW w:type="dxa" w:w="1928"/>
          </w:tcPr>
          <w:p>
            <w:r>
              <w:rPr>
                <w:sz w:val="15"/>
              </w:rPr>
              <w:t>76 Simri Bakhtiarpur</w:t>
            </w:r>
          </w:p>
        </w:tc>
        <w:tc>
          <w:tcPr>
            <w:tcW w:type="dxa" w:w="1020"/>
          </w:tcPr>
          <w:p>
            <w:pPr>
              <w:jc w:val="right"/>
            </w:pPr>
            <w:r>
              <w:rPr>
                <w:sz w:val="15"/>
              </w:rPr>
              <w:t>34,734</w:t>
            </w:r>
          </w:p>
        </w:tc>
        <w:tc>
          <w:tcPr>
            <w:tcW w:type="dxa" w:w="850"/>
          </w:tcPr>
          <w:p>
            <w:pPr>
              <w:jc w:val="right"/>
            </w:pPr>
            <w:r>
              <w:rPr>
                <w:sz w:val="15"/>
              </w:rPr>
              <w:t>10.31</w:t>
            </w:r>
          </w:p>
        </w:tc>
        <w:tc>
          <w:tcPr>
            <w:tcW w:type="dxa" w:w="907"/>
          </w:tcPr>
          <w:p>
            <w:pPr>
              <w:jc w:val="right"/>
            </w:pPr>
            <w:r>
              <w:rPr>
                <w:sz w:val="15"/>
              </w:rPr>
              <w:t>56.1%</w:t>
            </w:r>
          </w:p>
        </w:tc>
        <w:tc>
          <w:tcPr>
            <w:tcW w:type="dxa" w:w="1587"/>
          </w:tcPr>
          <w:p>
            <w:r>
              <w:rPr>
                <w:sz w:val="15"/>
              </w:rPr>
              <w:t>LJP(RV) (NDA)</w:t>
            </w:r>
          </w:p>
        </w:tc>
        <w:tc>
          <w:tcPr>
            <w:tcW w:type="dxa" w:w="964"/>
          </w:tcPr>
          <w:p>
            <w:pPr>
              <w:jc w:val="right"/>
            </w:pPr>
            <w:r>
              <w:rPr>
                <w:sz w:val="15"/>
              </w:rPr>
              <w:t>7,930</w:t>
            </w:r>
          </w:p>
        </w:tc>
        <w:tc>
          <w:tcPr>
            <w:tcW w:type="dxa" w:w="907"/>
          </w:tcPr>
          <w:p>
            <w:pPr>
              <w:jc w:val="right"/>
            </w:pPr>
            <w:r>
              <w:rPr>
                <w:sz w:val="15"/>
              </w:rPr>
              <w:t>4.4×</w:t>
            </w:r>
          </w:p>
        </w:tc>
        <w:tc>
          <w:tcPr>
            <w:tcW w:type="dxa" w:w="907"/>
          </w:tcPr>
          <w:p>
            <w:pPr>
              <w:jc w:val="right"/>
            </w:pPr>
            <w:r>
              <w:rPr>
                <w:sz w:val="15"/>
              </w:rPr>
              <w:t>15.2%</w:t>
            </w:r>
          </w:p>
        </w:tc>
      </w:tr>
      <w:tr>
        <w:tc>
          <w:tcPr>
            <w:tcW w:type="dxa" w:w="1928"/>
            <w:shd w:val="clear" w:color="auto" w:fill="F4F6F7"/>
          </w:tcPr>
          <w:p>
            <w:r>
              <w:rPr>
                <w:sz w:val="15"/>
              </w:rPr>
              <w:t>77 Mahishi</w:t>
            </w:r>
          </w:p>
        </w:tc>
        <w:tc>
          <w:tcPr>
            <w:tcW w:type="dxa" w:w="1020"/>
            <w:shd w:val="clear" w:color="auto" w:fill="F4F6F7"/>
          </w:tcPr>
          <w:p>
            <w:pPr>
              <w:jc w:val="right"/>
            </w:pPr>
            <w:r>
              <w:rPr>
                <w:sz w:val="15"/>
              </w:rPr>
              <w:t>39,143</w:t>
            </w:r>
          </w:p>
        </w:tc>
        <w:tc>
          <w:tcPr>
            <w:tcW w:type="dxa" w:w="850"/>
            <w:shd w:val="clear" w:color="auto" w:fill="F4F6F7"/>
          </w:tcPr>
          <w:p>
            <w:pPr>
              <w:jc w:val="right"/>
            </w:pPr>
            <w:r>
              <w:rPr>
                <w:sz w:val="15"/>
              </w:rPr>
              <w:t>13.59</w:t>
            </w:r>
          </w:p>
        </w:tc>
        <w:tc>
          <w:tcPr>
            <w:tcW w:type="dxa" w:w="907"/>
            <w:shd w:val="clear" w:color="auto" w:fill="F4F6F7"/>
          </w:tcPr>
          <w:p>
            <w:pPr>
              <w:jc w:val="right"/>
            </w:pPr>
            <w:r>
              <w:rPr>
                <w:sz w:val="15"/>
              </w:rPr>
              <w:t>57.7%</w:t>
            </w:r>
          </w:p>
        </w:tc>
        <w:tc>
          <w:tcPr>
            <w:tcW w:type="dxa" w:w="1587"/>
            <w:shd w:val="clear" w:color="auto" w:fill="F4F6F7"/>
          </w:tcPr>
          <w:p>
            <w:r>
              <w:rPr>
                <w:sz w:val="15"/>
              </w:rPr>
              <w:t>RJD (INDIA)</w:t>
            </w:r>
          </w:p>
        </w:tc>
        <w:tc>
          <w:tcPr>
            <w:tcW w:type="dxa" w:w="964"/>
            <w:shd w:val="clear" w:color="auto" w:fill="F4F6F7"/>
          </w:tcPr>
          <w:p>
            <w:pPr>
              <w:jc w:val="right"/>
            </w:pPr>
            <w:r>
              <w:rPr>
                <w:sz w:val="15"/>
              </w:rPr>
              <w:t>3,740</w:t>
            </w:r>
          </w:p>
        </w:tc>
        <w:tc>
          <w:tcPr>
            <w:tcW w:type="dxa" w:w="907"/>
            <w:shd w:val="clear" w:color="auto" w:fill="F4F6F7"/>
          </w:tcPr>
          <w:p>
            <w:pPr>
              <w:jc w:val="right"/>
            </w:pPr>
            <w:r>
              <w:rPr>
                <w:sz w:val="15"/>
              </w:rPr>
              <w:t>10.5×</w:t>
            </w:r>
          </w:p>
        </w:tc>
        <w:tc>
          <w:tcPr>
            <w:tcW w:type="dxa" w:w="907"/>
            <w:shd w:val="clear" w:color="auto" w:fill="F4F6F7"/>
          </w:tcPr>
          <w:p>
            <w:pPr>
              <w:jc w:val="right"/>
            </w:pPr>
            <w:r>
              <w:rPr>
                <w:sz w:val="15"/>
              </w:rPr>
              <w:t>19.8%</w:t>
            </w:r>
          </w:p>
        </w:tc>
      </w:tr>
    </w:tbl>
    <w:p/>
    <w:p>
      <w:pPr>
        <w:pStyle w:val="Heading2"/>
      </w:pPr>
      <w:r>
        <w:t>Sitamarhi</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2,52,512</w:t>
            </w:r>
          </w:p>
          <w:p>
            <w:r>
              <w:rPr>
                <w:color w:val="4D5B69"/>
                <w:sz w:val="17"/>
              </w:rPr>
              <w:t>names removed</w:t>
            </w:r>
          </w:p>
        </w:tc>
        <w:tc>
          <w:tcPr>
            <w:tcW w:type="dxa" w:w="2353"/>
            <w:shd w:val="clear" w:color="auto" w:fill="F4F6F7"/>
            <w:tcBorders>
              <w:left w:val="single" w:sz="24" w:color="B03A2E"/>
            </w:tcBorders>
          </w:tcPr>
          <w:p>
            <w:r>
              <w:rPr>
                <w:b/>
                <w:color w:val="B03A2E"/>
                <w:sz w:val="30"/>
              </w:rPr>
              <w:t>10.25</w:t>
            </w:r>
          </w:p>
          <w:p>
            <w:r>
              <w:rPr>
                <w:color w:val="4D5B69"/>
                <w:sz w:val="17"/>
              </w:rPr>
              <w:t>per 100 electors (#7 of 38)</w:t>
            </w:r>
          </w:p>
        </w:tc>
        <w:tc>
          <w:tcPr>
            <w:tcW w:type="dxa" w:w="2353"/>
            <w:shd w:val="clear" w:color="auto" w:fill="F4F6F7"/>
            <w:tcBorders>
              <w:left w:val="single" w:sz="24" w:color="B03A2E"/>
            </w:tcBorders>
          </w:tcPr>
          <w:p>
            <w:r>
              <w:rPr>
                <w:b/>
                <w:color w:val="B03A2E"/>
                <w:sz w:val="30"/>
              </w:rPr>
              <w:t>15.3%</w:t>
            </w:r>
          </w:p>
          <w:p>
            <w:r>
              <w:rPr>
                <w:color w:val="4D5B69"/>
                <w:sz w:val="17"/>
              </w:rPr>
              <w:t>of votes polled in 2025</w:t>
            </w:r>
          </w:p>
        </w:tc>
        <w:tc>
          <w:tcPr>
            <w:tcW w:type="dxa" w:w="2353"/>
            <w:shd w:val="clear" w:color="auto" w:fill="F4F6F7"/>
            <w:tcBorders>
              <w:left w:val="single" w:sz="24" w:color="B03A2E"/>
            </w:tcBorders>
          </w:tcPr>
          <w:p>
            <w:r>
              <w:rPr>
                <w:b/>
                <w:color w:val="B03A2E"/>
                <w:sz w:val="30"/>
              </w:rPr>
              <w:t>6 of 8</w:t>
            </w:r>
          </w:p>
          <w:p>
            <w:r>
              <w:rPr>
                <w:color w:val="4D5B69"/>
                <w:sz w:val="17"/>
              </w:rPr>
              <w:t>seats: removals exceed margin</w:t>
            </w:r>
          </w:p>
        </w:tc>
      </w:tr>
    </w:tbl>
    <w:p/>
    <w:p>
      <w:r>
        <w:rPr>
          <w:b w:val="0"/>
          <w:i w:val="0"/>
        </w:rPr>
        <w:t>Sitamarhi lost 2,52,512 names across 8 constituencies, 10.25 for every 100 electors. Women are 52.9% of those removed, against 47.3% of the district's population in 2011. Names classified Muslim are 19.6% to 29.9% of removals, against a census share of 21.6%. The heaviest constituency is Belsand, at 15.07 per 100 electors; the largest multiple of the margin is in Bajpatti, where 31,190 names were removed against a margin of 3,395. In 2025 the NDA won 8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23 Riga</w:t>
            </w:r>
          </w:p>
        </w:tc>
        <w:tc>
          <w:tcPr>
            <w:tcW w:type="dxa" w:w="1020"/>
          </w:tcPr>
          <w:p>
            <w:pPr>
              <w:jc w:val="right"/>
            </w:pPr>
            <w:r>
              <w:rPr>
                <w:sz w:val="15"/>
              </w:rPr>
              <w:t>30,770</w:t>
            </w:r>
          </w:p>
        </w:tc>
        <w:tc>
          <w:tcPr>
            <w:tcW w:type="dxa" w:w="850"/>
          </w:tcPr>
          <w:p>
            <w:pPr>
              <w:jc w:val="right"/>
            </w:pPr>
            <w:r>
              <w:rPr>
                <w:sz w:val="15"/>
              </w:rPr>
              <w:t>9.70</w:t>
            </w:r>
          </w:p>
        </w:tc>
        <w:tc>
          <w:tcPr>
            <w:tcW w:type="dxa" w:w="907"/>
          </w:tcPr>
          <w:p>
            <w:pPr>
              <w:jc w:val="right"/>
            </w:pPr>
            <w:r>
              <w:rPr>
                <w:sz w:val="15"/>
              </w:rPr>
              <w:t>52.4%</w:t>
            </w:r>
          </w:p>
        </w:tc>
        <w:tc>
          <w:tcPr>
            <w:tcW w:type="dxa" w:w="1587"/>
          </w:tcPr>
          <w:p>
            <w:r>
              <w:rPr>
                <w:sz w:val="15"/>
              </w:rPr>
              <w:t>BJP (NDA)</w:t>
            </w:r>
          </w:p>
        </w:tc>
        <w:tc>
          <w:tcPr>
            <w:tcW w:type="dxa" w:w="964"/>
          </w:tcPr>
          <w:p>
            <w:pPr>
              <w:jc w:val="right"/>
            </w:pPr>
            <w:r>
              <w:rPr>
                <w:sz w:val="15"/>
              </w:rPr>
              <w:t>33,125</w:t>
            </w:r>
          </w:p>
        </w:tc>
        <w:tc>
          <w:tcPr>
            <w:tcW w:type="dxa" w:w="907"/>
          </w:tcPr>
          <w:p>
            <w:pPr>
              <w:jc w:val="right"/>
            </w:pPr>
            <w:r>
              <w:rPr>
                <w:sz w:val="15"/>
              </w:rPr>
              <w:t>0.9×</w:t>
            </w:r>
          </w:p>
        </w:tc>
        <w:tc>
          <w:tcPr>
            <w:tcW w:type="dxa" w:w="907"/>
          </w:tcPr>
          <w:p>
            <w:pPr>
              <w:jc w:val="right"/>
            </w:pPr>
            <w:r>
              <w:rPr>
                <w:sz w:val="15"/>
              </w:rPr>
              <w:t>14.3%</w:t>
            </w:r>
          </w:p>
        </w:tc>
      </w:tr>
      <w:tr>
        <w:tc>
          <w:tcPr>
            <w:tcW w:type="dxa" w:w="1928"/>
            <w:shd w:val="clear" w:color="auto" w:fill="F4F6F7"/>
          </w:tcPr>
          <w:p>
            <w:r>
              <w:rPr>
                <w:sz w:val="15"/>
              </w:rPr>
              <w:t>24 Bathnaha</w:t>
            </w:r>
          </w:p>
        </w:tc>
        <w:tc>
          <w:tcPr>
            <w:tcW w:type="dxa" w:w="1020"/>
            <w:shd w:val="clear" w:color="auto" w:fill="F4F6F7"/>
          </w:tcPr>
          <w:p>
            <w:pPr>
              <w:jc w:val="right"/>
            </w:pPr>
            <w:r>
              <w:rPr>
                <w:sz w:val="15"/>
              </w:rPr>
              <w:t>29,961</w:t>
            </w:r>
          </w:p>
        </w:tc>
        <w:tc>
          <w:tcPr>
            <w:tcW w:type="dxa" w:w="850"/>
            <w:shd w:val="clear" w:color="auto" w:fill="F4F6F7"/>
          </w:tcPr>
          <w:p>
            <w:pPr>
              <w:jc w:val="right"/>
            </w:pPr>
            <w:r>
              <w:rPr>
                <w:sz w:val="15"/>
              </w:rPr>
              <w:t>9.42</w:t>
            </w:r>
          </w:p>
        </w:tc>
        <w:tc>
          <w:tcPr>
            <w:tcW w:type="dxa" w:w="907"/>
            <w:shd w:val="clear" w:color="auto" w:fill="F4F6F7"/>
          </w:tcPr>
          <w:p>
            <w:pPr>
              <w:jc w:val="right"/>
            </w:pPr>
            <w:r>
              <w:rPr>
                <w:sz w:val="15"/>
              </w:rPr>
              <w:t>54.8%</w:t>
            </w:r>
          </w:p>
        </w:tc>
        <w:tc>
          <w:tcPr>
            <w:tcW w:type="dxa" w:w="1587"/>
            <w:shd w:val="clear" w:color="auto" w:fill="F4F6F7"/>
          </w:tcPr>
          <w:p>
            <w:r>
              <w:rPr>
                <w:sz w:val="15"/>
              </w:rPr>
              <w:t>BJP (NDA)</w:t>
            </w:r>
          </w:p>
        </w:tc>
        <w:tc>
          <w:tcPr>
            <w:tcW w:type="dxa" w:w="964"/>
            <w:shd w:val="clear" w:color="auto" w:fill="F4F6F7"/>
          </w:tcPr>
          <w:p>
            <w:pPr>
              <w:jc w:val="right"/>
            </w:pPr>
            <w:r>
              <w:rPr>
                <w:sz w:val="15"/>
              </w:rPr>
              <w:t>51,769</w:t>
            </w:r>
          </w:p>
        </w:tc>
        <w:tc>
          <w:tcPr>
            <w:tcW w:type="dxa" w:w="907"/>
            <w:shd w:val="clear" w:color="auto" w:fill="F4F6F7"/>
          </w:tcPr>
          <w:p>
            <w:pPr>
              <w:jc w:val="right"/>
            </w:pPr>
            <w:r>
              <w:rPr>
                <w:sz w:val="15"/>
              </w:rPr>
              <w:t>0.6×</w:t>
            </w:r>
          </w:p>
        </w:tc>
        <w:tc>
          <w:tcPr>
            <w:tcW w:type="dxa" w:w="907"/>
            <w:shd w:val="clear" w:color="auto" w:fill="F4F6F7"/>
          </w:tcPr>
          <w:p>
            <w:pPr>
              <w:jc w:val="right"/>
            </w:pPr>
            <w:r>
              <w:rPr>
                <w:sz w:val="15"/>
              </w:rPr>
              <w:t>14.1%</w:t>
            </w:r>
          </w:p>
        </w:tc>
      </w:tr>
      <w:tr>
        <w:tc>
          <w:tcPr>
            <w:tcW w:type="dxa" w:w="1928"/>
          </w:tcPr>
          <w:p>
            <w:r>
              <w:rPr>
                <w:sz w:val="15"/>
              </w:rPr>
              <w:t>25 Parihar</w:t>
            </w:r>
          </w:p>
        </w:tc>
        <w:tc>
          <w:tcPr>
            <w:tcW w:type="dxa" w:w="1020"/>
          </w:tcPr>
          <w:p>
            <w:pPr>
              <w:jc w:val="right"/>
            </w:pPr>
            <w:r>
              <w:rPr>
                <w:sz w:val="15"/>
              </w:rPr>
              <w:t>30,176</w:t>
            </w:r>
          </w:p>
        </w:tc>
        <w:tc>
          <w:tcPr>
            <w:tcW w:type="dxa" w:w="850"/>
          </w:tcPr>
          <w:p>
            <w:pPr>
              <w:jc w:val="right"/>
            </w:pPr>
            <w:r>
              <w:rPr>
                <w:sz w:val="15"/>
              </w:rPr>
              <w:t>9.29</w:t>
            </w:r>
          </w:p>
        </w:tc>
        <w:tc>
          <w:tcPr>
            <w:tcW w:type="dxa" w:w="907"/>
          </w:tcPr>
          <w:p>
            <w:pPr>
              <w:jc w:val="right"/>
            </w:pPr>
            <w:r>
              <w:rPr>
                <w:sz w:val="15"/>
              </w:rPr>
              <w:t>52.5%</w:t>
            </w:r>
          </w:p>
        </w:tc>
        <w:tc>
          <w:tcPr>
            <w:tcW w:type="dxa" w:w="1587"/>
          </w:tcPr>
          <w:p>
            <w:r>
              <w:rPr>
                <w:sz w:val="15"/>
              </w:rPr>
              <w:t>BJP (NDA)</w:t>
            </w:r>
          </w:p>
        </w:tc>
        <w:tc>
          <w:tcPr>
            <w:tcW w:type="dxa" w:w="964"/>
          </w:tcPr>
          <w:p>
            <w:pPr>
              <w:jc w:val="right"/>
            </w:pPr>
            <w:r>
              <w:rPr>
                <w:sz w:val="15"/>
              </w:rPr>
              <w:t>17,189</w:t>
            </w:r>
          </w:p>
        </w:tc>
        <w:tc>
          <w:tcPr>
            <w:tcW w:type="dxa" w:w="907"/>
          </w:tcPr>
          <w:p>
            <w:pPr>
              <w:jc w:val="right"/>
            </w:pPr>
            <w:r>
              <w:rPr>
                <w:sz w:val="15"/>
              </w:rPr>
              <w:t>1.8×</w:t>
            </w:r>
          </w:p>
        </w:tc>
        <w:tc>
          <w:tcPr>
            <w:tcW w:type="dxa" w:w="907"/>
          </w:tcPr>
          <w:p>
            <w:pPr>
              <w:jc w:val="right"/>
            </w:pPr>
            <w:r>
              <w:rPr>
                <w:sz w:val="15"/>
              </w:rPr>
              <w:t>14.4%</w:t>
            </w:r>
          </w:p>
        </w:tc>
      </w:tr>
      <w:tr>
        <w:tc>
          <w:tcPr>
            <w:tcW w:type="dxa" w:w="1928"/>
            <w:shd w:val="clear" w:color="auto" w:fill="F4F6F7"/>
          </w:tcPr>
          <w:p>
            <w:r>
              <w:rPr>
                <w:sz w:val="15"/>
              </w:rPr>
              <w:t>26 Sursand</w:t>
            </w:r>
          </w:p>
        </w:tc>
        <w:tc>
          <w:tcPr>
            <w:tcW w:type="dxa" w:w="1020"/>
            <w:shd w:val="clear" w:color="auto" w:fill="F4F6F7"/>
          </w:tcPr>
          <w:p>
            <w:pPr>
              <w:jc w:val="right"/>
            </w:pPr>
            <w:r>
              <w:rPr>
                <w:sz w:val="15"/>
              </w:rPr>
              <w:t>32,241</w:t>
            </w:r>
          </w:p>
        </w:tc>
        <w:tc>
          <w:tcPr>
            <w:tcW w:type="dxa" w:w="850"/>
            <w:shd w:val="clear" w:color="auto" w:fill="F4F6F7"/>
          </w:tcPr>
          <w:p>
            <w:pPr>
              <w:jc w:val="right"/>
            </w:pPr>
            <w:r>
              <w:rPr>
                <w:sz w:val="15"/>
              </w:rPr>
              <w:t>10.20</w:t>
            </w:r>
          </w:p>
        </w:tc>
        <w:tc>
          <w:tcPr>
            <w:tcW w:type="dxa" w:w="907"/>
            <w:shd w:val="clear" w:color="auto" w:fill="F4F6F7"/>
          </w:tcPr>
          <w:p>
            <w:pPr>
              <w:jc w:val="right"/>
            </w:pPr>
            <w:r>
              <w:rPr>
                <w:sz w:val="15"/>
              </w:rPr>
              <w:t>53.5%</w:t>
            </w:r>
          </w:p>
        </w:tc>
        <w:tc>
          <w:tcPr>
            <w:tcW w:type="dxa" w:w="1587"/>
            <w:shd w:val="clear" w:color="auto" w:fill="F4F6F7"/>
          </w:tcPr>
          <w:p>
            <w:r>
              <w:rPr>
                <w:sz w:val="15"/>
              </w:rPr>
              <w:t>JD(U) (NDA)</w:t>
            </w:r>
          </w:p>
        </w:tc>
        <w:tc>
          <w:tcPr>
            <w:tcW w:type="dxa" w:w="964"/>
            <w:shd w:val="clear" w:color="auto" w:fill="F4F6F7"/>
          </w:tcPr>
          <w:p>
            <w:pPr>
              <w:jc w:val="right"/>
            </w:pPr>
            <w:r>
              <w:rPr>
                <w:sz w:val="15"/>
              </w:rPr>
              <w:t>23,667</w:t>
            </w:r>
          </w:p>
        </w:tc>
        <w:tc>
          <w:tcPr>
            <w:tcW w:type="dxa" w:w="907"/>
            <w:shd w:val="clear" w:color="auto" w:fill="F4F6F7"/>
          </w:tcPr>
          <w:p>
            <w:pPr>
              <w:jc w:val="right"/>
            </w:pPr>
            <w:r>
              <w:rPr>
                <w:sz w:val="15"/>
              </w:rPr>
              <w:t>1.4×</w:t>
            </w:r>
          </w:p>
        </w:tc>
        <w:tc>
          <w:tcPr>
            <w:tcW w:type="dxa" w:w="907"/>
            <w:shd w:val="clear" w:color="auto" w:fill="F4F6F7"/>
          </w:tcPr>
          <w:p>
            <w:pPr>
              <w:jc w:val="right"/>
            </w:pPr>
            <w:r>
              <w:rPr>
                <w:sz w:val="15"/>
              </w:rPr>
              <w:t>15.6%</w:t>
            </w:r>
          </w:p>
        </w:tc>
      </w:tr>
      <w:tr>
        <w:tc>
          <w:tcPr>
            <w:tcW w:type="dxa" w:w="1928"/>
          </w:tcPr>
          <w:p>
            <w:r>
              <w:rPr>
                <w:sz w:val="15"/>
              </w:rPr>
              <w:t>27 Bajpatti</w:t>
            </w:r>
          </w:p>
        </w:tc>
        <w:tc>
          <w:tcPr>
            <w:tcW w:type="dxa" w:w="1020"/>
          </w:tcPr>
          <w:p>
            <w:pPr>
              <w:jc w:val="right"/>
            </w:pPr>
            <w:r>
              <w:rPr>
                <w:sz w:val="15"/>
              </w:rPr>
              <w:t>31,190</w:t>
            </w:r>
          </w:p>
        </w:tc>
        <w:tc>
          <w:tcPr>
            <w:tcW w:type="dxa" w:w="850"/>
          </w:tcPr>
          <w:p>
            <w:pPr>
              <w:jc w:val="right"/>
            </w:pPr>
            <w:r>
              <w:rPr>
                <w:sz w:val="15"/>
              </w:rPr>
              <w:t>9.37</w:t>
            </w:r>
          </w:p>
        </w:tc>
        <w:tc>
          <w:tcPr>
            <w:tcW w:type="dxa" w:w="907"/>
          </w:tcPr>
          <w:p>
            <w:pPr>
              <w:jc w:val="right"/>
            </w:pPr>
            <w:r>
              <w:rPr>
                <w:sz w:val="15"/>
              </w:rPr>
              <w:t>54.2%</w:t>
            </w:r>
          </w:p>
        </w:tc>
        <w:tc>
          <w:tcPr>
            <w:tcW w:type="dxa" w:w="1587"/>
          </w:tcPr>
          <w:p>
            <w:r>
              <w:rPr>
                <w:sz w:val="15"/>
              </w:rPr>
              <w:t>RLM (NDA)</w:t>
            </w:r>
          </w:p>
        </w:tc>
        <w:tc>
          <w:tcPr>
            <w:tcW w:type="dxa" w:w="964"/>
          </w:tcPr>
          <w:p>
            <w:pPr>
              <w:jc w:val="right"/>
            </w:pPr>
            <w:r>
              <w:rPr>
                <w:sz w:val="15"/>
              </w:rPr>
              <w:t>3,395</w:t>
            </w:r>
          </w:p>
        </w:tc>
        <w:tc>
          <w:tcPr>
            <w:tcW w:type="dxa" w:w="907"/>
          </w:tcPr>
          <w:p>
            <w:pPr>
              <w:jc w:val="right"/>
            </w:pPr>
            <w:r>
              <w:rPr>
                <w:sz w:val="15"/>
              </w:rPr>
              <w:t>9.2×</w:t>
            </w:r>
          </w:p>
        </w:tc>
        <w:tc>
          <w:tcPr>
            <w:tcW w:type="dxa" w:w="907"/>
          </w:tcPr>
          <w:p>
            <w:pPr>
              <w:jc w:val="right"/>
            </w:pPr>
            <w:r>
              <w:rPr>
                <w:sz w:val="15"/>
              </w:rPr>
              <w:t>14.2%</w:t>
            </w:r>
          </w:p>
        </w:tc>
      </w:tr>
      <w:tr>
        <w:tc>
          <w:tcPr>
            <w:tcW w:type="dxa" w:w="1928"/>
            <w:shd w:val="clear" w:color="auto" w:fill="F4F6F7"/>
          </w:tcPr>
          <w:p>
            <w:r>
              <w:rPr>
                <w:sz w:val="15"/>
              </w:rPr>
              <w:t>28 Sitamarhi</w:t>
            </w:r>
          </w:p>
        </w:tc>
        <w:tc>
          <w:tcPr>
            <w:tcW w:type="dxa" w:w="1020"/>
            <w:shd w:val="clear" w:color="auto" w:fill="F4F6F7"/>
          </w:tcPr>
          <w:p>
            <w:pPr>
              <w:jc w:val="right"/>
            </w:pPr>
            <w:r>
              <w:rPr>
                <w:sz w:val="15"/>
              </w:rPr>
              <w:t>29,816</w:t>
            </w:r>
          </w:p>
        </w:tc>
        <w:tc>
          <w:tcPr>
            <w:tcW w:type="dxa" w:w="850"/>
            <w:shd w:val="clear" w:color="auto" w:fill="F4F6F7"/>
          </w:tcPr>
          <w:p>
            <w:pPr>
              <w:jc w:val="right"/>
            </w:pPr>
            <w:r>
              <w:rPr>
                <w:sz w:val="15"/>
              </w:rPr>
              <w:t>9.75</w:t>
            </w:r>
          </w:p>
        </w:tc>
        <w:tc>
          <w:tcPr>
            <w:tcW w:type="dxa" w:w="907"/>
            <w:shd w:val="clear" w:color="auto" w:fill="F4F6F7"/>
          </w:tcPr>
          <w:p>
            <w:pPr>
              <w:jc w:val="right"/>
            </w:pPr>
            <w:r>
              <w:rPr>
                <w:sz w:val="15"/>
              </w:rPr>
              <w:t>50.0%</w:t>
            </w:r>
          </w:p>
        </w:tc>
        <w:tc>
          <w:tcPr>
            <w:tcW w:type="dxa" w:w="1587"/>
            <w:shd w:val="clear" w:color="auto" w:fill="F4F6F7"/>
          </w:tcPr>
          <w:p>
            <w:r>
              <w:rPr>
                <w:sz w:val="15"/>
              </w:rPr>
              <w:t>BJP (NDA)</w:t>
            </w:r>
          </w:p>
        </w:tc>
        <w:tc>
          <w:tcPr>
            <w:tcW w:type="dxa" w:w="964"/>
            <w:shd w:val="clear" w:color="auto" w:fill="F4F6F7"/>
          </w:tcPr>
          <w:p>
            <w:pPr>
              <w:jc w:val="right"/>
            </w:pPr>
            <w:r>
              <w:rPr>
                <w:sz w:val="15"/>
              </w:rPr>
              <w:t>5,562</w:t>
            </w:r>
          </w:p>
        </w:tc>
        <w:tc>
          <w:tcPr>
            <w:tcW w:type="dxa" w:w="907"/>
            <w:shd w:val="clear" w:color="auto" w:fill="F4F6F7"/>
          </w:tcPr>
          <w:p>
            <w:pPr>
              <w:jc w:val="right"/>
            </w:pPr>
            <w:r>
              <w:rPr>
                <w:sz w:val="15"/>
              </w:rPr>
              <w:t>5.4×</w:t>
            </w:r>
          </w:p>
        </w:tc>
        <w:tc>
          <w:tcPr>
            <w:tcW w:type="dxa" w:w="907"/>
            <w:shd w:val="clear" w:color="auto" w:fill="F4F6F7"/>
          </w:tcPr>
          <w:p>
            <w:pPr>
              <w:jc w:val="right"/>
            </w:pPr>
            <w:r>
              <w:rPr>
                <w:sz w:val="15"/>
              </w:rPr>
              <w:t>13.8%</w:t>
            </w:r>
          </w:p>
        </w:tc>
      </w:tr>
      <w:tr>
        <w:tc>
          <w:tcPr>
            <w:tcW w:type="dxa" w:w="1928"/>
          </w:tcPr>
          <w:p>
            <w:r>
              <w:rPr>
                <w:sz w:val="15"/>
              </w:rPr>
              <w:t>29 Runnisaidpur</w:t>
            </w:r>
          </w:p>
        </w:tc>
        <w:tc>
          <w:tcPr>
            <w:tcW w:type="dxa" w:w="1020"/>
          </w:tcPr>
          <w:p>
            <w:pPr>
              <w:jc w:val="right"/>
            </w:pPr>
            <w:r>
              <w:rPr>
                <w:sz w:val="15"/>
              </w:rPr>
              <w:t>28,913</w:t>
            </w:r>
          </w:p>
        </w:tc>
        <w:tc>
          <w:tcPr>
            <w:tcW w:type="dxa" w:w="850"/>
          </w:tcPr>
          <w:p>
            <w:pPr>
              <w:jc w:val="right"/>
            </w:pPr>
            <w:r>
              <w:rPr>
                <w:sz w:val="15"/>
              </w:rPr>
              <w:t>10.06</w:t>
            </w:r>
          </w:p>
        </w:tc>
        <w:tc>
          <w:tcPr>
            <w:tcW w:type="dxa" w:w="907"/>
          </w:tcPr>
          <w:p>
            <w:pPr>
              <w:jc w:val="right"/>
            </w:pPr>
            <w:r>
              <w:rPr>
                <w:sz w:val="15"/>
              </w:rPr>
              <w:t>52.3%</w:t>
            </w:r>
          </w:p>
        </w:tc>
        <w:tc>
          <w:tcPr>
            <w:tcW w:type="dxa" w:w="1587"/>
          </w:tcPr>
          <w:p>
            <w:r>
              <w:rPr>
                <w:sz w:val="15"/>
              </w:rPr>
              <w:t>JD(U) (NDA)</w:t>
            </w:r>
          </w:p>
        </w:tc>
        <w:tc>
          <w:tcPr>
            <w:tcW w:type="dxa" w:w="964"/>
          </w:tcPr>
          <w:p>
            <w:pPr>
              <w:jc w:val="right"/>
            </w:pPr>
            <w:r>
              <w:rPr>
                <w:sz w:val="15"/>
              </w:rPr>
              <w:t>19,737</w:t>
            </w:r>
          </w:p>
        </w:tc>
        <w:tc>
          <w:tcPr>
            <w:tcW w:type="dxa" w:w="907"/>
          </w:tcPr>
          <w:p>
            <w:pPr>
              <w:jc w:val="right"/>
            </w:pPr>
            <w:r>
              <w:rPr>
                <w:sz w:val="15"/>
              </w:rPr>
              <w:t>1.5×</w:t>
            </w:r>
          </w:p>
        </w:tc>
        <w:tc>
          <w:tcPr>
            <w:tcW w:type="dxa" w:w="907"/>
          </w:tcPr>
          <w:p>
            <w:pPr>
              <w:jc w:val="right"/>
            </w:pPr>
            <w:r>
              <w:rPr>
                <w:sz w:val="15"/>
              </w:rPr>
              <w:t>15.2%</w:t>
            </w:r>
          </w:p>
        </w:tc>
      </w:tr>
      <w:tr>
        <w:tc>
          <w:tcPr>
            <w:tcW w:type="dxa" w:w="1928"/>
            <w:shd w:val="clear" w:color="auto" w:fill="F4F6F7"/>
          </w:tcPr>
          <w:p>
            <w:r>
              <w:rPr>
                <w:sz w:val="15"/>
              </w:rPr>
              <w:t>30 Belsand</w:t>
            </w:r>
          </w:p>
        </w:tc>
        <w:tc>
          <w:tcPr>
            <w:tcW w:type="dxa" w:w="1020"/>
            <w:shd w:val="clear" w:color="auto" w:fill="F4F6F7"/>
          </w:tcPr>
          <w:p>
            <w:pPr>
              <w:jc w:val="right"/>
            </w:pPr>
            <w:r>
              <w:rPr>
                <w:sz w:val="15"/>
              </w:rPr>
              <w:t>39,445</w:t>
            </w:r>
          </w:p>
        </w:tc>
        <w:tc>
          <w:tcPr>
            <w:tcW w:type="dxa" w:w="850"/>
            <w:shd w:val="clear" w:color="auto" w:fill="F4F6F7"/>
          </w:tcPr>
          <w:p>
            <w:pPr>
              <w:jc w:val="right"/>
            </w:pPr>
            <w:r>
              <w:rPr>
                <w:sz w:val="15"/>
              </w:rPr>
              <w:t>15.07</w:t>
            </w:r>
          </w:p>
        </w:tc>
        <w:tc>
          <w:tcPr>
            <w:tcW w:type="dxa" w:w="907"/>
            <w:shd w:val="clear" w:color="auto" w:fill="F4F6F7"/>
          </w:tcPr>
          <w:p>
            <w:pPr>
              <w:jc w:val="right"/>
            </w:pPr>
            <w:r>
              <w:rPr>
                <w:sz w:val="15"/>
              </w:rPr>
              <w:t>53.2%</w:t>
            </w:r>
          </w:p>
        </w:tc>
        <w:tc>
          <w:tcPr>
            <w:tcW w:type="dxa" w:w="1587"/>
            <w:shd w:val="clear" w:color="auto" w:fill="F4F6F7"/>
          </w:tcPr>
          <w:p>
            <w:r>
              <w:rPr>
                <w:sz w:val="15"/>
              </w:rPr>
              <w:t>LJP(RV) (NDA)</w:t>
            </w:r>
          </w:p>
        </w:tc>
        <w:tc>
          <w:tcPr>
            <w:tcW w:type="dxa" w:w="964"/>
            <w:shd w:val="clear" w:color="auto" w:fill="F4F6F7"/>
          </w:tcPr>
          <w:p>
            <w:pPr>
              <w:jc w:val="right"/>
            </w:pPr>
            <w:r>
              <w:rPr>
                <w:sz w:val="15"/>
              </w:rPr>
              <w:t>22,685</w:t>
            </w:r>
          </w:p>
        </w:tc>
        <w:tc>
          <w:tcPr>
            <w:tcW w:type="dxa" w:w="907"/>
            <w:shd w:val="clear" w:color="auto" w:fill="F4F6F7"/>
          </w:tcPr>
          <w:p>
            <w:pPr>
              <w:jc w:val="right"/>
            </w:pPr>
            <w:r>
              <w:rPr>
                <w:sz w:val="15"/>
              </w:rPr>
              <w:t>1.7×</w:t>
            </w:r>
          </w:p>
        </w:tc>
        <w:tc>
          <w:tcPr>
            <w:tcW w:type="dxa" w:w="907"/>
            <w:shd w:val="clear" w:color="auto" w:fill="F4F6F7"/>
          </w:tcPr>
          <w:p>
            <w:pPr>
              <w:jc w:val="right"/>
            </w:pPr>
            <w:r>
              <w:rPr>
                <w:sz w:val="15"/>
              </w:rPr>
              <w:t>22.2%</w:t>
            </w:r>
          </w:p>
        </w:tc>
      </w:tr>
    </w:tbl>
    <w:p/>
    <w:p>
      <w:pPr>
        <w:pStyle w:val="Heading2"/>
      </w:pPr>
      <w:r>
        <w:t>Samastipur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2,93,199</w:t>
            </w:r>
          </w:p>
          <w:p>
            <w:r>
              <w:rPr>
                <w:color w:val="4D5B69"/>
                <w:sz w:val="17"/>
              </w:rPr>
              <w:t>names removed</w:t>
            </w:r>
          </w:p>
        </w:tc>
        <w:tc>
          <w:tcPr>
            <w:tcW w:type="dxa" w:w="2353"/>
            <w:shd w:val="clear" w:color="auto" w:fill="F4F6F7"/>
            <w:tcBorders>
              <w:left w:val="single" w:sz="24" w:color="B03A2E"/>
            </w:tcBorders>
          </w:tcPr>
          <w:p>
            <w:r>
              <w:rPr>
                <w:b/>
                <w:color w:val="B03A2E"/>
                <w:sz w:val="30"/>
              </w:rPr>
              <w:t>9.96</w:t>
            </w:r>
          </w:p>
          <w:p>
            <w:r>
              <w:rPr>
                <w:color w:val="4D5B69"/>
                <w:sz w:val="17"/>
              </w:rPr>
              <w:t>per 100 electors (#8 of 38)</w:t>
            </w:r>
          </w:p>
        </w:tc>
        <w:tc>
          <w:tcPr>
            <w:tcW w:type="dxa" w:w="2353"/>
            <w:shd w:val="clear" w:color="auto" w:fill="F4F6F7"/>
            <w:tcBorders>
              <w:left w:val="single" w:sz="24" w:color="B03A2E"/>
            </w:tcBorders>
          </w:tcPr>
          <w:p>
            <w:r>
              <w:rPr>
                <w:b/>
                <w:color w:val="B03A2E"/>
                <w:sz w:val="30"/>
              </w:rPr>
              <w:t>14.1%</w:t>
            </w:r>
          </w:p>
          <w:p>
            <w:r>
              <w:rPr>
                <w:color w:val="4D5B69"/>
                <w:sz w:val="17"/>
              </w:rPr>
              <w:t>of votes polled in 2025</w:t>
            </w:r>
          </w:p>
        </w:tc>
        <w:tc>
          <w:tcPr>
            <w:tcW w:type="dxa" w:w="2353"/>
            <w:shd w:val="clear" w:color="auto" w:fill="F4F6F7"/>
            <w:tcBorders>
              <w:left w:val="single" w:sz="24" w:color="B03A2E"/>
            </w:tcBorders>
          </w:tcPr>
          <w:p>
            <w:r>
              <w:rPr>
                <w:b/>
                <w:color w:val="B03A2E"/>
                <w:sz w:val="30"/>
              </w:rPr>
              <w:t>8 of 10</w:t>
            </w:r>
          </w:p>
          <w:p>
            <w:r>
              <w:rPr>
                <w:color w:val="4D5B69"/>
                <w:sz w:val="17"/>
              </w:rPr>
              <w:t>seats: removals exceed margin</w:t>
            </w:r>
          </w:p>
        </w:tc>
      </w:tr>
    </w:tbl>
    <w:p/>
    <w:p>
      <w:r>
        <w:rPr>
          <w:b w:val="0"/>
          <w:i w:val="0"/>
        </w:rPr>
        <w:t>Samastipur lost 2,93,199 names across 10 constituencies, 9.96 for every 100 electors. Women are 55.7% of those removed, against 47.7% of the district's population in 2011. Names classified Muslim are 11.3% to 19.2% of removals, against a census share of 10.6%. The heaviest constituency is Morwa, at 13.32 per 100 electors; the largest multiple of the margin is in Morwa, where 35,848 names were removed against a margin of 8,671. In 2025 the NDA won 7 of the district's seats and INDIA 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131 Kalyanpur</w:t>
            </w:r>
          </w:p>
        </w:tc>
        <w:tc>
          <w:tcPr>
            <w:tcW w:type="dxa" w:w="1020"/>
          </w:tcPr>
          <w:p>
            <w:pPr>
              <w:jc w:val="right"/>
            </w:pPr>
            <w:r>
              <w:rPr>
                <w:sz w:val="15"/>
              </w:rPr>
              <w:t>33,315</w:t>
            </w:r>
          </w:p>
        </w:tc>
        <w:tc>
          <w:tcPr>
            <w:tcW w:type="dxa" w:w="850"/>
          </w:tcPr>
          <w:p>
            <w:pPr>
              <w:jc w:val="right"/>
            </w:pPr>
            <w:r>
              <w:rPr>
                <w:sz w:val="15"/>
              </w:rPr>
              <w:t>10.25</w:t>
            </w:r>
          </w:p>
        </w:tc>
        <w:tc>
          <w:tcPr>
            <w:tcW w:type="dxa" w:w="907"/>
          </w:tcPr>
          <w:p>
            <w:pPr>
              <w:jc w:val="right"/>
            </w:pPr>
            <w:r>
              <w:rPr>
                <w:sz w:val="15"/>
              </w:rPr>
              <w:t>57.3%</w:t>
            </w:r>
          </w:p>
        </w:tc>
        <w:tc>
          <w:tcPr>
            <w:tcW w:type="dxa" w:w="1587"/>
          </w:tcPr>
          <w:p>
            <w:r>
              <w:rPr>
                <w:sz w:val="15"/>
              </w:rPr>
              <w:t>JD(U) (NDA)</w:t>
            </w:r>
          </w:p>
        </w:tc>
        <w:tc>
          <w:tcPr>
            <w:tcW w:type="dxa" w:w="964"/>
          </w:tcPr>
          <w:p>
            <w:pPr>
              <w:jc w:val="right"/>
            </w:pPr>
            <w:r>
              <w:rPr>
                <w:sz w:val="15"/>
              </w:rPr>
              <w:t>38,586</w:t>
            </w:r>
          </w:p>
        </w:tc>
        <w:tc>
          <w:tcPr>
            <w:tcW w:type="dxa" w:w="907"/>
          </w:tcPr>
          <w:p>
            <w:pPr>
              <w:jc w:val="right"/>
            </w:pPr>
            <w:r>
              <w:rPr>
                <w:sz w:val="15"/>
              </w:rPr>
              <w:t>0.9×</w:t>
            </w:r>
          </w:p>
        </w:tc>
        <w:tc>
          <w:tcPr>
            <w:tcW w:type="dxa" w:w="907"/>
          </w:tcPr>
          <w:p>
            <w:pPr>
              <w:jc w:val="right"/>
            </w:pPr>
            <w:r>
              <w:rPr>
                <w:sz w:val="15"/>
              </w:rPr>
              <w:t>14.3%</w:t>
            </w:r>
          </w:p>
        </w:tc>
      </w:tr>
      <w:tr>
        <w:tc>
          <w:tcPr>
            <w:tcW w:type="dxa" w:w="1928"/>
            <w:shd w:val="clear" w:color="auto" w:fill="F4F6F7"/>
          </w:tcPr>
          <w:p>
            <w:r>
              <w:rPr>
                <w:sz w:val="15"/>
              </w:rPr>
              <w:t>132 Warisnagar</w:t>
            </w:r>
          </w:p>
        </w:tc>
        <w:tc>
          <w:tcPr>
            <w:tcW w:type="dxa" w:w="1020"/>
            <w:shd w:val="clear" w:color="auto" w:fill="F4F6F7"/>
          </w:tcPr>
          <w:p>
            <w:pPr>
              <w:jc w:val="right"/>
            </w:pPr>
            <w:r>
              <w:rPr>
                <w:sz w:val="15"/>
              </w:rPr>
              <w:t>34,723</w:t>
            </w:r>
          </w:p>
        </w:tc>
        <w:tc>
          <w:tcPr>
            <w:tcW w:type="dxa" w:w="850"/>
            <w:shd w:val="clear" w:color="auto" w:fill="F4F6F7"/>
          </w:tcPr>
          <w:p>
            <w:pPr>
              <w:jc w:val="right"/>
            </w:pPr>
            <w:r>
              <w:rPr>
                <w:sz w:val="15"/>
              </w:rPr>
              <w:t>10.69</w:t>
            </w:r>
          </w:p>
        </w:tc>
        <w:tc>
          <w:tcPr>
            <w:tcW w:type="dxa" w:w="907"/>
            <w:shd w:val="clear" w:color="auto" w:fill="F4F6F7"/>
          </w:tcPr>
          <w:p>
            <w:pPr>
              <w:jc w:val="right"/>
            </w:pPr>
            <w:r>
              <w:rPr>
                <w:sz w:val="15"/>
              </w:rPr>
              <w:t>56.9%</w:t>
            </w:r>
          </w:p>
        </w:tc>
        <w:tc>
          <w:tcPr>
            <w:tcW w:type="dxa" w:w="1587"/>
            <w:shd w:val="clear" w:color="auto" w:fill="F4F6F7"/>
          </w:tcPr>
          <w:p>
            <w:r>
              <w:rPr>
                <w:sz w:val="15"/>
              </w:rPr>
              <w:t>JD(U) (NDA)</w:t>
            </w:r>
          </w:p>
        </w:tc>
        <w:tc>
          <w:tcPr>
            <w:tcW w:type="dxa" w:w="964"/>
            <w:shd w:val="clear" w:color="auto" w:fill="F4F6F7"/>
          </w:tcPr>
          <w:p>
            <w:pPr>
              <w:jc w:val="right"/>
            </w:pPr>
            <w:r>
              <w:rPr>
                <w:sz w:val="15"/>
              </w:rPr>
              <w:t>34,436</w:t>
            </w:r>
          </w:p>
        </w:tc>
        <w:tc>
          <w:tcPr>
            <w:tcW w:type="dxa" w:w="907"/>
            <w:shd w:val="clear" w:color="auto" w:fill="F4F6F7"/>
          </w:tcPr>
          <w:p>
            <w:pPr>
              <w:jc w:val="right"/>
            </w:pPr>
            <w:r>
              <w:rPr>
                <w:sz w:val="15"/>
              </w:rPr>
              <w:t>1.0×</w:t>
            </w:r>
          </w:p>
        </w:tc>
        <w:tc>
          <w:tcPr>
            <w:tcW w:type="dxa" w:w="907"/>
            <w:shd w:val="clear" w:color="auto" w:fill="F4F6F7"/>
          </w:tcPr>
          <w:p>
            <w:pPr>
              <w:jc w:val="right"/>
            </w:pPr>
            <w:r>
              <w:rPr>
                <w:sz w:val="15"/>
              </w:rPr>
              <w:t>15.1%</w:t>
            </w:r>
          </w:p>
        </w:tc>
      </w:tr>
      <w:tr>
        <w:tc>
          <w:tcPr>
            <w:tcW w:type="dxa" w:w="1928"/>
          </w:tcPr>
          <w:p>
            <w:r>
              <w:rPr>
                <w:sz w:val="15"/>
              </w:rPr>
              <w:t>133 Samastipur</w:t>
            </w:r>
          </w:p>
        </w:tc>
        <w:tc>
          <w:tcPr>
            <w:tcW w:type="dxa" w:w="1020"/>
          </w:tcPr>
          <w:p>
            <w:pPr>
              <w:jc w:val="right"/>
            </w:pPr>
            <w:r>
              <w:rPr>
                <w:sz w:val="15"/>
              </w:rPr>
              <w:t>28,343</w:t>
            </w:r>
          </w:p>
        </w:tc>
        <w:tc>
          <w:tcPr>
            <w:tcW w:type="dxa" w:w="850"/>
          </w:tcPr>
          <w:p>
            <w:pPr>
              <w:jc w:val="right"/>
            </w:pPr>
            <w:r>
              <w:rPr>
                <w:sz w:val="15"/>
              </w:rPr>
              <w:t>10.30</w:t>
            </w:r>
          </w:p>
        </w:tc>
        <w:tc>
          <w:tcPr>
            <w:tcW w:type="dxa" w:w="907"/>
          </w:tcPr>
          <w:p>
            <w:pPr>
              <w:jc w:val="right"/>
            </w:pPr>
            <w:r>
              <w:rPr>
                <w:sz w:val="15"/>
              </w:rPr>
              <w:t>53.0%</w:t>
            </w:r>
          </w:p>
        </w:tc>
        <w:tc>
          <w:tcPr>
            <w:tcW w:type="dxa" w:w="1587"/>
          </w:tcPr>
          <w:p>
            <w:r>
              <w:rPr>
                <w:sz w:val="15"/>
              </w:rPr>
              <w:t>JD(U) (NDA)</w:t>
            </w:r>
          </w:p>
        </w:tc>
        <w:tc>
          <w:tcPr>
            <w:tcW w:type="dxa" w:w="964"/>
          </w:tcPr>
          <w:p>
            <w:pPr>
              <w:jc w:val="right"/>
            </w:pPr>
            <w:r>
              <w:rPr>
                <w:sz w:val="15"/>
              </w:rPr>
              <w:t>13,875</w:t>
            </w:r>
          </w:p>
        </w:tc>
        <w:tc>
          <w:tcPr>
            <w:tcW w:type="dxa" w:w="907"/>
          </w:tcPr>
          <w:p>
            <w:pPr>
              <w:jc w:val="right"/>
            </w:pPr>
            <w:r>
              <w:rPr>
                <w:sz w:val="15"/>
              </w:rPr>
              <w:t>2.0×</w:t>
            </w:r>
          </w:p>
        </w:tc>
        <w:tc>
          <w:tcPr>
            <w:tcW w:type="dxa" w:w="907"/>
          </w:tcPr>
          <w:p>
            <w:pPr>
              <w:jc w:val="right"/>
            </w:pPr>
            <w:r>
              <w:rPr>
                <w:sz w:val="15"/>
              </w:rPr>
              <w:t>14.5%</w:t>
            </w:r>
          </w:p>
        </w:tc>
      </w:tr>
      <w:tr>
        <w:tc>
          <w:tcPr>
            <w:tcW w:type="dxa" w:w="1928"/>
            <w:shd w:val="clear" w:color="auto" w:fill="F4F6F7"/>
          </w:tcPr>
          <w:p>
            <w:r>
              <w:rPr>
                <w:sz w:val="15"/>
              </w:rPr>
              <w:t>134 Ujiarpur</w:t>
            </w:r>
          </w:p>
        </w:tc>
        <w:tc>
          <w:tcPr>
            <w:tcW w:type="dxa" w:w="1020"/>
            <w:shd w:val="clear" w:color="auto" w:fill="F4F6F7"/>
          </w:tcPr>
          <w:p>
            <w:pPr>
              <w:jc w:val="right"/>
            </w:pPr>
            <w:r>
              <w:rPr>
                <w:sz w:val="15"/>
              </w:rPr>
              <w:t>25,695</w:t>
            </w:r>
          </w:p>
        </w:tc>
        <w:tc>
          <w:tcPr>
            <w:tcW w:type="dxa" w:w="850"/>
            <w:shd w:val="clear" w:color="auto" w:fill="F4F6F7"/>
          </w:tcPr>
          <w:p>
            <w:pPr>
              <w:jc w:val="right"/>
            </w:pPr>
            <w:r>
              <w:rPr>
                <w:sz w:val="15"/>
              </w:rPr>
              <w:t>8.28</w:t>
            </w:r>
          </w:p>
        </w:tc>
        <w:tc>
          <w:tcPr>
            <w:tcW w:type="dxa" w:w="907"/>
            <w:shd w:val="clear" w:color="auto" w:fill="F4F6F7"/>
          </w:tcPr>
          <w:p>
            <w:pPr>
              <w:jc w:val="right"/>
            </w:pPr>
            <w:r>
              <w:rPr>
                <w:sz w:val="15"/>
              </w:rPr>
              <w:t>55.8%</w:t>
            </w:r>
          </w:p>
        </w:tc>
        <w:tc>
          <w:tcPr>
            <w:tcW w:type="dxa" w:w="1587"/>
            <w:shd w:val="clear" w:color="auto" w:fill="F4F6F7"/>
          </w:tcPr>
          <w:p>
            <w:r>
              <w:rPr>
                <w:sz w:val="15"/>
              </w:rPr>
              <w:t>RJD (INDIA)</w:t>
            </w:r>
          </w:p>
        </w:tc>
        <w:tc>
          <w:tcPr>
            <w:tcW w:type="dxa" w:w="964"/>
            <w:shd w:val="clear" w:color="auto" w:fill="F4F6F7"/>
          </w:tcPr>
          <w:p>
            <w:pPr>
              <w:jc w:val="right"/>
            </w:pPr>
            <w:r>
              <w:rPr>
                <w:sz w:val="15"/>
              </w:rPr>
              <w:t>16,283</w:t>
            </w:r>
          </w:p>
        </w:tc>
        <w:tc>
          <w:tcPr>
            <w:tcW w:type="dxa" w:w="907"/>
            <w:shd w:val="clear" w:color="auto" w:fill="F4F6F7"/>
          </w:tcPr>
          <w:p>
            <w:pPr>
              <w:jc w:val="right"/>
            </w:pPr>
            <w:r>
              <w:rPr>
                <w:sz w:val="15"/>
              </w:rPr>
              <w:t>1.6×</w:t>
            </w:r>
          </w:p>
        </w:tc>
        <w:tc>
          <w:tcPr>
            <w:tcW w:type="dxa" w:w="907"/>
            <w:shd w:val="clear" w:color="auto" w:fill="F4F6F7"/>
          </w:tcPr>
          <w:p>
            <w:pPr>
              <w:jc w:val="right"/>
            </w:pPr>
            <w:r>
              <w:rPr>
                <w:sz w:val="15"/>
              </w:rPr>
              <w:t>11.2%</w:t>
            </w:r>
          </w:p>
        </w:tc>
      </w:tr>
      <w:tr>
        <w:tc>
          <w:tcPr>
            <w:tcW w:type="dxa" w:w="1928"/>
          </w:tcPr>
          <w:p>
            <w:r>
              <w:rPr>
                <w:sz w:val="15"/>
              </w:rPr>
              <w:t>135 Morwa</w:t>
            </w:r>
          </w:p>
        </w:tc>
        <w:tc>
          <w:tcPr>
            <w:tcW w:type="dxa" w:w="1020"/>
          </w:tcPr>
          <w:p>
            <w:pPr>
              <w:jc w:val="right"/>
            </w:pPr>
            <w:r>
              <w:rPr>
                <w:sz w:val="15"/>
              </w:rPr>
              <w:t>35,848</w:t>
            </w:r>
          </w:p>
        </w:tc>
        <w:tc>
          <w:tcPr>
            <w:tcW w:type="dxa" w:w="850"/>
          </w:tcPr>
          <w:p>
            <w:pPr>
              <w:jc w:val="right"/>
            </w:pPr>
            <w:r>
              <w:rPr>
                <w:sz w:val="15"/>
              </w:rPr>
              <w:t>13.32</w:t>
            </w:r>
          </w:p>
        </w:tc>
        <w:tc>
          <w:tcPr>
            <w:tcW w:type="dxa" w:w="907"/>
          </w:tcPr>
          <w:p>
            <w:pPr>
              <w:jc w:val="right"/>
            </w:pPr>
            <w:r>
              <w:rPr>
                <w:sz w:val="15"/>
              </w:rPr>
              <w:t>54.8%</w:t>
            </w:r>
          </w:p>
        </w:tc>
        <w:tc>
          <w:tcPr>
            <w:tcW w:type="dxa" w:w="1587"/>
          </w:tcPr>
          <w:p>
            <w:r>
              <w:rPr>
                <w:sz w:val="15"/>
              </w:rPr>
              <w:t>RJD (INDIA)</w:t>
            </w:r>
          </w:p>
        </w:tc>
        <w:tc>
          <w:tcPr>
            <w:tcW w:type="dxa" w:w="964"/>
          </w:tcPr>
          <w:p>
            <w:pPr>
              <w:jc w:val="right"/>
            </w:pPr>
            <w:r>
              <w:rPr>
                <w:sz w:val="15"/>
              </w:rPr>
              <w:t>8,671</w:t>
            </w:r>
          </w:p>
        </w:tc>
        <w:tc>
          <w:tcPr>
            <w:tcW w:type="dxa" w:w="907"/>
          </w:tcPr>
          <w:p>
            <w:pPr>
              <w:jc w:val="right"/>
            </w:pPr>
            <w:r>
              <w:rPr>
                <w:sz w:val="15"/>
              </w:rPr>
              <w:t>4.1×</w:t>
            </w:r>
          </w:p>
        </w:tc>
        <w:tc>
          <w:tcPr>
            <w:tcW w:type="dxa" w:w="907"/>
          </w:tcPr>
          <w:p>
            <w:pPr>
              <w:jc w:val="right"/>
            </w:pPr>
            <w:r>
              <w:rPr>
                <w:sz w:val="15"/>
              </w:rPr>
              <w:t>18.5%</w:t>
            </w:r>
          </w:p>
        </w:tc>
      </w:tr>
      <w:tr>
        <w:tc>
          <w:tcPr>
            <w:tcW w:type="dxa" w:w="1928"/>
            <w:shd w:val="clear" w:color="auto" w:fill="F4F6F7"/>
          </w:tcPr>
          <w:p>
            <w:r>
              <w:rPr>
                <w:sz w:val="15"/>
              </w:rPr>
              <w:t>136 Sarairanjan</w:t>
            </w:r>
          </w:p>
        </w:tc>
        <w:tc>
          <w:tcPr>
            <w:tcW w:type="dxa" w:w="1020"/>
            <w:shd w:val="clear" w:color="auto" w:fill="F4F6F7"/>
          </w:tcPr>
          <w:p>
            <w:pPr>
              <w:jc w:val="right"/>
            </w:pPr>
            <w:r>
              <w:rPr>
                <w:sz w:val="15"/>
              </w:rPr>
              <w:t>21,465</w:t>
            </w:r>
          </w:p>
        </w:tc>
        <w:tc>
          <w:tcPr>
            <w:tcW w:type="dxa" w:w="850"/>
            <w:shd w:val="clear" w:color="auto" w:fill="F4F6F7"/>
          </w:tcPr>
          <w:p>
            <w:pPr>
              <w:jc w:val="right"/>
            </w:pPr>
            <w:r>
              <w:rPr>
                <w:sz w:val="15"/>
              </w:rPr>
              <w:t>7.58</w:t>
            </w:r>
          </w:p>
        </w:tc>
        <w:tc>
          <w:tcPr>
            <w:tcW w:type="dxa" w:w="907"/>
            <w:shd w:val="clear" w:color="auto" w:fill="F4F6F7"/>
          </w:tcPr>
          <w:p>
            <w:pPr>
              <w:jc w:val="right"/>
            </w:pPr>
            <w:r>
              <w:rPr>
                <w:sz w:val="15"/>
              </w:rPr>
              <w:t>56.4%</w:t>
            </w:r>
          </w:p>
        </w:tc>
        <w:tc>
          <w:tcPr>
            <w:tcW w:type="dxa" w:w="1587"/>
            <w:shd w:val="clear" w:color="auto" w:fill="F4F6F7"/>
          </w:tcPr>
          <w:p>
            <w:r>
              <w:rPr>
                <w:sz w:val="15"/>
              </w:rPr>
              <w:t>JD(U) (NDA)</w:t>
            </w:r>
          </w:p>
        </w:tc>
        <w:tc>
          <w:tcPr>
            <w:tcW w:type="dxa" w:w="964"/>
            <w:shd w:val="clear" w:color="auto" w:fill="F4F6F7"/>
          </w:tcPr>
          <w:p>
            <w:pPr>
              <w:jc w:val="right"/>
            </w:pPr>
            <w:r>
              <w:rPr>
                <w:sz w:val="15"/>
              </w:rPr>
              <w:t>20,798</w:t>
            </w:r>
          </w:p>
        </w:tc>
        <w:tc>
          <w:tcPr>
            <w:tcW w:type="dxa" w:w="907"/>
            <w:shd w:val="clear" w:color="auto" w:fill="F4F6F7"/>
          </w:tcPr>
          <w:p>
            <w:pPr>
              <w:jc w:val="right"/>
            </w:pPr>
            <w:r>
              <w:rPr>
                <w:sz w:val="15"/>
              </w:rPr>
              <w:t>1.0×</w:t>
            </w:r>
          </w:p>
        </w:tc>
        <w:tc>
          <w:tcPr>
            <w:tcW w:type="dxa" w:w="907"/>
            <w:shd w:val="clear" w:color="auto" w:fill="F4F6F7"/>
          </w:tcPr>
          <w:p>
            <w:pPr>
              <w:jc w:val="right"/>
            </w:pPr>
            <w:r>
              <w:rPr>
                <w:sz w:val="15"/>
              </w:rPr>
              <w:t>10.5%</w:t>
            </w:r>
          </w:p>
        </w:tc>
      </w:tr>
      <w:tr>
        <w:tc>
          <w:tcPr>
            <w:tcW w:type="dxa" w:w="1928"/>
          </w:tcPr>
          <w:p>
            <w:r>
              <w:rPr>
                <w:sz w:val="15"/>
              </w:rPr>
              <w:t>137 Mohiuddinnagar</w:t>
            </w:r>
          </w:p>
        </w:tc>
        <w:tc>
          <w:tcPr>
            <w:tcW w:type="dxa" w:w="1020"/>
          </w:tcPr>
          <w:p>
            <w:pPr>
              <w:jc w:val="right"/>
            </w:pPr>
            <w:r>
              <w:rPr>
                <w:sz w:val="15"/>
              </w:rPr>
              <w:t>28,262</w:t>
            </w:r>
          </w:p>
        </w:tc>
        <w:tc>
          <w:tcPr>
            <w:tcW w:type="dxa" w:w="850"/>
          </w:tcPr>
          <w:p>
            <w:pPr>
              <w:jc w:val="right"/>
            </w:pPr>
            <w:r>
              <w:rPr>
                <w:sz w:val="15"/>
              </w:rPr>
              <w:t>10.85</w:t>
            </w:r>
          </w:p>
        </w:tc>
        <w:tc>
          <w:tcPr>
            <w:tcW w:type="dxa" w:w="907"/>
          </w:tcPr>
          <w:p>
            <w:pPr>
              <w:jc w:val="right"/>
            </w:pPr>
            <w:r>
              <w:rPr>
                <w:sz w:val="15"/>
              </w:rPr>
              <w:t>57.4%</w:t>
            </w:r>
          </w:p>
        </w:tc>
        <w:tc>
          <w:tcPr>
            <w:tcW w:type="dxa" w:w="1587"/>
          </w:tcPr>
          <w:p>
            <w:r>
              <w:rPr>
                <w:sz w:val="15"/>
              </w:rPr>
              <w:t>BJP (NDA)</w:t>
            </w:r>
          </w:p>
        </w:tc>
        <w:tc>
          <w:tcPr>
            <w:tcW w:type="dxa" w:w="964"/>
          </w:tcPr>
          <w:p>
            <w:pPr>
              <w:jc w:val="right"/>
            </w:pPr>
            <w:r>
              <w:rPr>
                <w:sz w:val="15"/>
              </w:rPr>
              <w:t>11,682</w:t>
            </w:r>
          </w:p>
        </w:tc>
        <w:tc>
          <w:tcPr>
            <w:tcW w:type="dxa" w:w="907"/>
          </w:tcPr>
          <w:p>
            <w:pPr>
              <w:jc w:val="right"/>
            </w:pPr>
            <w:r>
              <w:rPr>
                <w:sz w:val="15"/>
              </w:rPr>
              <w:t>2.4×</w:t>
            </w:r>
          </w:p>
        </w:tc>
        <w:tc>
          <w:tcPr>
            <w:tcW w:type="dxa" w:w="907"/>
          </w:tcPr>
          <w:p>
            <w:pPr>
              <w:jc w:val="right"/>
            </w:pPr>
            <w:r>
              <w:rPr>
                <w:sz w:val="15"/>
              </w:rPr>
              <w:t>15.5%</w:t>
            </w:r>
          </w:p>
        </w:tc>
      </w:tr>
      <w:tr>
        <w:tc>
          <w:tcPr>
            <w:tcW w:type="dxa" w:w="1928"/>
            <w:shd w:val="clear" w:color="auto" w:fill="F4F6F7"/>
          </w:tcPr>
          <w:p>
            <w:r>
              <w:rPr>
                <w:sz w:val="15"/>
              </w:rPr>
              <w:t>138 Bibhutipur</w:t>
            </w:r>
          </w:p>
        </w:tc>
        <w:tc>
          <w:tcPr>
            <w:tcW w:type="dxa" w:w="1020"/>
            <w:shd w:val="clear" w:color="auto" w:fill="F4F6F7"/>
          </w:tcPr>
          <w:p>
            <w:pPr>
              <w:jc w:val="right"/>
            </w:pPr>
            <w:r>
              <w:rPr>
                <w:sz w:val="15"/>
              </w:rPr>
              <w:t>22,976</w:t>
            </w:r>
          </w:p>
        </w:tc>
        <w:tc>
          <w:tcPr>
            <w:tcW w:type="dxa" w:w="850"/>
            <w:shd w:val="clear" w:color="auto" w:fill="F4F6F7"/>
          </w:tcPr>
          <w:p>
            <w:pPr>
              <w:jc w:val="right"/>
            </w:pPr>
            <w:r>
              <w:rPr>
                <w:sz w:val="15"/>
              </w:rPr>
              <w:t>8.35</w:t>
            </w:r>
          </w:p>
        </w:tc>
        <w:tc>
          <w:tcPr>
            <w:tcW w:type="dxa" w:w="907"/>
            <w:shd w:val="clear" w:color="auto" w:fill="F4F6F7"/>
          </w:tcPr>
          <w:p>
            <w:pPr>
              <w:jc w:val="right"/>
            </w:pPr>
            <w:r>
              <w:rPr>
                <w:sz w:val="15"/>
              </w:rPr>
              <w:t>54.3%</w:t>
            </w:r>
          </w:p>
        </w:tc>
        <w:tc>
          <w:tcPr>
            <w:tcW w:type="dxa" w:w="1587"/>
            <w:shd w:val="clear" w:color="auto" w:fill="F4F6F7"/>
          </w:tcPr>
          <w:p>
            <w:r>
              <w:rPr>
                <w:sz w:val="15"/>
              </w:rPr>
              <w:t>CPI(M) (INDIA)</w:t>
            </w:r>
          </w:p>
        </w:tc>
        <w:tc>
          <w:tcPr>
            <w:tcW w:type="dxa" w:w="964"/>
            <w:shd w:val="clear" w:color="auto" w:fill="F4F6F7"/>
          </w:tcPr>
          <w:p>
            <w:pPr>
              <w:jc w:val="right"/>
            </w:pPr>
            <w:r>
              <w:rPr>
                <w:sz w:val="15"/>
              </w:rPr>
              <w:t>10,281</w:t>
            </w:r>
          </w:p>
        </w:tc>
        <w:tc>
          <w:tcPr>
            <w:tcW w:type="dxa" w:w="907"/>
            <w:shd w:val="clear" w:color="auto" w:fill="F4F6F7"/>
          </w:tcPr>
          <w:p>
            <w:pPr>
              <w:jc w:val="right"/>
            </w:pPr>
            <w:r>
              <w:rPr>
                <w:sz w:val="15"/>
              </w:rPr>
              <w:t>2.2×</w:t>
            </w:r>
          </w:p>
        </w:tc>
        <w:tc>
          <w:tcPr>
            <w:tcW w:type="dxa" w:w="907"/>
            <w:shd w:val="clear" w:color="auto" w:fill="F4F6F7"/>
          </w:tcPr>
          <w:p>
            <w:pPr>
              <w:jc w:val="right"/>
            </w:pPr>
            <w:r>
              <w:rPr>
                <w:sz w:val="15"/>
              </w:rPr>
              <w:t>11.9%</w:t>
            </w:r>
          </w:p>
        </w:tc>
      </w:tr>
      <w:tr>
        <w:tc>
          <w:tcPr>
            <w:tcW w:type="dxa" w:w="1928"/>
          </w:tcPr>
          <w:p>
            <w:r>
              <w:rPr>
                <w:sz w:val="15"/>
              </w:rPr>
              <w:t>139 Rosera</w:t>
            </w:r>
          </w:p>
        </w:tc>
        <w:tc>
          <w:tcPr>
            <w:tcW w:type="dxa" w:w="1020"/>
          </w:tcPr>
          <w:p>
            <w:pPr>
              <w:jc w:val="right"/>
            </w:pPr>
            <w:r>
              <w:rPr>
                <w:sz w:val="15"/>
              </w:rPr>
              <w:t>31,633</w:t>
            </w:r>
          </w:p>
        </w:tc>
        <w:tc>
          <w:tcPr>
            <w:tcW w:type="dxa" w:w="850"/>
          </w:tcPr>
          <w:p>
            <w:pPr>
              <w:jc w:val="right"/>
            </w:pPr>
            <w:r>
              <w:rPr>
                <w:sz w:val="15"/>
              </w:rPr>
              <w:t>9.54</w:t>
            </w:r>
          </w:p>
        </w:tc>
        <w:tc>
          <w:tcPr>
            <w:tcW w:type="dxa" w:w="907"/>
          </w:tcPr>
          <w:p>
            <w:pPr>
              <w:jc w:val="right"/>
            </w:pPr>
            <w:r>
              <w:rPr>
                <w:sz w:val="15"/>
              </w:rPr>
              <w:t>54.4%</w:t>
            </w:r>
          </w:p>
        </w:tc>
        <w:tc>
          <w:tcPr>
            <w:tcW w:type="dxa" w:w="1587"/>
          </w:tcPr>
          <w:p>
            <w:r>
              <w:rPr>
                <w:sz w:val="15"/>
              </w:rPr>
              <w:t>BJP (NDA)</w:t>
            </w:r>
          </w:p>
        </w:tc>
        <w:tc>
          <w:tcPr>
            <w:tcW w:type="dxa" w:w="964"/>
          </w:tcPr>
          <w:p>
            <w:pPr>
              <w:jc w:val="right"/>
            </w:pPr>
            <w:r>
              <w:rPr>
                <w:sz w:val="15"/>
              </w:rPr>
              <w:t>50,533</w:t>
            </w:r>
          </w:p>
        </w:tc>
        <w:tc>
          <w:tcPr>
            <w:tcW w:type="dxa" w:w="907"/>
          </w:tcPr>
          <w:p>
            <w:pPr>
              <w:jc w:val="right"/>
            </w:pPr>
            <w:r>
              <w:rPr>
                <w:sz w:val="15"/>
              </w:rPr>
              <w:t>0.6×</w:t>
            </w:r>
          </w:p>
        </w:tc>
        <w:tc>
          <w:tcPr>
            <w:tcW w:type="dxa" w:w="907"/>
          </w:tcPr>
          <w:p>
            <w:pPr>
              <w:jc w:val="right"/>
            </w:pPr>
            <w:r>
              <w:rPr>
                <w:sz w:val="15"/>
              </w:rPr>
              <w:t>14.3%</w:t>
            </w:r>
          </w:p>
        </w:tc>
      </w:tr>
      <w:tr>
        <w:tc>
          <w:tcPr>
            <w:tcW w:type="dxa" w:w="1928"/>
            <w:shd w:val="clear" w:color="auto" w:fill="F4F6F7"/>
          </w:tcPr>
          <w:p>
            <w:r>
              <w:rPr>
                <w:sz w:val="15"/>
              </w:rPr>
              <w:t>140 Hasanpur</w:t>
            </w:r>
          </w:p>
        </w:tc>
        <w:tc>
          <w:tcPr>
            <w:tcW w:type="dxa" w:w="1020"/>
            <w:shd w:val="clear" w:color="auto" w:fill="F4F6F7"/>
          </w:tcPr>
          <w:p>
            <w:pPr>
              <w:jc w:val="right"/>
            </w:pPr>
            <w:r>
              <w:rPr>
                <w:sz w:val="15"/>
              </w:rPr>
              <w:t>30,939</w:t>
            </w:r>
          </w:p>
        </w:tc>
        <w:tc>
          <w:tcPr>
            <w:tcW w:type="dxa" w:w="850"/>
            <w:shd w:val="clear" w:color="auto" w:fill="F4F6F7"/>
          </w:tcPr>
          <w:p>
            <w:pPr>
              <w:jc w:val="right"/>
            </w:pPr>
            <w:r>
              <w:rPr>
                <w:sz w:val="15"/>
              </w:rPr>
              <w:t>10.68</w:t>
            </w:r>
          </w:p>
        </w:tc>
        <w:tc>
          <w:tcPr>
            <w:tcW w:type="dxa" w:w="907"/>
            <w:shd w:val="clear" w:color="auto" w:fill="F4F6F7"/>
          </w:tcPr>
          <w:p>
            <w:pPr>
              <w:jc w:val="right"/>
            </w:pPr>
            <w:r>
              <w:rPr>
                <w:sz w:val="15"/>
              </w:rPr>
              <w:t>56.7%</w:t>
            </w:r>
          </w:p>
        </w:tc>
        <w:tc>
          <w:tcPr>
            <w:tcW w:type="dxa" w:w="1587"/>
            <w:shd w:val="clear" w:color="auto" w:fill="F4F6F7"/>
          </w:tcPr>
          <w:p>
            <w:r>
              <w:rPr>
                <w:sz w:val="15"/>
              </w:rPr>
              <w:t>JD(U) (NDA)</w:t>
            </w:r>
          </w:p>
        </w:tc>
        <w:tc>
          <w:tcPr>
            <w:tcW w:type="dxa" w:w="964"/>
            <w:shd w:val="clear" w:color="auto" w:fill="F4F6F7"/>
          </w:tcPr>
          <w:p>
            <w:pPr>
              <w:jc w:val="right"/>
            </w:pPr>
            <w:r>
              <w:rPr>
                <w:sz w:val="15"/>
              </w:rPr>
              <w:t>7,914</w:t>
            </w:r>
          </w:p>
        </w:tc>
        <w:tc>
          <w:tcPr>
            <w:tcW w:type="dxa" w:w="907"/>
            <w:shd w:val="clear" w:color="auto" w:fill="F4F6F7"/>
          </w:tcPr>
          <w:p>
            <w:pPr>
              <w:jc w:val="right"/>
            </w:pPr>
            <w:r>
              <w:rPr>
                <w:sz w:val="15"/>
              </w:rPr>
              <w:t>3.9×</w:t>
            </w:r>
          </w:p>
        </w:tc>
        <w:tc>
          <w:tcPr>
            <w:tcW w:type="dxa" w:w="907"/>
            <w:shd w:val="clear" w:color="auto" w:fill="F4F6F7"/>
          </w:tcPr>
          <w:p>
            <w:pPr>
              <w:jc w:val="right"/>
            </w:pPr>
            <w:r>
              <w:rPr>
                <w:sz w:val="15"/>
              </w:rPr>
              <w:t>15.3%</w:t>
            </w:r>
          </w:p>
        </w:tc>
      </w:tr>
    </w:tbl>
    <w:p/>
    <w:p>
      <w:pPr>
        <w:pStyle w:val="Heading2"/>
      </w:pPr>
      <w:r>
        <w:t>Katihar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2,06,621</w:t>
            </w:r>
          </w:p>
          <w:p>
            <w:r>
              <w:rPr>
                <w:color w:val="4D5B69"/>
                <w:sz w:val="17"/>
              </w:rPr>
              <w:t>names removed</w:t>
            </w:r>
          </w:p>
        </w:tc>
        <w:tc>
          <w:tcPr>
            <w:tcW w:type="dxa" w:w="2353"/>
            <w:shd w:val="clear" w:color="auto" w:fill="F4F6F7"/>
            <w:tcBorders>
              <w:left w:val="single" w:sz="24" w:color="B03A2E"/>
            </w:tcBorders>
          </w:tcPr>
          <w:p>
            <w:r>
              <w:rPr>
                <w:b/>
                <w:color w:val="B03A2E"/>
                <w:sz w:val="30"/>
              </w:rPr>
              <w:t>9.93</w:t>
            </w:r>
          </w:p>
          <w:p>
            <w:r>
              <w:rPr>
                <w:color w:val="4D5B69"/>
                <w:sz w:val="17"/>
              </w:rPr>
              <w:t>per 100 electors (#9 of 38)</w:t>
            </w:r>
          </w:p>
        </w:tc>
        <w:tc>
          <w:tcPr>
            <w:tcW w:type="dxa" w:w="2353"/>
            <w:shd w:val="clear" w:color="auto" w:fill="F4F6F7"/>
            <w:tcBorders>
              <w:left w:val="single" w:sz="24" w:color="B03A2E"/>
            </w:tcBorders>
          </w:tcPr>
          <w:p>
            <w:r>
              <w:rPr>
                <w:b/>
                <w:color w:val="B03A2E"/>
                <w:sz w:val="30"/>
              </w:rPr>
              <w:t>12.6%</w:t>
            </w:r>
          </w:p>
          <w:p>
            <w:r>
              <w:rPr>
                <w:color w:val="4D5B69"/>
                <w:sz w:val="17"/>
              </w:rPr>
              <w:t>of votes polled in 2025</w:t>
            </w:r>
          </w:p>
        </w:tc>
        <w:tc>
          <w:tcPr>
            <w:tcW w:type="dxa" w:w="2353"/>
            <w:shd w:val="clear" w:color="auto" w:fill="F4F6F7"/>
            <w:tcBorders>
              <w:left w:val="single" w:sz="24" w:color="B03A2E"/>
            </w:tcBorders>
          </w:tcPr>
          <w:p>
            <w:r>
              <w:rPr>
                <w:b/>
                <w:color w:val="B03A2E"/>
                <w:sz w:val="30"/>
              </w:rPr>
              <w:t>7 of 7</w:t>
            </w:r>
          </w:p>
          <w:p>
            <w:r>
              <w:rPr>
                <w:color w:val="4D5B69"/>
                <w:sz w:val="17"/>
              </w:rPr>
              <w:t>seats: removals exceed margin</w:t>
            </w:r>
          </w:p>
        </w:tc>
      </w:tr>
    </w:tbl>
    <w:p/>
    <w:p>
      <w:r>
        <w:rPr>
          <w:b w:val="0"/>
          <w:i w:val="0"/>
        </w:rPr>
        <w:t>Katihar lost 2,06,621 names across 7 constituencies, 9.93 for every 100 electors. Women are 56.6% of those removed, against 47.9% of the district's population in 2011. Names classified Muslim are 32.3% to 46.7% of removals, against a census share of 44.5%. The heaviest constituency is Katihar, at 13.74 per 100 electors; the largest multiple of the margin is in Balrampur, where 30,850 names were removed against a margin of 389. In 2025 the NDA won 6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63 Katihar</w:t>
            </w:r>
          </w:p>
        </w:tc>
        <w:tc>
          <w:tcPr>
            <w:tcW w:type="dxa" w:w="1020"/>
          </w:tcPr>
          <w:p>
            <w:pPr>
              <w:jc w:val="right"/>
            </w:pPr>
            <w:r>
              <w:rPr>
                <w:sz w:val="15"/>
              </w:rPr>
              <w:t>35,988</w:t>
            </w:r>
          </w:p>
        </w:tc>
        <w:tc>
          <w:tcPr>
            <w:tcW w:type="dxa" w:w="850"/>
          </w:tcPr>
          <w:p>
            <w:pPr>
              <w:jc w:val="right"/>
            </w:pPr>
            <w:r>
              <w:rPr>
                <w:sz w:val="15"/>
              </w:rPr>
              <w:t>13.74</w:t>
            </w:r>
          </w:p>
        </w:tc>
        <w:tc>
          <w:tcPr>
            <w:tcW w:type="dxa" w:w="907"/>
          </w:tcPr>
          <w:p>
            <w:pPr>
              <w:jc w:val="right"/>
            </w:pPr>
            <w:r>
              <w:rPr>
                <w:sz w:val="15"/>
              </w:rPr>
              <w:t>53.1%</w:t>
            </w:r>
          </w:p>
        </w:tc>
        <w:tc>
          <w:tcPr>
            <w:tcW w:type="dxa" w:w="1587"/>
          </w:tcPr>
          <w:p>
            <w:r>
              <w:rPr>
                <w:sz w:val="15"/>
              </w:rPr>
              <w:t>BJP (NDA)</w:t>
            </w:r>
          </w:p>
        </w:tc>
        <w:tc>
          <w:tcPr>
            <w:tcW w:type="dxa" w:w="964"/>
          </w:tcPr>
          <w:p>
            <w:pPr>
              <w:jc w:val="right"/>
            </w:pPr>
            <w:r>
              <w:rPr>
                <w:sz w:val="15"/>
              </w:rPr>
              <w:t>22,154</w:t>
            </w:r>
          </w:p>
        </w:tc>
        <w:tc>
          <w:tcPr>
            <w:tcW w:type="dxa" w:w="907"/>
          </w:tcPr>
          <w:p>
            <w:pPr>
              <w:jc w:val="right"/>
            </w:pPr>
            <w:r>
              <w:rPr>
                <w:sz w:val="15"/>
              </w:rPr>
              <w:t>1.6×</w:t>
            </w:r>
          </w:p>
        </w:tc>
        <w:tc>
          <w:tcPr>
            <w:tcW w:type="dxa" w:w="907"/>
          </w:tcPr>
          <w:p>
            <w:pPr>
              <w:jc w:val="right"/>
            </w:pPr>
            <w:r>
              <w:rPr>
                <w:sz w:val="15"/>
              </w:rPr>
              <w:t>18.2%</w:t>
            </w:r>
          </w:p>
        </w:tc>
      </w:tr>
      <w:tr>
        <w:tc>
          <w:tcPr>
            <w:tcW w:type="dxa" w:w="1928"/>
            <w:shd w:val="clear" w:color="auto" w:fill="F4F6F7"/>
          </w:tcPr>
          <w:p>
            <w:r>
              <w:rPr>
                <w:sz w:val="15"/>
              </w:rPr>
              <w:t>64 Kadwa</w:t>
            </w:r>
          </w:p>
        </w:tc>
        <w:tc>
          <w:tcPr>
            <w:tcW w:type="dxa" w:w="1020"/>
            <w:shd w:val="clear" w:color="auto" w:fill="F4F6F7"/>
          </w:tcPr>
          <w:p>
            <w:pPr>
              <w:jc w:val="right"/>
            </w:pPr>
            <w:r>
              <w:rPr>
                <w:sz w:val="15"/>
              </w:rPr>
              <w:t>31,716</w:t>
            </w:r>
          </w:p>
        </w:tc>
        <w:tc>
          <w:tcPr>
            <w:tcW w:type="dxa" w:w="850"/>
            <w:shd w:val="clear" w:color="auto" w:fill="F4F6F7"/>
          </w:tcPr>
          <w:p>
            <w:pPr>
              <w:jc w:val="right"/>
            </w:pPr>
            <w:r>
              <w:rPr>
                <w:sz w:val="15"/>
              </w:rPr>
              <w:t>11.30</w:t>
            </w:r>
          </w:p>
        </w:tc>
        <w:tc>
          <w:tcPr>
            <w:tcW w:type="dxa" w:w="907"/>
            <w:shd w:val="clear" w:color="auto" w:fill="F4F6F7"/>
          </w:tcPr>
          <w:p>
            <w:pPr>
              <w:jc w:val="right"/>
            </w:pPr>
            <w:r>
              <w:rPr>
                <w:sz w:val="15"/>
              </w:rPr>
              <w:t>58.5%</w:t>
            </w:r>
          </w:p>
        </w:tc>
        <w:tc>
          <w:tcPr>
            <w:tcW w:type="dxa" w:w="1587"/>
            <w:shd w:val="clear" w:color="auto" w:fill="F4F6F7"/>
          </w:tcPr>
          <w:p>
            <w:r>
              <w:rPr>
                <w:sz w:val="15"/>
              </w:rPr>
              <w:t>JD(U) (NDA)</w:t>
            </w:r>
          </w:p>
        </w:tc>
        <w:tc>
          <w:tcPr>
            <w:tcW w:type="dxa" w:w="964"/>
            <w:shd w:val="clear" w:color="auto" w:fill="F4F6F7"/>
          </w:tcPr>
          <w:p>
            <w:pPr>
              <w:jc w:val="right"/>
            </w:pPr>
            <w:r>
              <w:rPr>
                <w:sz w:val="15"/>
              </w:rPr>
              <w:t>18,368</w:t>
            </w:r>
          </w:p>
        </w:tc>
        <w:tc>
          <w:tcPr>
            <w:tcW w:type="dxa" w:w="907"/>
            <w:shd w:val="clear" w:color="auto" w:fill="F4F6F7"/>
          </w:tcPr>
          <w:p>
            <w:pPr>
              <w:jc w:val="right"/>
            </w:pPr>
            <w:r>
              <w:rPr>
                <w:sz w:val="15"/>
              </w:rPr>
              <w:t>1.7×</w:t>
            </w:r>
          </w:p>
        </w:tc>
        <w:tc>
          <w:tcPr>
            <w:tcW w:type="dxa" w:w="907"/>
            <w:shd w:val="clear" w:color="auto" w:fill="F4F6F7"/>
          </w:tcPr>
          <w:p>
            <w:pPr>
              <w:jc w:val="right"/>
            </w:pPr>
            <w:r>
              <w:rPr>
                <w:sz w:val="15"/>
              </w:rPr>
              <w:t>15.1%</w:t>
            </w:r>
          </w:p>
        </w:tc>
      </w:tr>
      <w:tr>
        <w:tc>
          <w:tcPr>
            <w:tcW w:type="dxa" w:w="1928"/>
          </w:tcPr>
          <w:p>
            <w:r>
              <w:rPr>
                <w:sz w:val="15"/>
              </w:rPr>
              <w:t>65 Balrampur</w:t>
            </w:r>
          </w:p>
        </w:tc>
        <w:tc>
          <w:tcPr>
            <w:tcW w:type="dxa" w:w="1020"/>
          </w:tcPr>
          <w:p>
            <w:pPr>
              <w:jc w:val="right"/>
            </w:pPr>
            <w:r>
              <w:rPr>
                <w:sz w:val="15"/>
              </w:rPr>
              <w:t>30,850</w:t>
            </w:r>
          </w:p>
        </w:tc>
        <w:tc>
          <w:tcPr>
            <w:tcW w:type="dxa" w:w="850"/>
          </w:tcPr>
          <w:p>
            <w:pPr>
              <w:jc w:val="right"/>
            </w:pPr>
            <w:r>
              <w:rPr>
                <w:sz w:val="15"/>
              </w:rPr>
              <w:t>8.85</w:t>
            </w:r>
          </w:p>
        </w:tc>
        <w:tc>
          <w:tcPr>
            <w:tcW w:type="dxa" w:w="907"/>
          </w:tcPr>
          <w:p>
            <w:pPr>
              <w:jc w:val="right"/>
            </w:pPr>
            <w:r>
              <w:rPr>
                <w:sz w:val="15"/>
              </w:rPr>
              <w:t>60.1%</w:t>
            </w:r>
          </w:p>
        </w:tc>
        <w:tc>
          <w:tcPr>
            <w:tcW w:type="dxa" w:w="1587"/>
          </w:tcPr>
          <w:p>
            <w:r>
              <w:rPr>
                <w:sz w:val="15"/>
              </w:rPr>
              <w:t>LJP(RV) (NDA)</w:t>
            </w:r>
          </w:p>
        </w:tc>
        <w:tc>
          <w:tcPr>
            <w:tcW w:type="dxa" w:w="964"/>
          </w:tcPr>
          <w:p>
            <w:pPr>
              <w:jc w:val="right"/>
            </w:pPr>
            <w:r>
              <w:rPr>
                <w:sz w:val="15"/>
              </w:rPr>
              <w:t>389</w:t>
            </w:r>
          </w:p>
        </w:tc>
        <w:tc>
          <w:tcPr>
            <w:tcW w:type="dxa" w:w="907"/>
          </w:tcPr>
          <w:p>
            <w:pPr>
              <w:jc w:val="right"/>
            </w:pPr>
            <w:r>
              <w:rPr>
                <w:sz w:val="15"/>
              </w:rPr>
              <w:t>79.3×</w:t>
            </w:r>
          </w:p>
        </w:tc>
        <w:tc>
          <w:tcPr>
            <w:tcW w:type="dxa" w:w="907"/>
          </w:tcPr>
          <w:p>
            <w:pPr>
              <w:jc w:val="right"/>
            </w:pPr>
            <w:r>
              <w:rPr>
                <w:sz w:val="15"/>
              </w:rPr>
              <w:t>11.2%</w:t>
            </w:r>
          </w:p>
        </w:tc>
      </w:tr>
      <w:tr>
        <w:tc>
          <w:tcPr>
            <w:tcW w:type="dxa" w:w="1928"/>
            <w:shd w:val="clear" w:color="auto" w:fill="F4F6F7"/>
          </w:tcPr>
          <w:p>
            <w:r>
              <w:rPr>
                <w:sz w:val="15"/>
              </w:rPr>
              <w:t>66 Pranpur</w:t>
            </w:r>
          </w:p>
        </w:tc>
        <w:tc>
          <w:tcPr>
            <w:tcW w:type="dxa" w:w="1020"/>
            <w:shd w:val="clear" w:color="auto" w:fill="F4F6F7"/>
          </w:tcPr>
          <w:p>
            <w:pPr>
              <w:jc w:val="right"/>
            </w:pPr>
            <w:r>
              <w:rPr>
                <w:sz w:val="15"/>
              </w:rPr>
              <w:t>28,825</w:t>
            </w:r>
          </w:p>
        </w:tc>
        <w:tc>
          <w:tcPr>
            <w:tcW w:type="dxa" w:w="850"/>
            <w:shd w:val="clear" w:color="auto" w:fill="F4F6F7"/>
          </w:tcPr>
          <w:p>
            <w:pPr>
              <w:jc w:val="right"/>
            </w:pPr>
            <w:r>
              <w:rPr>
                <w:sz w:val="15"/>
              </w:rPr>
              <w:t>9.19</w:t>
            </w:r>
          </w:p>
        </w:tc>
        <w:tc>
          <w:tcPr>
            <w:tcW w:type="dxa" w:w="907"/>
            <w:shd w:val="clear" w:color="auto" w:fill="F4F6F7"/>
          </w:tcPr>
          <w:p>
            <w:pPr>
              <w:jc w:val="right"/>
            </w:pPr>
            <w:r>
              <w:rPr>
                <w:sz w:val="15"/>
              </w:rPr>
              <w:t>58.7%</w:t>
            </w:r>
          </w:p>
        </w:tc>
        <w:tc>
          <w:tcPr>
            <w:tcW w:type="dxa" w:w="1587"/>
            <w:shd w:val="clear" w:color="auto" w:fill="F4F6F7"/>
          </w:tcPr>
          <w:p>
            <w:r>
              <w:rPr>
                <w:sz w:val="15"/>
              </w:rPr>
              <w:t>BJP (NDA)</w:t>
            </w:r>
          </w:p>
        </w:tc>
        <w:tc>
          <w:tcPr>
            <w:tcW w:type="dxa" w:w="964"/>
            <w:shd w:val="clear" w:color="auto" w:fill="F4F6F7"/>
          </w:tcPr>
          <w:p>
            <w:pPr>
              <w:jc w:val="right"/>
            </w:pPr>
            <w:r>
              <w:rPr>
                <w:sz w:val="15"/>
              </w:rPr>
              <w:t>7,752</w:t>
            </w:r>
          </w:p>
        </w:tc>
        <w:tc>
          <w:tcPr>
            <w:tcW w:type="dxa" w:w="907"/>
            <w:shd w:val="clear" w:color="auto" w:fill="F4F6F7"/>
          </w:tcPr>
          <w:p>
            <w:pPr>
              <w:jc w:val="right"/>
            </w:pPr>
            <w:r>
              <w:rPr>
                <w:sz w:val="15"/>
              </w:rPr>
              <w:t>3.7×</w:t>
            </w:r>
          </w:p>
        </w:tc>
        <w:tc>
          <w:tcPr>
            <w:tcW w:type="dxa" w:w="907"/>
            <w:shd w:val="clear" w:color="auto" w:fill="F4F6F7"/>
          </w:tcPr>
          <w:p>
            <w:pPr>
              <w:jc w:val="right"/>
            </w:pPr>
            <w:r>
              <w:rPr>
                <w:sz w:val="15"/>
              </w:rPr>
              <w:t>11.4%</w:t>
            </w:r>
          </w:p>
        </w:tc>
      </w:tr>
      <w:tr>
        <w:tc>
          <w:tcPr>
            <w:tcW w:type="dxa" w:w="1928"/>
          </w:tcPr>
          <w:p>
            <w:r>
              <w:rPr>
                <w:sz w:val="15"/>
              </w:rPr>
              <w:t>67 Manihari</w:t>
            </w:r>
          </w:p>
        </w:tc>
        <w:tc>
          <w:tcPr>
            <w:tcW w:type="dxa" w:w="1020"/>
          </w:tcPr>
          <w:p>
            <w:pPr>
              <w:jc w:val="right"/>
            </w:pPr>
            <w:r>
              <w:rPr>
                <w:sz w:val="15"/>
              </w:rPr>
              <w:t>28,542</w:t>
            </w:r>
          </w:p>
        </w:tc>
        <w:tc>
          <w:tcPr>
            <w:tcW w:type="dxa" w:w="850"/>
          </w:tcPr>
          <w:p>
            <w:pPr>
              <w:jc w:val="right"/>
            </w:pPr>
            <w:r>
              <w:rPr>
                <w:sz w:val="15"/>
              </w:rPr>
              <w:t>9.59</w:t>
            </w:r>
          </w:p>
        </w:tc>
        <w:tc>
          <w:tcPr>
            <w:tcW w:type="dxa" w:w="907"/>
          </w:tcPr>
          <w:p>
            <w:pPr>
              <w:jc w:val="right"/>
            </w:pPr>
            <w:r>
              <w:rPr>
                <w:sz w:val="15"/>
              </w:rPr>
              <w:t>54.6%</w:t>
            </w:r>
          </w:p>
        </w:tc>
        <w:tc>
          <w:tcPr>
            <w:tcW w:type="dxa" w:w="1587"/>
          </w:tcPr>
          <w:p>
            <w:r>
              <w:rPr>
                <w:sz w:val="15"/>
              </w:rPr>
              <w:t>INC (INDIA)</w:t>
            </w:r>
          </w:p>
        </w:tc>
        <w:tc>
          <w:tcPr>
            <w:tcW w:type="dxa" w:w="964"/>
          </w:tcPr>
          <w:p>
            <w:pPr>
              <w:jc w:val="right"/>
            </w:pPr>
            <w:r>
              <w:rPr>
                <w:sz w:val="15"/>
              </w:rPr>
              <w:t>15,168</w:t>
            </w:r>
          </w:p>
        </w:tc>
        <w:tc>
          <w:tcPr>
            <w:tcW w:type="dxa" w:w="907"/>
          </w:tcPr>
          <w:p>
            <w:pPr>
              <w:jc w:val="right"/>
            </w:pPr>
            <w:r>
              <w:rPr>
                <w:sz w:val="15"/>
              </w:rPr>
              <w:t>1.9×</w:t>
            </w:r>
          </w:p>
        </w:tc>
        <w:tc>
          <w:tcPr>
            <w:tcW w:type="dxa" w:w="907"/>
          </w:tcPr>
          <w:p>
            <w:pPr>
              <w:jc w:val="right"/>
            </w:pPr>
            <w:r>
              <w:rPr>
                <w:sz w:val="15"/>
              </w:rPr>
              <w:t>12.0%</w:t>
            </w:r>
          </w:p>
        </w:tc>
      </w:tr>
      <w:tr>
        <w:tc>
          <w:tcPr>
            <w:tcW w:type="dxa" w:w="1928"/>
            <w:shd w:val="clear" w:color="auto" w:fill="F4F6F7"/>
          </w:tcPr>
          <w:p>
            <w:r>
              <w:rPr>
                <w:sz w:val="15"/>
              </w:rPr>
              <w:t>68 Barari</w:t>
            </w:r>
          </w:p>
        </w:tc>
        <w:tc>
          <w:tcPr>
            <w:tcW w:type="dxa" w:w="1020"/>
            <w:shd w:val="clear" w:color="auto" w:fill="F4F6F7"/>
          </w:tcPr>
          <w:p>
            <w:pPr>
              <w:jc w:val="right"/>
            </w:pPr>
            <w:r>
              <w:rPr>
                <w:sz w:val="15"/>
              </w:rPr>
              <w:t>24,495</w:t>
            </w:r>
          </w:p>
        </w:tc>
        <w:tc>
          <w:tcPr>
            <w:tcW w:type="dxa" w:w="850"/>
            <w:shd w:val="clear" w:color="auto" w:fill="F4F6F7"/>
          </w:tcPr>
          <w:p>
            <w:pPr>
              <w:jc w:val="right"/>
            </w:pPr>
            <w:r>
              <w:rPr>
                <w:sz w:val="15"/>
              </w:rPr>
              <w:t>8.76</w:t>
            </w:r>
          </w:p>
        </w:tc>
        <w:tc>
          <w:tcPr>
            <w:tcW w:type="dxa" w:w="907"/>
            <w:shd w:val="clear" w:color="auto" w:fill="F4F6F7"/>
          </w:tcPr>
          <w:p>
            <w:pPr>
              <w:jc w:val="right"/>
            </w:pPr>
            <w:r>
              <w:rPr>
                <w:sz w:val="15"/>
              </w:rPr>
              <w:t>56.9%</w:t>
            </w:r>
          </w:p>
        </w:tc>
        <w:tc>
          <w:tcPr>
            <w:tcW w:type="dxa" w:w="1587"/>
            <w:shd w:val="clear" w:color="auto" w:fill="F4F6F7"/>
          </w:tcPr>
          <w:p>
            <w:r>
              <w:rPr>
                <w:sz w:val="15"/>
              </w:rPr>
              <w:t>JD(U) (NDA)</w:t>
            </w:r>
          </w:p>
        </w:tc>
        <w:tc>
          <w:tcPr>
            <w:tcW w:type="dxa" w:w="964"/>
            <w:shd w:val="clear" w:color="auto" w:fill="F4F6F7"/>
          </w:tcPr>
          <w:p>
            <w:pPr>
              <w:jc w:val="right"/>
            </w:pPr>
            <w:r>
              <w:rPr>
                <w:sz w:val="15"/>
              </w:rPr>
              <w:t>10,984</w:t>
            </w:r>
          </w:p>
        </w:tc>
        <w:tc>
          <w:tcPr>
            <w:tcW w:type="dxa" w:w="907"/>
            <w:shd w:val="clear" w:color="auto" w:fill="F4F6F7"/>
          </w:tcPr>
          <w:p>
            <w:pPr>
              <w:jc w:val="right"/>
            </w:pPr>
            <w:r>
              <w:rPr>
                <w:sz w:val="15"/>
              </w:rPr>
              <w:t>2.2×</w:t>
            </w:r>
          </w:p>
        </w:tc>
        <w:tc>
          <w:tcPr>
            <w:tcW w:type="dxa" w:w="907"/>
            <w:shd w:val="clear" w:color="auto" w:fill="F4F6F7"/>
          </w:tcPr>
          <w:p>
            <w:pPr>
              <w:jc w:val="right"/>
            </w:pPr>
            <w:r>
              <w:rPr>
                <w:sz w:val="15"/>
              </w:rPr>
              <w:t>10.8%</w:t>
            </w:r>
          </w:p>
        </w:tc>
      </w:tr>
      <w:tr>
        <w:tc>
          <w:tcPr>
            <w:tcW w:type="dxa" w:w="1928"/>
          </w:tcPr>
          <w:p>
            <w:r>
              <w:rPr>
                <w:sz w:val="15"/>
              </w:rPr>
              <w:t>69 Korha</w:t>
            </w:r>
          </w:p>
        </w:tc>
        <w:tc>
          <w:tcPr>
            <w:tcW w:type="dxa" w:w="1020"/>
          </w:tcPr>
          <w:p>
            <w:pPr>
              <w:jc w:val="right"/>
            </w:pPr>
            <w:r>
              <w:rPr>
                <w:sz w:val="15"/>
              </w:rPr>
              <w:t>26,205</w:t>
            </w:r>
          </w:p>
        </w:tc>
        <w:tc>
          <w:tcPr>
            <w:tcW w:type="dxa" w:w="850"/>
          </w:tcPr>
          <w:p>
            <w:pPr>
              <w:jc w:val="right"/>
            </w:pPr>
            <w:r>
              <w:rPr>
                <w:sz w:val="15"/>
              </w:rPr>
              <w:t>8.77</w:t>
            </w:r>
          </w:p>
        </w:tc>
        <w:tc>
          <w:tcPr>
            <w:tcW w:type="dxa" w:w="907"/>
          </w:tcPr>
          <w:p>
            <w:pPr>
              <w:jc w:val="right"/>
            </w:pPr>
            <w:r>
              <w:rPr>
                <w:sz w:val="15"/>
              </w:rPr>
              <w:t>54.9%</w:t>
            </w:r>
          </w:p>
        </w:tc>
        <w:tc>
          <w:tcPr>
            <w:tcW w:type="dxa" w:w="1587"/>
          </w:tcPr>
          <w:p>
            <w:r>
              <w:rPr>
                <w:sz w:val="15"/>
              </w:rPr>
              <w:t>BJP (NDA)</w:t>
            </w:r>
          </w:p>
        </w:tc>
        <w:tc>
          <w:tcPr>
            <w:tcW w:type="dxa" w:w="964"/>
          </w:tcPr>
          <w:p>
            <w:pPr>
              <w:jc w:val="right"/>
            </w:pPr>
            <w:r>
              <w:rPr>
                <w:sz w:val="15"/>
              </w:rPr>
              <w:t>22,257</w:t>
            </w:r>
          </w:p>
        </w:tc>
        <w:tc>
          <w:tcPr>
            <w:tcW w:type="dxa" w:w="907"/>
          </w:tcPr>
          <w:p>
            <w:pPr>
              <w:jc w:val="right"/>
            </w:pPr>
            <w:r>
              <w:rPr>
                <w:sz w:val="15"/>
              </w:rPr>
              <w:t>1.2×</w:t>
            </w:r>
          </w:p>
        </w:tc>
        <w:tc>
          <w:tcPr>
            <w:tcW w:type="dxa" w:w="907"/>
          </w:tcPr>
          <w:p>
            <w:pPr>
              <w:jc w:val="right"/>
            </w:pPr>
            <w:r>
              <w:rPr>
                <w:sz w:val="15"/>
              </w:rPr>
              <w:t>11.1%</w:t>
            </w:r>
          </w:p>
        </w:tc>
      </w:tr>
    </w:tbl>
    <w:p/>
    <w:p>
      <w:pPr>
        <w:pStyle w:val="Heading2"/>
      </w:pPr>
      <w:r>
        <w:t>Saran</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2,88,515</w:t>
            </w:r>
          </w:p>
          <w:p>
            <w:r>
              <w:rPr>
                <w:color w:val="4D5B69"/>
                <w:sz w:val="17"/>
              </w:rPr>
              <w:t>names removed</w:t>
            </w:r>
          </w:p>
        </w:tc>
        <w:tc>
          <w:tcPr>
            <w:tcW w:type="dxa" w:w="2353"/>
            <w:shd w:val="clear" w:color="auto" w:fill="F4F6F7"/>
            <w:tcBorders>
              <w:left w:val="single" w:sz="24" w:color="B03A2E"/>
            </w:tcBorders>
          </w:tcPr>
          <w:p>
            <w:r>
              <w:rPr>
                <w:b/>
                <w:color w:val="B03A2E"/>
                <w:sz w:val="30"/>
              </w:rPr>
              <w:t>9.88</w:t>
            </w:r>
          </w:p>
          <w:p>
            <w:r>
              <w:rPr>
                <w:color w:val="4D5B69"/>
                <w:sz w:val="17"/>
              </w:rPr>
              <w:t>per 100 electors (#10 of 38)</w:t>
            </w:r>
          </w:p>
        </w:tc>
        <w:tc>
          <w:tcPr>
            <w:tcW w:type="dxa" w:w="2353"/>
            <w:shd w:val="clear" w:color="auto" w:fill="F4F6F7"/>
            <w:tcBorders>
              <w:left w:val="single" w:sz="24" w:color="B03A2E"/>
            </w:tcBorders>
          </w:tcPr>
          <w:p>
            <w:r>
              <w:rPr>
                <w:b/>
                <w:color w:val="B03A2E"/>
                <w:sz w:val="30"/>
              </w:rPr>
              <w:t>15.7%</w:t>
            </w:r>
          </w:p>
          <w:p>
            <w:r>
              <w:rPr>
                <w:color w:val="4D5B69"/>
                <w:sz w:val="17"/>
              </w:rPr>
              <w:t>of votes polled in 2025</w:t>
            </w:r>
          </w:p>
        </w:tc>
        <w:tc>
          <w:tcPr>
            <w:tcW w:type="dxa" w:w="2353"/>
            <w:shd w:val="clear" w:color="auto" w:fill="F4F6F7"/>
            <w:tcBorders>
              <w:left w:val="single" w:sz="24" w:color="B03A2E"/>
            </w:tcBorders>
          </w:tcPr>
          <w:p>
            <w:r>
              <w:rPr>
                <w:b/>
                <w:color w:val="B03A2E"/>
                <w:sz w:val="30"/>
              </w:rPr>
              <w:t>9 of 10</w:t>
            </w:r>
          </w:p>
          <w:p>
            <w:r>
              <w:rPr>
                <w:color w:val="4D5B69"/>
                <w:sz w:val="17"/>
              </w:rPr>
              <w:t>seats: removals exceed margin</w:t>
            </w:r>
          </w:p>
        </w:tc>
      </w:tr>
    </w:tbl>
    <w:p/>
    <w:p>
      <w:r>
        <w:rPr>
          <w:b w:val="0"/>
          <w:i w:val="0"/>
        </w:rPr>
        <w:t>Saran lost 2,88,515 names across 10 constituencies, 9.88 for every 100 electors. Women are 58.4% of those removed, against 48.8% of the district's population in 2011. Names classified Muslim are 9.6% to 15.6% of removals, against a census share of 10.3%. The heaviest constituency is Amnour, at 15.09 per 100 electors; the largest multiple of the margin is in Taraiya, where 33,676 names were removed against a margin of 1,329. In 2025 the NDA won 7 of the district's seats and INDIA 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113 Ekma</w:t>
            </w:r>
          </w:p>
        </w:tc>
        <w:tc>
          <w:tcPr>
            <w:tcW w:type="dxa" w:w="1020"/>
          </w:tcPr>
          <w:p>
            <w:pPr>
              <w:jc w:val="right"/>
            </w:pPr>
            <w:r>
              <w:rPr>
                <w:sz w:val="15"/>
              </w:rPr>
              <w:t>30,110</w:t>
            </w:r>
          </w:p>
        </w:tc>
        <w:tc>
          <w:tcPr>
            <w:tcW w:type="dxa" w:w="850"/>
          </w:tcPr>
          <w:p>
            <w:pPr>
              <w:jc w:val="right"/>
            </w:pPr>
            <w:r>
              <w:rPr>
                <w:sz w:val="15"/>
              </w:rPr>
              <w:t>10.32</w:t>
            </w:r>
          </w:p>
        </w:tc>
        <w:tc>
          <w:tcPr>
            <w:tcW w:type="dxa" w:w="907"/>
          </w:tcPr>
          <w:p>
            <w:pPr>
              <w:jc w:val="right"/>
            </w:pPr>
            <w:r>
              <w:rPr>
                <w:sz w:val="15"/>
              </w:rPr>
              <w:t>59.7%</w:t>
            </w:r>
          </w:p>
        </w:tc>
        <w:tc>
          <w:tcPr>
            <w:tcW w:type="dxa" w:w="1587"/>
          </w:tcPr>
          <w:p>
            <w:r>
              <w:rPr>
                <w:sz w:val="15"/>
              </w:rPr>
              <w:t>JD(U) (NDA)</w:t>
            </w:r>
          </w:p>
        </w:tc>
        <w:tc>
          <w:tcPr>
            <w:tcW w:type="dxa" w:w="964"/>
          </w:tcPr>
          <w:p>
            <w:pPr>
              <w:jc w:val="right"/>
            </w:pPr>
            <w:r>
              <w:rPr>
                <w:sz w:val="15"/>
              </w:rPr>
              <w:t>22,708</w:t>
            </w:r>
          </w:p>
        </w:tc>
        <w:tc>
          <w:tcPr>
            <w:tcW w:type="dxa" w:w="907"/>
          </w:tcPr>
          <w:p>
            <w:pPr>
              <w:jc w:val="right"/>
            </w:pPr>
            <w:r>
              <w:rPr>
                <w:sz w:val="15"/>
              </w:rPr>
              <w:t>1.3×</w:t>
            </w:r>
          </w:p>
        </w:tc>
        <w:tc>
          <w:tcPr>
            <w:tcW w:type="dxa" w:w="907"/>
          </w:tcPr>
          <w:p>
            <w:pPr>
              <w:jc w:val="right"/>
            </w:pPr>
            <w:r>
              <w:rPr>
                <w:sz w:val="15"/>
              </w:rPr>
              <w:t>18.1%</w:t>
            </w:r>
          </w:p>
        </w:tc>
      </w:tr>
      <w:tr>
        <w:tc>
          <w:tcPr>
            <w:tcW w:type="dxa" w:w="1928"/>
            <w:shd w:val="clear" w:color="auto" w:fill="F4F6F7"/>
          </w:tcPr>
          <w:p>
            <w:r>
              <w:rPr>
                <w:sz w:val="15"/>
              </w:rPr>
              <w:t>114 Manjhi</w:t>
            </w:r>
          </w:p>
        </w:tc>
        <w:tc>
          <w:tcPr>
            <w:tcW w:type="dxa" w:w="1020"/>
            <w:shd w:val="clear" w:color="auto" w:fill="F4F6F7"/>
          </w:tcPr>
          <w:p>
            <w:pPr>
              <w:jc w:val="right"/>
            </w:pPr>
            <w:r>
              <w:rPr>
                <w:sz w:val="15"/>
              </w:rPr>
              <w:t>30,533</w:t>
            </w:r>
          </w:p>
        </w:tc>
        <w:tc>
          <w:tcPr>
            <w:tcW w:type="dxa" w:w="850"/>
            <w:shd w:val="clear" w:color="auto" w:fill="F4F6F7"/>
          </w:tcPr>
          <w:p>
            <w:pPr>
              <w:jc w:val="right"/>
            </w:pPr>
            <w:r>
              <w:rPr>
                <w:sz w:val="15"/>
              </w:rPr>
              <w:t>10.36</w:t>
            </w:r>
          </w:p>
        </w:tc>
        <w:tc>
          <w:tcPr>
            <w:tcW w:type="dxa" w:w="907"/>
            <w:shd w:val="clear" w:color="auto" w:fill="F4F6F7"/>
          </w:tcPr>
          <w:p>
            <w:pPr>
              <w:jc w:val="right"/>
            </w:pPr>
            <w:r>
              <w:rPr>
                <w:sz w:val="15"/>
              </w:rPr>
              <w:t>59.9%</w:t>
            </w:r>
          </w:p>
        </w:tc>
        <w:tc>
          <w:tcPr>
            <w:tcW w:type="dxa" w:w="1587"/>
            <w:shd w:val="clear" w:color="auto" w:fill="F4F6F7"/>
          </w:tcPr>
          <w:p>
            <w:r>
              <w:rPr>
                <w:sz w:val="15"/>
              </w:rPr>
              <w:t>JD(U) (NDA)</w:t>
            </w:r>
          </w:p>
        </w:tc>
        <w:tc>
          <w:tcPr>
            <w:tcW w:type="dxa" w:w="964"/>
            <w:shd w:val="clear" w:color="auto" w:fill="F4F6F7"/>
          </w:tcPr>
          <w:p>
            <w:pPr>
              <w:jc w:val="right"/>
            </w:pPr>
            <w:r>
              <w:rPr>
                <w:sz w:val="15"/>
              </w:rPr>
              <w:t>9,787</w:t>
            </w:r>
          </w:p>
        </w:tc>
        <w:tc>
          <w:tcPr>
            <w:tcW w:type="dxa" w:w="907"/>
            <w:shd w:val="clear" w:color="auto" w:fill="F4F6F7"/>
          </w:tcPr>
          <w:p>
            <w:pPr>
              <w:jc w:val="right"/>
            </w:pPr>
            <w:r>
              <w:rPr>
                <w:sz w:val="15"/>
              </w:rPr>
              <w:t>3.1×</w:t>
            </w:r>
          </w:p>
        </w:tc>
        <w:tc>
          <w:tcPr>
            <w:tcW w:type="dxa" w:w="907"/>
            <w:shd w:val="clear" w:color="auto" w:fill="F4F6F7"/>
          </w:tcPr>
          <w:p>
            <w:pPr>
              <w:jc w:val="right"/>
            </w:pPr>
            <w:r>
              <w:rPr>
                <w:sz w:val="15"/>
              </w:rPr>
              <w:t>17.6%</w:t>
            </w:r>
          </w:p>
        </w:tc>
      </w:tr>
      <w:tr>
        <w:tc>
          <w:tcPr>
            <w:tcW w:type="dxa" w:w="1928"/>
          </w:tcPr>
          <w:p>
            <w:r>
              <w:rPr>
                <w:sz w:val="15"/>
              </w:rPr>
              <w:t>115 Baniapur</w:t>
            </w:r>
          </w:p>
        </w:tc>
        <w:tc>
          <w:tcPr>
            <w:tcW w:type="dxa" w:w="1020"/>
          </w:tcPr>
          <w:p>
            <w:pPr>
              <w:jc w:val="right"/>
            </w:pPr>
            <w:r>
              <w:rPr>
                <w:sz w:val="15"/>
              </w:rPr>
              <w:t>29,266</w:t>
            </w:r>
          </w:p>
        </w:tc>
        <w:tc>
          <w:tcPr>
            <w:tcW w:type="dxa" w:w="850"/>
          </w:tcPr>
          <w:p>
            <w:pPr>
              <w:jc w:val="right"/>
            </w:pPr>
            <w:r>
              <w:rPr>
                <w:sz w:val="15"/>
              </w:rPr>
              <w:t>9.22</w:t>
            </w:r>
          </w:p>
        </w:tc>
        <w:tc>
          <w:tcPr>
            <w:tcW w:type="dxa" w:w="907"/>
          </w:tcPr>
          <w:p>
            <w:pPr>
              <w:jc w:val="right"/>
            </w:pPr>
            <w:r>
              <w:rPr>
                <w:sz w:val="15"/>
              </w:rPr>
              <w:t>62.4%</w:t>
            </w:r>
          </w:p>
        </w:tc>
        <w:tc>
          <w:tcPr>
            <w:tcW w:type="dxa" w:w="1587"/>
          </w:tcPr>
          <w:p>
            <w:r>
              <w:rPr>
                <w:sz w:val="15"/>
              </w:rPr>
              <w:t>BJP (NDA)</w:t>
            </w:r>
          </w:p>
        </w:tc>
        <w:tc>
          <w:tcPr>
            <w:tcW w:type="dxa" w:w="964"/>
          </w:tcPr>
          <w:p>
            <w:pPr>
              <w:jc w:val="right"/>
            </w:pPr>
            <w:r>
              <w:rPr>
                <w:sz w:val="15"/>
              </w:rPr>
              <w:t>15,436</w:t>
            </w:r>
          </w:p>
        </w:tc>
        <w:tc>
          <w:tcPr>
            <w:tcW w:type="dxa" w:w="907"/>
          </w:tcPr>
          <w:p>
            <w:pPr>
              <w:jc w:val="right"/>
            </w:pPr>
            <w:r>
              <w:rPr>
                <w:sz w:val="15"/>
              </w:rPr>
              <w:t>1.9×</w:t>
            </w:r>
          </w:p>
        </w:tc>
        <w:tc>
          <w:tcPr>
            <w:tcW w:type="dxa" w:w="907"/>
          </w:tcPr>
          <w:p>
            <w:pPr>
              <w:jc w:val="right"/>
            </w:pPr>
            <w:r>
              <w:rPr>
                <w:sz w:val="15"/>
              </w:rPr>
              <w:t>14.8%</w:t>
            </w:r>
          </w:p>
        </w:tc>
      </w:tr>
      <w:tr>
        <w:tc>
          <w:tcPr>
            <w:tcW w:type="dxa" w:w="1928"/>
            <w:shd w:val="clear" w:color="auto" w:fill="F4F6F7"/>
          </w:tcPr>
          <w:p>
            <w:r>
              <w:rPr>
                <w:sz w:val="15"/>
              </w:rPr>
              <w:t>116 Taraiya</w:t>
            </w:r>
          </w:p>
        </w:tc>
        <w:tc>
          <w:tcPr>
            <w:tcW w:type="dxa" w:w="1020"/>
            <w:shd w:val="clear" w:color="auto" w:fill="F4F6F7"/>
          </w:tcPr>
          <w:p>
            <w:pPr>
              <w:jc w:val="right"/>
            </w:pPr>
            <w:r>
              <w:rPr>
                <w:sz w:val="15"/>
              </w:rPr>
              <w:t>33,676</w:t>
            </w:r>
          </w:p>
        </w:tc>
        <w:tc>
          <w:tcPr>
            <w:tcW w:type="dxa" w:w="850"/>
            <w:shd w:val="clear" w:color="auto" w:fill="F4F6F7"/>
          </w:tcPr>
          <w:p>
            <w:pPr>
              <w:jc w:val="right"/>
            </w:pPr>
            <w:r>
              <w:rPr>
                <w:sz w:val="15"/>
              </w:rPr>
              <w:t>11.28</w:t>
            </w:r>
          </w:p>
        </w:tc>
        <w:tc>
          <w:tcPr>
            <w:tcW w:type="dxa" w:w="907"/>
            <w:shd w:val="clear" w:color="auto" w:fill="F4F6F7"/>
          </w:tcPr>
          <w:p>
            <w:pPr>
              <w:jc w:val="right"/>
            </w:pPr>
            <w:r>
              <w:rPr>
                <w:sz w:val="15"/>
              </w:rPr>
              <w:t>58.0%</w:t>
            </w:r>
          </w:p>
        </w:tc>
        <w:tc>
          <w:tcPr>
            <w:tcW w:type="dxa" w:w="1587"/>
            <w:shd w:val="clear" w:color="auto" w:fill="F4F6F7"/>
          </w:tcPr>
          <w:p>
            <w:r>
              <w:rPr>
                <w:sz w:val="15"/>
              </w:rPr>
              <w:t>BJP (NDA)</w:t>
            </w:r>
          </w:p>
        </w:tc>
        <w:tc>
          <w:tcPr>
            <w:tcW w:type="dxa" w:w="964"/>
            <w:shd w:val="clear" w:color="auto" w:fill="F4F6F7"/>
          </w:tcPr>
          <w:p>
            <w:pPr>
              <w:jc w:val="right"/>
            </w:pPr>
            <w:r>
              <w:rPr>
                <w:sz w:val="15"/>
              </w:rPr>
              <w:t>1,329</w:t>
            </w:r>
          </w:p>
        </w:tc>
        <w:tc>
          <w:tcPr>
            <w:tcW w:type="dxa" w:w="907"/>
            <w:shd w:val="clear" w:color="auto" w:fill="F4F6F7"/>
          </w:tcPr>
          <w:p>
            <w:pPr>
              <w:jc w:val="right"/>
            </w:pPr>
            <w:r>
              <w:rPr>
                <w:sz w:val="15"/>
              </w:rPr>
              <w:t>25.3×</w:t>
            </w:r>
          </w:p>
        </w:tc>
        <w:tc>
          <w:tcPr>
            <w:tcW w:type="dxa" w:w="907"/>
            <w:shd w:val="clear" w:color="auto" w:fill="F4F6F7"/>
          </w:tcPr>
          <w:p>
            <w:pPr>
              <w:jc w:val="right"/>
            </w:pPr>
            <w:r>
              <w:rPr>
                <w:sz w:val="15"/>
              </w:rPr>
              <w:t>17.5%</w:t>
            </w:r>
          </w:p>
        </w:tc>
      </w:tr>
      <w:tr>
        <w:tc>
          <w:tcPr>
            <w:tcW w:type="dxa" w:w="1928"/>
          </w:tcPr>
          <w:p>
            <w:r>
              <w:rPr>
                <w:sz w:val="15"/>
              </w:rPr>
              <w:t>117 Marhaura</w:t>
            </w:r>
          </w:p>
        </w:tc>
        <w:tc>
          <w:tcPr>
            <w:tcW w:type="dxa" w:w="1020"/>
          </w:tcPr>
          <w:p>
            <w:pPr>
              <w:jc w:val="right"/>
            </w:pPr>
            <w:r>
              <w:rPr>
                <w:sz w:val="15"/>
              </w:rPr>
              <w:t>29,210</w:t>
            </w:r>
          </w:p>
        </w:tc>
        <w:tc>
          <w:tcPr>
            <w:tcW w:type="dxa" w:w="850"/>
          </w:tcPr>
          <w:p>
            <w:pPr>
              <w:jc w:val="right"/>
            </w:pPr>
            <w:r>
              <w:rPr>
                <w:sz w:val="15"/>
              </w:rPr>
              <w:t>10.76</w:t>
            </w:r>
          </w:p>
        </w:tc>
        <w:tc>
          <w:tcPr>
            <w:tcW w:type="dxa" w:w="907"/>
          </w:tcPr>
          <w:p>
            <w:pPr>
              <w:jc w:val="right"/>
            </w:pPr>
            <w:r>
              <w:rPr>
                <w:sz w:val="15"/>
              </w:rPr>
              <w:t>58.6%</w:t>
            </w:r>
          </w:p>
        </w:tc>
        <w:tc>
          <w:tcPr>
            <w:tcW w:type="dxa" w:w="1587"/>
          </w:tcPr>
          <w:p>
            <w:r>
              <w:rPr>
                <w:sz w:val="15"/>
              </w:rPr>
              <w:t>RJD (INDIA)</w:t>
            </w:r>
          </w:p>
        </w:tc>
        <w:tc>
          <w:tcPr>
            <w:tcW w:type="dxa" w:w="964"/>
          </w:tcPr>
          <w:p>
            <w:pPr>
              <w:jc w:val="right"/>
            </w:pPr>
            <w:r>
              <w:rPr>
                <w:sz w:val="15"/>
              </w:rPr>
              <w:t>27,928</w:t>
            </w:r>
          </w:p>
        </w:tc>
        <w:tc>
          <w:tcPr>
            <w:tcW w:type="dxa" w:w="907"/>
          </w:tcPr>
          <w:p>
            <w:pPr>
              <w:jc w:val="right"/>
            </w:pPr>
            <w:r>
              <w:rPr>
                <w:sz w:val="15"/>
              </w:rPr>
              <w:t>1.0×</w:t>
            </w:r>
          </w:p>
        </w:tc>
        <w:tc>
          <w:tcPr>
            <w:tcW w:type="dxa" w:w="907"/>
          </w:tcPr>
          <w:p>
            <w:pPr>
              <w:jc w:val="right"/>
            </w:pPr>
            <w:r>
              <w:rPr>
                <w:sz w:val="15"/>
              </w:rPr>
              <w:t>16.6%</w:t>
            </w:r>
          </w:p>
        </w:tc>
      </w:tr>
      <w:tr>
        <w:tc>
          <w:tcPr>
            <w:tcW w:type="dxa" w:w="1928"/>
            <w:shd w:val="clear" w:color="auto" w:fill="F4F6F7"/>
          </w:tcPr>
          <w:p>
            <w:r>
              <w:rPr>
                <w:sz w:val="15"/>
              </w:rPr>
              <w:t>118 Chapra</w:t>
            </w:r>
          </w:p>
        </w:tc>
        <w:tc>
          <w:tcPr>
            <w:tcW w:type="dxa" w:w="1020"/>
            <w:shd w:val="clear" w:color="auto" w:fill="F4F6F7"/>
          </w:tcPr>
          <w:p>
            <w:pPr>
              <w:jc w:val="right"/>
            </w:pPr>
            <w:r>
              <w:rPr>
                <w:sz w:val="15"/>
              </w:rPr>
              <w:t>27,250</w:t>
            </w:r>
          </w:p>
        </w:tc>
        <w:tc>
          <w:tcPr>
            <w:tcW w:type="dxa" w:w="850"/>
            <w:shd w:val="clear" w:color="auto" w:fill="F4F6F7"/>
          </w:tcPr>
          <w:p>
            <w:pPr>
              <w:jc w:val="right"/>
            </w:pPr>
            <w:r>
              <w:rPr>
                <w:sz w:val="15"/>
              </w:rPr>
              <w:t>8.38</w:t>
            </w:r>
          </w:p>
        </w:tc>
        <w:tc>
          <w:tcPr>
            <w:tcW w:type="dxa" w:w="907"/>
            <w:shd w:val="clear" w:color="auto" w:fill="F4F6F7"/>
          </w:tcPr>
          <w:p>
            <w:pPr>
              <w:jc w:val="right"/>
            </w:pPr>
            <w:r>
              <w:rPr>
                <w:sz w:val="15"/>
              </w:rPr>
              <w:t>54.7%</w:t>
            </w:r>
          </w:p>
        </w:tc>
        <w:tc>
          <w:tcPr>
            <w:tcW w:type="dxa" w:w="1587"/>
            <w:shd w:val="clear" w:color="auto" w:fill="F4F6F7"/>
          </w:tcPr>
          <w:p>
            <w:r>
              <w:rPr>
                <w:sz w:val="15"/>
              </w:rPr>
              <w:t>BJP (NDA)</w:t>
            </w:r>
          </w:p>
        </w:tc>
        <w:tc>
          <w:tcPr>
            <w:tcW w:type="dxa" w:w="964"/>
            <w:shd w:val="clear" w:color="auto" w:fill="F4F6F7"/>
          </w:tcPr>
          <w:p>
            <w:pPr>
              <w:jc w:val="right"/>
            </w:pPr>
            <w:r>
              <w:rPr>
                <w:sz w:val="15"/>
              </w:rPr>
              <w:t>7,600</w:t>
            </w:r>
          </w:p>
        </w:tc>
        <w:tc>
          <w:tcPr>
            <w:tcW w:type="dxa" w:w="907"/>
            <w:shd w:val="clear" w:color="auto" w:fill="F4F6F7"/>
          </w:tcPr>
          <w:p>
            <w:pPr>
              <w:jc w:val="right"/>
            </w:pPr>
            <w:r>
              <w:rPr>
                <w:sz w:val="15"/>
              </w:rPr>
              <w:t>3.6×</w:t>
            </w:r>
          </w:p>
        </w:tc>
        <w:tc>
          <w:tcPr>
            <w:tcW w:type="dxa" w:w="907"/>
            <w:shd w:val="clear" w:color="auto" w:fill="F4F6F7"/>
          </w:tcPr>
          <w:p>
            <w:pPr>
              <w:jc w:val="right"/>
            </w:pPr>
            <w:r>
              <w:rPr>
                <w:sz w:val="15"/>
              </w:rPr>
              <w:t>14.5%</w:t>
            </w:r>
          </w:p>
        </w:tc>
      </w:tr>
      <w:tr>
        <w:tc>
          <w:tcPr>
            <w:tcW w:type="dxa" w:w="1928"/>
          </w:tcPr>
          <w:p>
            <w:r>
              <w:rPr>
                <w:sz w:val="15"/>
              </w:rPr>
              <w:t>119 Garkha</w:t>
            </w:r>
          </w:p>
        </w:tc>
        <w:tc>
          <w:tcPr>
            <w:tcW w:type="dxa" w:w="1020"/>
          </w:tcPr>
          <w:p>
            <w:pPr>
              <w:jc w:val="right"/>
            </w:pPr>
            <w:r>
              <w:rPr>
                <w:sz w:val="15"/>
              </w:rPr>
              <w:t>23,450</w:t>
            </w:r>
          </w:p>
        </w:tc>
        <w:tc>
          <w:tcPr>
            <w:tcW w:type="dxa" w:w="850"/>
          </w:tcPr>
          <w:p>
            <w:pPr>
              <w:jc w:val="right"/>
            </w:pPr>
            <w:r>
              <w:rPr>
                <w:sz w:val="15"/>
              </w:rPr>
              <w:t>7.54</w:t>
            </w:r>
          </w:p>
        </w:tc>
        <w:tc>
          <w:tcPr>
            <w:tcW w:type="dxa" w:w="907"/>
          </w:tcPr>
          <w:p>
            <w:pPr>
              <w:jc w:val="right"/>
            </w:pPr>
            <w:r>
              <w:rPr>
                <w:sz w:val="15"/>
              </w:rPr>
              <w:t>59.6%</w:t>
            </w:r>
          </w:p>
        </w:tc>
        <w:tc>
          <w:tcPr>
            <w:tcW w:type="dxa" w:w="1587"/>
          </w:tcPr>
          <w:p>
            <w:r>
              <w:rPr>
                <w:sz w:val="15"/>
              </w:rPr>
              <w:t>RJD (INDIA)</w:t>
            </w:r>
          </w:p>
        </w:tc>
        <w:tc>
          <w:tcPr>
            <w:tcW w:type="dxa" w:w="964"/>
          </w:tcPr>
          <w:p>
            <w:pPr>
              <w:jc w:val="right"/>
            </w:pPr>
            <w:r>
              <w:rPr>
                <w:sz w:val="15"/>
              </w:rPr>
              <w:t>12,804</w:t>
            </w:r>
          </w:p>
        </w:tc>
        <w:tc>
          <w:tcPr>
            <w:tcW w:type="dxa" w:w="907"/>
          </w:tcPr>
          <w:p>
            <w:pPr>
              <w:jc w:val="right"/>
            </w:pPr>
            <w:r>
              <w:rPr>
                <w:sz w:val="15"/>
              </w:rPr>
              <w:t>1.8×</w:t>
            </w:r>
          </w:p>
        </w:tc>
        <w:tc>
          <w:tcPr>
            <w:tcW w:type="dxa" w:w="907"/>
          </w:tcPr>
          <w:p>
            <w:pPr>
              <w:jc w:val="right"/>
            </w:pPr>
            <w:r>
              <w:rPr>
                <w:sz w:val="15"/>
              </w:rPr>
              <w:t>11.6%</w:t>
            </w:r>
          </w:p>
        </w:tc>
      </w:tr>
      <w:tr>
        <w:tc>
          <w:tcPr>
            <w:tcW w:type="dxa" w:w="1928"/>
            <w:shd w:val="clear" w:color="auto" w:fill="F4F6F7"/>
          </w:tcPr>
          <w:p>
            <w:r>
              <w:rPr>
                <w:sz w:val="15"/>
              </w:rPr>
              <w:t>120 Amnour</w:t>
            </w:r>
          </w:p>
        </w:tc>
        <w:tc>
          <w:tcPr>
            <w:tcW w:type="dxa" w:w="1020"/>
            <w:shd w:val="clear" w:color="auto" w:fill="F4F6F7"/>
          </w:tcPr>
          <w:p>
            <w:pPr>
              <w:jc w:val="right"/>
            </w:pPr>
            <w:r>
              <w:rPr>
                <w:sz w:val="15"/>
              </w:rPr>
              <w:t>37,843</w:t>
            </w:r>
          </w:p>
        </w:tc>
        <w:tc>
          <w:tcPr>
            <w:tcW w:type="dxa" w:w="850"/>
            <w:shd w:val="clear" w:color="auto" w:fill="F4F6F7"/>
          </w:tcPr>
          <w:p>
            <w:pPr>
              <w:jc w:val="right"/>
            </w:pPr>
            <w:r>
              <w:rPr>
                <w:sz w:val="15"/>
              </w:rPr>
              <w:t>15.09</w:t>
            </w:r>
          </w:p>
        </w:tc>
        <w:tc>
          <w:tcPr>
            <w:tcW w:type="dxa" w:w="907"/>
            <w:shd w:val="clear" w:color="auto" w:fill="F4F6F7"/>
          </w:tcPr>
          <w:p>
            <w:pPr>
              <w:jc w:val="right"/>
            </w:pPr>
            <w:r>
              <w:rPr>
                <w:sz w:val="15"/>
              </w:rPr>
              <w:t>56.9%</w:t>
            </w:r>
          </w:p>
        </w:tc>
        <w:tc>
          <w:tcPr>
            <w:tcW w:type="dxa" w:w="1587"/>
            <w:shd w:val="clear" w:color="auto" w:fill="F4F6F7"/>
          </w:tcPr>
          <w:p>
            <w:r>
              <w:rPr>
                <w:sz w:val="15"/>
              </w:rPr>
              <w:t>BJP (NDA)</w:t>
            </w:r>
          </w:p>
        </w:tc>
        <w:tc>
          <w:tcPr>
            <w:tcW w:type="dxa" w:w="964"/>
            <w:shd w:val="clear" w:color="auto" w:fill="F4F6F7"/>
          </w:tcPr>
          <w:p>
            <w:pPr>
              <w:jc w:val="right"/>
            </w:pPr>
            <w:r>
              <w:rPr>
                <w:sz w:val="15"/>
              </w:rPr>
              <w:t>3,808</w:t>
            </w:r>
          </w:p>
        </w:tc>
        <w:tc>
          <w:tcPr>
            <w:tcW w:type="dxa" w:w="907"/>
            <w:shd w:val="clear" w:color="auto" w:fill="F4F6F7"/>
          </w:tcPr>
          <w:p>
            <w:pPr>
              <w:jc w:val="right"/>
            </w:pPr>
            <w:r>
              <w:rPr>
                <w:sz w:val="15"/>
              </w:rPr>
              <w:t>9.9×</w:t>
            </w:r>
          </w:p>
        </w:tc>
        <w:tc>
          <w:tcPr>
            <w:tcW w:type="dxa" w:w="907"/>
            <w:shd w:val="clear" w:color="auto" w:fill="F4F6F7"/>
          </w:tcPr>
          <w:p>
            <w:pPr>
              <w:jc w:val="right"/>
            </w:pPr>
            <w:r>
              <w:rPr>
                <w:sz w:val="15"/>
              </w:rPr>
              <w:t>22.7%</w:t>
            </w:r>
          </w:p>
        </w:tc>
      </w:tr>
      <w:tr>
        <w:tc>
          <w:tcPr>
            <w:tcW w:type="dxa" w:w="1928"/>
          </w:tcPr>
          <w:p>
            <w:r>
              <w:rPr>
                <w:sz w:val="15"/>
              </w:rPr>
              <w:t>121 Parsa</w:t>
            </w:r>
          </w:p>
        </w:tc>
        <w:tc>
          <w:tcPr>
            <w:tcW w:type="dxa" w:w="1020"/>
          </w:tcPr>
          <w:p>
            <w:pPr>
              <w:jc w:val="right"/>
            </w:pPr>
            <w:r>
              <w:rPr>
                <w:sz w:val="15"/>
              </w:rPr>
              <w:t>24,640</w:t>
            </w:r>
          </w:p>
        </w:tc>
        <w:tc>
          <w:tcPr>
            <w:tcW w:type="dxa" w:w="850"/>
          </w:tcPr>
          <w:p>
            <w:pPr>
              <w:jc w:val="right"/>
            </w:pPr>
            <w:r>
              <w:rPr>
                <w:sz w:val="15"/>
              </w:rPr>
              <w:t>9.11</w:t>
            </w:r>
          </w:p>
        </w:tc>
        <w:tc>
          <w:tcPr>
            <w:tcW w:type="dxa" w:w="907"/>
          </w:tcPr>
          <w:p>
            <w:pPr>
              <w:jc w:val="right"/>
            </w:pPr>
            <w:r>
              <w:rPr>
                <w:sz w:val="15"/>
              </w:rPr>
              <w:t>57.0%</w:t>
            </w:r>
          </w:p>
        </w:tc>
        <w:tc>
          <w:tcPr>
            <w:tcW w:type="dxa" w:w="1587"/>
          </w:tcPr>
          <w:p>
            <w:r>
              <w:rPr>
                <w:sz w:val="15"/>
              </w:rPr>
              <w:t>RJD (INDIA)</w:t>
            </w:r>
          </w:p>
        </w:tc>
        <w:tc>
          <w:tcPr>
            <w:tcW w:type="dxa" w:w="964"/>
          </w:tcPr>
          <w:p>
            <w:pPr>
              <w:jc w:val="right"/>
            </w:pPr>
            <w:r>
              <w:rPr>
                <w:sz w:val="15"/>
              </w:rPr>
              <w:t>25,772</w:t>
            </w:r>
          </w:p>
        </w:tc>
        <w:tc>
          <w:tcPr>
            <w:tcW w:type="dxa" w:w="907"/>
          </w:tcPr>
          <w:p>
            <w:pPr>
              <w:jc w:val="right"/>
            </w:pPr>
            <w:r>
              <w:rPr>
                <w:sz w:val="15"/>
              </w:rPr>
              <w:t>1.0×</w:t>
            </w:r>
          </w:p>
        </w:tc>
        <w:tc>
          <w:tcPr>
            <w:tcW w:type="dxa" w:w="907"/>
          </w:tcPr>
          <w:p>
            <w:pPr>
              <w:jc w:val="right"/>
            </w:pPr>
            <w:r>
              <w:rPr>
                <w:sz w:val="15"/>
              </w:rPr>
              <w:t>13.9%</w:t>
            </w:r>
          </w:p>
        </w:tc>
      </w:tr>
      <w:tr>
        <w:tc>
          <w:tcPr>
            <w:tcW w:type="dxa" w:w="1928"/>
            <w:shd w:val="clear" w:color="auto" w:fill="F4F6F7"/>
          </w:tcPr>
          <w:p>
            <w:r>
              <w:rPr>
                <w:sz w:val="15"/>
              </w:rPr>
              <w:t>122 Sonpur</w:t>
            </w:r>
          </w:p>
        </w:tc>
        <w:tc>
          <w:tcPr>
            <w:tcW w:type="dxa" w:w="1020"/>
            <w:shd w:val="clear" w:color="auto" w:fill="F4F6F7"/>
          </w:tcPr>
          <w:p>
            <w:pPr>
              <w:jc w:val="right"/>
            </w:pPr>
            <w:r>
              <w:rPr>
                <w:sz w:val="15"/>
              </w:rPr>
              <w:t>22,537</w:t>
            </w:r>
          </w:p>
        </w:tc>
        <w:tc>
          <w:tcPr>
            <w:tcW w:type="dxa" w:w="850"/>
            <w:shd w:val="clear" w:color="auto" w:fill="F4F6F7"/>
          </w:tcPr>
          <w:p>
            <w:pPr>
              <w:jc w:val="right"/>
            </w:pPr>
            <w:r>
              <w:rPr>
                <w:sz w:val="15"/>
              </w:rPr>
              <w:t>7.77</w:t>
            </w:r>
          </w:p>
        </w:tc>
        <w:tc>
          <w:tcPr>
            <w:tcW w:type="dxa" w:w="907"/>
            <w:shd w:val="clear" w:color="auto" w:fill="F4F6F7"/>
          </w:tcPr>
          <w:p>
            <w:pPr>
              <w:jc w:val="right"/>
            </w:pPr>
            <w:r>
              <w:rPr>
                <w:sz w:val="15"/>
              </w:rPr>
              <w:t>56.6%</w:t>
            </w:r>
          </w:p>
        </w:tc>
        <w:tc>
          <w:tcPr>
            <w:tcW w:type="dxa" w:w="1587"/>
            <w:shd w:val="clear" w:color="auto" w:fill="F4F6F7"/>
          </w:tcPr>
          <w:p>
            <w:r>
              <w:rPr>
                <w:sz w:val="15"/>
              </w:rPr>
              <w:t>BJP (NDA)</w:t>
            </w:r>
          </w:p>
        </w:tc>
        <w:tc>
          <w:tcPr>
            <w:tcW w:type="dxa" w:w="964"/>
            <w:shd w:val="clear" w:color="auto" w:fill="F4F6F7"/>
          </w:tcPr>
          <w:p>
            <w:pPr>
              <w:jc w:val="right"/>
            </w:pPr>
            <w:r>
              <w:rPr>
                <w:sz w:val="15"/>
              </w:rPr>
              <w:t>4,767</w:t>
            </w:r>
          </w:p>
        </w:tc>
        <w:tc>
          <w:tcPr>
            <w:tcW w:type="dxa" w:w="907"/>
            <w:shd w:val="clear" w:color="auto" w:fill="F4F6F7"/>
          </w:tcPr>
          <w:p>
            <w:pPr>
              <w:jc w:val="right"/>
            </w:pPr>
            <w:r>
              <w:rPr>
                <w:sz w:val="15"/>
              </w:rPr>
              <w:t>4.7×</w:t>
            </w:r>
          </w:p>
        </w:tc>
        <w:tc>
          <w:tcPr>
            <w:tcW w:type="dxa" w:w="907"/>
            <w:shd w:val="clear" w:color="auto" w:fill="F4F6F7"/>
          </w:tcPr>
          <w:p>
            <w:pPr>
              <w:jc w:val="right"/>
            </w:pPr>
            <w:r>
              <w:rPr>
                <w:sz w:val="15"/>
              </w:rPr>
              <w:t>11.4%</w:t>
            </w:r>
          </w:p>
        </w:tc>
      </w:tr>
    </w:tbl>
    <w:p/>
    <w:p>
      <w:pPr>
        <w:pStyle w:val="Heading2"/>
      </w:pPr>
      <w:r>
        <w:t>Sheohar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28,685</w:t>
            </w:r>
          </w:p>
          <w:p>
            <w:r>
              <w:rPr>
                <w:color w:val="4D5B69"/>
                <w:sz w:val="17"/>
              </w:rPr>
              <w:t>names removed</w:t>
            </w:r>
          </w:p>
        </w:tc>
        <w:tc>
          <w:tcPr>
            <w:tcW w:type="dxa" w:w="2353"/>
            <w:shd w:val="clear" w:color="auto" w:fill="F4F6F7"/>
            <w:tcBorders>
              <w:left w:val="single" w:sz="24" w:color="B03A2E"/>
            </w:tcBorders>
          </w:tcPr>
          <w:p>
            <w:r>
              <w:rPr>
                <w:b/>
                <w:color w:val="B03A2E"/>
                <w:sz w:val="30"/>
              </w:rPr>
              <w:t>9.41</w:t>
            </w:r>
          </w:p>
          <w:p>
            <w:r>
              <w:rPr>
                <w:color w:val="4D5B69"/>
                <w:sz w:val="17"/>
              </w:rPr>
              <w:t>per 100 electors (#11 of 38)</w:t>
            </w:r>
          </w:p>
        </w:tc>
        <w:tc>
          <w:tcPr>
            <w:tcW w:type="dxa" w:w="2353"/>
            <w:shd w:val="clear" w:color="auto" w:fill="F4F6F7"/>
            <w:tcBorders>
              <w:left w:val="single" w:sz="24" w:color="B03A2E"/>
            </w:tcBorders>
          </w:tcPr>
          <w:p>
            <w:r>
              <w:rPr>
                <w:b/>
                <w:color w:val="B03A2E"/>
                <w:sz w:val="30"/>
              </w:rPr>
              <w:t>13.8%</w:t>
            </w:r>
          </w:p>
          <w:p>
            <w:r>
              <w:rPr>
                <w:color w:val="4D5B69"/>
                <w:sz w:val="17"/>
              </w:rPr>
              <w:t>of votes polled in 2025</w:t>
            </w:r>
          </w:p>
        </w:tc>
        <w:tc>
          <w:tcPr>
            <w:tcW w:type="dxa" w:w="2353"/>
            <w:shd w:val="clear" w:color="auto" w:fill="F4F6F7"/>
            <w:tcBorders>
              <w:left w:val="single" w:sz="24" w:color="B03A2E"/>
            </w:tcBorders>
          </w:tcPr>
          <w:p>
            <w:r>
              <w:rPr>
                <w:b/>
                <w:color w:val="B03A2E"/>
                <w:sz w:val="30"/>
              </w:rPr>
              <w:t>0 of 1</w:t>
            </w:r>
          </w:p>
          <w:p>
            <w:r>
              <w:rPr>
                <w:color w:val="4D5B69"/>
                <w:sz w:val="17"/>
              </w:rPr>
              <w:t>seats: removals exceed margin</w:t>
            </w:r>
          </w:p>
        </w:tc>
      </w:tr>
    </w:tbl>
    <w:p/>
    <w:p>
      <w:r>
        <w:rPr>
          <w:b w:val="0"/>
          <w:i w:val="0"/>
        </w:rPr>
        <w:t>Sheohar lost 28,685 names across 1 constituencies, 9.41 for every 100 electors. Women are 57.0% of those removed, against 47.2% of the district's population in 2011. Names classified Muslim are 15.3% to 25.9% of removals, against a census share of 15.1%. The heaviest constituency is Sheohar, at 9.41 per 100 electors; the largest multiple of the margin is in Sheohar, where 28,685 names were removed against a margin of 31,398. In 2025 the NDA won 1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22 Sheohar</w:t>
            </w:r>
          </w:p>
        </w:tc>
        <w:tc>
          <w:tcPr>
            <w:tcW w:type="dxa" w:w="1020"/>
          </w:tcPr>
          <w:p>
            <w:pPr>
              <w:jc w:val="right"/>
            </w:pPr>
            <w:r>
              <w:rPr>
                <w:sz w:val="15"/>
              </w:rPr>
              <w:t>28,685</w:t>
            </w:r>
          </w:p>
        </w:tc>
        <w:tc>
          <w:tcPr>
            <w:tcW w:type="dxa" w:w="850"/>
          </w:tcPr>
          <w:p>
            <w:pPr>
              <w:jc w:val="right"/>
            </w:pPr>
            <w:r>
              <w:rPr>
                <w:sz w:val="15"/>
              </w:rPr>
              <w:t>9.41</w:t>
            </w:r>
          </w:p>
        </w:tc>
        <w:tc>
          <w:tcPr>
            <w:tcW w:type="dxa" w:w="907"/>
          </w:tcPr>
          <w:p>
            <w:pPr>
              <w:jc w:val="right"/>
            </w:pPr>
            <w:r>
              <w:rPr>
                <w:sz w:val="15"/>
              </w:rPr>
              <w:t>57.0%</w:t>
            </w:r>
          </w:p>
        </w:tc>
        <w:tc>
          <w:tcPr>
            <w:tcW w:type="dxa" w:w="1587"/>
          </w:tcPr>
          <w:p>
            <w:r>
              <w:rPr>
                <w:sz w:val="15"/>
              </w:rPr>
              <w:t>JD(U) (NDA)</w:t>
            </w:r>
          </w:p>
        </w:tc>
        <w:tc>
          <w:tcPr>
            <w:tcW w:type="dxa" w:w="964"/>
          </w:tcPr>
          <w:p>
            <w:pPr>
              <w:jc w:val="right"/>
            </w:pPr>
            <w:r>
              <w:rPr>
                <w:sz w:val="15"/>
              </w:rPr>
              <w:t>31,398</w:t>
            </w:r>
          </w:p>
        </w:tc>
        <w:tc>
          <w:tcPr>
            <w:tcW w:type="dxa" w:w="907"/>
          </w:tcPr>
          <w:p>
            <w:pPr>
              <w:jc w:val="right"/>
            </w:pPr>
            <w:r>
              <w:rPr>
                <w:sz w:val="15"/>
              </w:rPr>
              <w:t>0.9×</w:t>
            </w:r>
          </w:p>
        </w:tc>
        <w:tc>
          <w:tcPr>
            <w:tcW w:type="dxa" w:w="907"/>
          </w:tcPr>
          <w:p>
            <w:pPr>
              <w:jc w:val="right"/>
            </w:pPr>
            <w:r>
              <w:rPr>
                <w:sz w:val="15"/>
              </w:rPr>
              <w:t>13.8%</w:t>
            </w:r>
          </w:p>
        </w:tc>
      </w:tr>
    </w:tbl>
    <w:p/>
    <w:p>
      <w:pPr>
        <w:pStyle w:val="Heading2"/>
      </w:pPr>
      <w:r>
        <w:t>East Champaran</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3,23,982</w:t>
            </w:r>
          </w:p>
          <w:p>
            <w:r>
              <w:rPr>
                <w:color w:val="4D5B69"/>
                <w:sz w:val="17"/>
              </w:rPr>
              <w:t>names removed</w:t>
            </w:r>
          </w:p>
        </w:tc>
        <w:tc>
          <w:tcPr>
            <w:tcW w:type="dxa" w:w="2353"/>
            <w:shd w:val="clear" w:color="auto" w:fill="F4F6F7"/>
            <w:tcBorders>
              <w:left w:val="single" w:sz="24" w:color="B03A2E"/>
            </w:tcBorders>
          </w:tcPr>
          <w:p>
            <w:r>
              <w:rPr>
                <w:b/>
                <w:color w:val="B03A2E"/>
                <w:sz w:val="30"/>
              </w:rPr>
              <w:t>9.40</w:t>
            </w:r>
          </w:p>
          <w:p>
            <w:r>
              <w:rPr>
                <w:color w:val="4D5B69"/>
                <w:sz w:val="17"/>
              </w:rPr>
              <w:t>per 100 electors (#12 of 38)</w:t>
            </w:r>
          </w:p>
        </w:tc>
        <w:tc>
          <w:tcPr>
            <w:tcW w:type="dxa" w:w="2353"/>
            <w:shd w:val="clear" w:color="auto" w:fill="F4F6F7"/>
            <w:tcBorders>
              <w:left w:val="single" w:sz="24" w:color="B03A2E"/>
            </w:tcBorders>
          </w:tcPr>
          <w:p>
            <w:r>
              <w:rPr>
                <w:b/>
                <w:color w:val="B03A2E"/>
                <w:sz w:val="30"/>
              </w:rPr>
              <w:t>13.2%</w:t>
            </w:r>
          </w:p>
          <w:p>
            <w:r>
              <w:rPr>
                <w:color w:val="4D5B69"/>
                <w:sz w:val="17"/>
              </w:rPr>
              <w:t>of votes polled in 2025</w:t>
            </w:r>
          </w:p>
        </w:tc>
        <w:tc>
          <w:tcPr>
            <w:tcW w:type="dxa" w:w="2353"/>
            <w:shd w:val="clear" w:color="auto" w:fill="F4F6F7"/>
            <w:tcBorders>
              <w:left w:val="single" w:sz="24" w:color="B03A2E"/>
            </w:tcBorders>
          </w:tcPr>
          <w:p>
            <w:r>
              <w:rPr>
                <w:b/>
                <w:color w:val="B03A2E"/>
                <w:sz w:val="30"/>
              </w:rPr>
              <w:t>9 of 12</w:t>
            </w:r>
          </w:p>
          <w:p>
            <w:r>
              <w:rPr>
                <w:color w:val="4D5B69"/>
                <w:sz w:val="17"/>
              </w:rPr>
              <w:t>seats: removals exceed margin</w:t>
            </w:r>
          </w:p>
        </w:tc>
      </w:tr>
    </w:tbl>
    <w:p/>
    <w:p>
      <w:r>
        <w:rPr>
          <w:b w:val="0"/>
          <w:i w:val="0"/>
        </w:rPr>
        <w:t>East Champaran lost 3,23,982 names across 12 constituencies, 9.40 for every 100 electors. Women are 55.4% of those removed, against 47.4% of the district's population in 2011. Names classified Muslim are 15.7% to 24.7% of removals, against a census share of 19.4%. The heaviest constituency is Motihari, at 18.65 per 100 electors; the largest multiple of the margin is in Dhaka, where 18,163 names were removed against a margin of 178. In 2025 the NDA won 11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10 Raxaul</w:t>
            </w:r>
          </w:p>
        </w:tc>
        <w:tc>
          <w:tcPr>
            <w:tcW w:type="dxa" w:w="1020"/>
          </w:tcPr>
          <w:p>
            <w:pPr>
              <w:jc w:val="right"/>
            </w:pPr>
            <w:r>
              <w:rPr>
                <w:sz w:val="15"/>
              </w:rPr>
              <w:t>21,816</w:t>
            </w:r>
          </w:p>
        </w:tc>
        <w:tc>
          <w:tcPr>
            <w:tcW w:type="dxa" w:w="850"/>
          </w:tcPr>
          <w:p>
            <w:pPr>
              <w:jc w:val="right"/>
            </w:pPr>
            <w:r>
              <w:rPr>
                <w:sz w:val="15"/>
              </w:rPr>
              <w:t>7.62</w:t>
            </w:r>
          </w:p>
        </w:tc>
        <w:tc>
          <w:tcPr>
            <w:tcW w:type="dxa" w:w="907"/>
          </w:tcPr>
          <w:p>
            <w:pPr>
              <w:jc w:val="right"/>
            </w:pPr>
            <w:r>
              <w:rPr>
                <w:sz w:val="15"/>
              </w:rPr>
              <w:t>54.5%</w:t>
            </w:r>
          </w:p>
        </w:tc>
        <w:tc>
          <w:tcPr>
            <w:tcW w:type="dxa" w:w="1587"/>
          </w:tcPr>
          <w:p>
            <w:r>
              <w:rPr>
                <w:sz w:val="15"/>
              </w:rPr>
              <w:t>BJP (NDA)</w:t>
            </w:r>
          </w:p>
        </w:tc>
        <w:tc>
          <w:tcPr>
            <w:tcW w:type="dxa" w:w="964"/>
          </w:tcPr>
          <w:p>
            <w:pPr>
              <w:jc w:val="right"/>
            </w:pPr>
            <w:r>
              <w:rPr>
                <w:sz w:val="15"/>
              </w:rPr>
              <w:t>17,878</w:t>
            </w:r>
          </w:p>
        </w:tc>
        <w:tc>
          <w:tcPr>
            <w:tcW w:type="dxa" w:w="907"/>
          </w:tcPr>
          <w:p>
            <w:pPr>
              <w:jc w:val="right"/>
            </w:pPr>
            <w:r>
              <w:rPr>
                <w:sz w:val="15"/>
              </w:rPr>
              <w:t>1.2×</w:t>
            </w:r>
          </w:p>
        </w:tc>
        <w:tc>
          <w:tcPr>
            <w:tcW w:type="dxa" w:w="907"/>
          </w:tcPr>
          <w:p>
            <w:pPr>
              <w:jc w:val="right"/>
            </w:pPr>
            <w:r>
              <w:rPr>
                <w:sz w:val="15"/>
              </w:rPr>
              <w:t>10.2%</w:t>
            </w:r>
          </w:p>
        </w:tc>
      </w:tr>
      <w:tr>
        <w:tc>
          <w:tcPr>
            <w:tcW w:type="dxa" w:w="1928"/>
            <w:shd w:val="clear" w:color="auto" w:fill="F4F6F7"/>
          </w:tcPr>
          <w:p>
            <w:r>
              <w:rPr>
                <w:sz w:val="15"/>
              </w:rPr>
              <w:t>11 Sugauli</w:t>
            </w:r>
          </w:p>
        </w:tc>
        <w:tc>
          <w:tcPr>
            <w:tcW w:type="dxa" w:w="1020"/>
            <w:shd w:val="clear" w:color="auto" w:fill="F4F6F7"/>
          </w:tcPr>
          <w:p>
            <w:pPr>
              <w:jc w:val="right"/>
            </w:pPr>
            <w:r>
              <w:rPr>
                <w:sz w:val="15"/>
              </w:rPr>
              <w:t>21,398</w:t>
            </w:r>
          </w:p>
        </w:tc>
        <w:tc>
          <w:tcPr>
            <w:tcW w:type="dxa" w:w="850"/>
            <w:shd w:val="clear" w:color="auto" w:fill="F4F6F7"/>
          </w:tcPr>
          <w:p>
            <w:pPr>
              <w:jc w:val="right"/>
            </w:pPr>
            <w:r>
              <w:rPr>
                <w:sz w:val="15"/>
              </w:rPr>
              <w:t>7.54</w:t>
            </w:r>
          </w:p>
        </w:tc>
        <w:tc>
          <w:tcPr>
            <w:tcW w:type="dxa" w:w="907"/>
            <w:shd w:val="clear" w:color="auto" w:fill="F4F6F7"/>
          </w:tcPr>
          <w:p>
            <w:pPr>
              <w:jc w:val="right"/>
            </w:pPr>
            <w:r>
              <w:rPr>
                <w:sz w:val="15"/>
              </w:rPr>
              <w:t>57.3%</w:t>
            </w:r>
          </w:p>
        </w:tc>
        <w:tc>
          <w:tcPr>
            <w:tcW w:type="dxa" w:w="1587"/>
            <w:shd w:val="clear" w:color="auto" w:fill="F4F6F7"/>
          </w:tcPr>
          <w:p>
            <w:r>
              <w:rPr>
                <w:sz w:val="15"/>
              </w:rPr>
              <w:t>LJP(RV) (NDA)</w:t>
            </w:r>
          </w:p>
        </w:tc>
        <w:tc>
          <w:tcPr>
            <w:tcW w:type="dxa" w:w="964"/>
            <w:shd w:val="clear" w:color="auto" w:fill="F4F6F7"/>
          </w:tcPr>
          <w:p>
            <w:pPr>
              <w:jc w:val="right"/>
            </w:pPr>
            <w:r>
              <w:rPr>
                <w:sz w:val="15"/>
              </w:rPr>
              <w:t>58,191</w:t>
            </w:r>
          </w:p>
        </w:tc>
        <w:tc>
          <w:tcPr>
            <w:tcW w:type="dxa" w:w="907"/>
            <w:shd w:val="clear" w:color="auto" w:fill="F4F6F7"/>
          </w:tcPr>
          <w:p>
            <w:pPr>
              <w:jc w:val="right"/>
            </w:pPr>
            <w:r>
              <w:rPr>
                <w:sz w:val="15"/>
              </w:rPr>
              <w:t>0.4×</w:t>
            </w:r>
          </w:p>
        </w:tc>
        <w:tc>
          <w:tcPr>
            <w:tcW w:type="dxa" w:w="907"/>
            <w:shd w:val="clear" w:color="auto" w:fill="F4F6F7"/>
          </w:tcPr>
          <w:p>
            <w:pPr>
              <w:jc w:val="right"/>
            </w:pPr>
            <w:r>
              <w:rPr>
                <w:sz w:val="15"/>
              </w:rPr>
              <w:t>11.0%</w:t>
            </w:r>
          </w:p>
        </w:tc>
      </w:tr>
      <w:tr>
        <w:tc>
          <w:tcPr>
            <w:tcW w:type="dxa" w:w="1928"/>
          </w:tcPr>
          <w:p>
            <w:r>
              <w:rPr>
                <w:sz w:val="15"/>
              </w:rPr>
              <w:t>12 Narkatiya</w:t>
            </w:r>
          </w:p>
        </w:tc>
        <w:tc>
          <w:tcPr>
            <w:tcW w:type="dxa" w:w="1020"/>
          </w:tcPr>
          <w:p>
            <w:pPr>
              <w:jc w:val="right"/>
            </w:pPr>
            <w:r>
              <w:rPr>
                <w:sz w:val="15"/>
              </w:rPr>
              <w:t>23,783</w:t>
            </w:r>
          </w:p>
        </w:tc>
        <w:tc>
          <w:tcPr>
            <w:tcW w:type="dxa" w:w="850"/>
          </w:tcPr>
          <w:p>
            <w:pPr>
              <w:jc w:val="right"/>
            </w:pPr>
            <w:r>
              <w:rPr>
                <w:sz w:val="15"/>
              </w:rPr>
              <w:t>7.90</w:t>
            </w:r>
          </w:p>
        </w:tc>
        <w:tc>
          <w:tcPr>
            <w:tcW w:type="dxa" w:w="907"/>
          </w:tcPr>
          <w:p>
            <w:pPr>
              <w:jc w:val="right"/>
            </w:pPr>
            <w:r>
              <w:rPr>
                <w:sz w:val="15"/>
              </w:rPr>
              <w:t>53.7%</w:t>
            </w:r>
          </w:p>
        </w:tc>
        <w:tc>
          <w:tcPr>
            <w:tcW w:type="dxa" w:w="1587"/>
          </w:tcPr>
          <w:p>
            <w:r>
              <w:rPr>
                <w:sz w:val="15"/>
              </w:rPr>
              <w:t>JD(U) (NDA)</w:t>
            </w:r>
          </w:p>
        </w:tc>
        <w:tc>
          <w:tcPr>
            <w:tcW w:type="dxa" w:w="964"/>
          </w:tcPr>
          <w:p>
            <w:pPr>
              <w:jc w:val="right"/>
            </w:pPr>
            <w:r>
              <w:rPr>
                <w:sz w:val="15"/>
              </w:rPr>
              <w:t>1,443</w:t>
            </w:r>
          </w:p>
        </w:tc>
        <w:tc>
          <w:tcPr>
            <w:tcW w:type="dxa" w:w="907"/>
          </w:tcPr>
          <w:p>
            <w:pPr>
              <w:jc w:val="right"/>
            </w:pPr>
            <w:r>
              <w:rPr>
                <w:sz w:val="15"/>
              </w:rPr>
              <w:t>16.5×</w:t>
            </w:r>
          </w:p>
        </w:tc>
        <w:tc>
          <w:tcPr>
            <w:tcW w:type="dxa" w:w="907"/>
          </w:tcPr>
          <w:p>
            <w:pPr>
              <w:jc w:val="right"/>
            </w:pPr>
            <w:r>
              <w:rPr>
                <w:sz w:val="15"/>
              </w:rPr>
              <w:t>10.9%</w:t>
            </w:r>
          </w:p>
        </w:tc>
      </w:tr>
      <w:tr>
        <w:tc>
          <w:tcPr>
            <w:tcW w:type="dxa" w:w="1928"/>
            <w:shd w:val="clear" w:color="auto" w:fill="F4F6F7"/>
          </w:tcPr>
          <w:p>
            <w:r>
              <w:rPr>
                <w:sz w:val="15"/>
              </w:rPr>
              <w:t>13 Harsidhi</w:t>
            </w:r>
          </w:p>
        </w:tc>
        <w:tc>
          <w:tcPr>
            <w:tcW w:type="dxa" w:w="1020"/>
            <w:shd w:val="clear" w:color="auto" w:fill="F4F6F7"/>
          </w:tcPr>
          <w:p>
            <w:pPr>
              <w:jc w:val="right"/>
            </w:pPr>
            <w:r>
              <w:rPr>
                <w:sz w:val="15"/>
              </w:rPr>
              <w:t>18,006</w:t>
            </w:r>
          </w:p>
        </w:tc>
        <w:tc>
          <w:tcPr>
            <w:tcW w:type="dxa" w:w="850"/>
            <w:shd w:val="clear" w:color="auto" w:fill="F4F6F7"/>
          </w:tcPr>
          <w:p>
            <w:pPr>
              <w:jc w:val="right"/>
            </w:pPr>
            <w:r>
              <w:rPr>
                <w:sz w:val="15"/>
              </w:rPr>
              <w:t>6.56</w:t>
            </w:r>
          </w:p>
        </w:tc>
        <w:tc>
          <w:tcPr>
            <w:tcW w:type="dxa" w:w="907"/>
            <w:shd w:val="clear" w:color="auto" w:fill="F4F6F7"/>
          </w:tcPr>
          <w:p>
            <w:pPr>
              <w:jc w:val="right"/>
            </w:pPr>
            <w:r>
              <w:rPr>
                <w:sz w:val="15"/>
              </w:rPr>
              <w:t>60.3%</w:t>
            </w:r>
          </w:p>
        </w:tc>
        <w:tc>
          <w:tcPr>
            <w:tcW w:type="dxa" w:w="1587"/>
            <w:shd w:val="clear" w:color="auto" w:fill="F4F6F7"/>
          </w:tcPr>
          <w:p>
            <w:r>
              <w:rPr>
                <w:sz w:val="15"/>
              </w:rPr>
              <w:t>BJP (NDA)</w:t>
            </w:r>
          </w:p>
        </w:tc>
        <w:tc>
          <w:tcPr>
            <w:tcW w:type="dxa" w:w="964"/>
            <w:shd w:val="clear" w:color="auto" w:fill="F4F6F7"/>
          </w:tcPr>
          <w:p>
            <w:pPr>
              <w:jc w:val="right"/>
            </w:pPr>
            <w:r>
              <w:rPr>
                <w:sz w:val="15"/>
              </w:rPr>
              <w:t>7,095</w:t>
            </w:r>
          </w:p>
        </w:tc>
        <w:tc>
          <w:tcPr>
            <w:tcW w:type="dxa" w:w="907"/>
            <w:shd w:val="clear" w:color="auto" w:fill="F4F6F7"/>
          </w:tcPr>
          <w:p>
            <w:pPr>
              <w:jc w:val="right"/>
            </w:pPr>
            <w:r>
              <w:rPr>
                <w:sz w:val="15"/>
              </w:rPr>
              <w:t>2.5×</w:t>
            </w:r>
          </w:p>
        </w:tc>
        <w:tc>
          <w:tcPr>
            <w:tcW w:type="dxa" w:w="907"/>
            <w:shd w:val="clear" w:color="auto" w:fill="F4F6F7"/>
          </w:tcPr>
          <w:p>
            <w:pPr>
              <w:jc w:val="right"/>
            </w:pPr>
            <w:r>
              <w:rPr>
                <w:sz w:val="15"/>
              </w:rPr>
              <w:t>9.0%</w:t>
            </w:r>
          </w:p>
        </w:tc>
      </w:tr>
      <w:tr>
        <w:tc>
          <w:tcPr>
            <w:tcW w:type="dxa" w:w="1928"/>
          </w:tcPr>
          <w:p>
            <w:r>
              <w:rPr>
                <w:sz w:val="15"/>
              </w:rPr>
              <w:t>14 Govindganj</w:t>
            </w:r>
          </w:p>
        </w:tc>
        <w:tc>
          <w:tcPr>
            <w:tcW w:type="dxa" w:w="1020"/>
          </w:tcPr>
          <w:p>
            <w:pPr>
              <w:jc w:val="right"/>
            </w:pPr>
            <w:r>
              <w:rPr>
                <w:sz w:val="15"/>
              </w:rPr>
              <w:t>28,822</w:t>
            </w:r>
          </w:p>
        </w:tc>
        <w:tc>
          <w:tcPr>
            <w:tcW w:type="dxa" w:w="850"/>
          </w:tcPr>
          <w:p>
            <w:pPr>
              <w:jc w:val="right"/>
            </w:pPr>
            <w:r>
              <w:rPr>
                <w:sz w:val="15"/>
              </w:rPr>
              <w:t>10.89</w:t>
            </w:r>
          </w:p>
        </w:tc>
        <w:tc>
          <w:tcPr>
            <w:tcW w:type="dxa" w:w="907"/>
          </w:tcPr>
          <w:p>
            <w:pPr>
              <w:jc w:val="right"/>
            </w:pPr>
            <w:r>
              <w:rPr>
                <w:sz w:val="15"/>
              </w:rPr>
              <w:t>58.6%</w:t>
            </w:r>
          </w:p>
        </w:tc>
        <w:tc>
          <w:tcPr>
            <w:tcW w:type="dxa" w:w="1587"/>
          </w:tcPr>
          <w:p>
            <w:r>
              <w:rPr>
                <w:sz w:val="15"/>
              </w:rPr>
              <w:t>LJP(RV) (NDA)</w:t>
            </w:r>
          </w:p>
        </w:tc>
        <w:tc>
          <w:tcPr>
            <w:tcW w:type="dxa" w:w="964"/>
          </w:tcPr>
          <w:p>
            <w:pPr>
              <w:jc w:val="right"/>
            </w:pPr>
            <w:r>
              <w:rPr>
                <w:sz w:val="15"/>
              </w:rPr>
              <w:t>32,683</w:t>
            </w:r>
          </w:p>
        </w:tc>
        <w:tc>
          <w:tcPr>
            <w:tcW w:type="dxa" w:w="907"/>
          </w:tcPr>
          <w:p>
            <w:pPr>
              <w:jc w:val="right"/>
            </w:pPr>
            <w:r>
              <w:rPr>
                <w:sz w:val="15"/>
              </w:rPr>
              <w:t>0.9×</w:t>
            </w:r>
          </w:p>
        </w:tc>
        <w:tc>
          <w:tcPr>
            <w:tcW w:type="dxa" w:w="907"/>
          </w:tcPr>
          <w:p>
            <w:pPr>
              <w:jc w:val="right"/>
            </w:pPr>
            <w:r>
              <w:rPr>
                <w:sz w:val="15"/>
              </w:rPr>
              <w:t>15.9%</w:t>
            </w:r>
          </w:p>
        </w:tc>
      </w:tr>
      <w:tr>
        <w:tc>
          <w:tcPr>
            <w:tcW w:type="dxa" w:w="1928"/>
            <w:shd w:val="clear" w:color="auto" w:fill="F4F6F7"/>
          </w:tcPr>
          <w:p>
            <w:r>
              <w:rPr>
                <w:sz w:val="15"/>
              </w:rPr>
              <w:t>15 Kesaria</w:t>
            </w:r>
          </w:p>
        </w:tc>
        <w:tc>
          <w:tcPr>
            <w:tcW w:type="dxa" w:w="1020"/>
            <w:shd w:val="clear" w:color="auto" w:fill="F4F6F7"/>
          </w:tcPr>
          <w:p>
            <w:pPr>
              <w:jc w:val="right"/>
            </w:pPr>
            <w:r>
              <w:rPr>
                <w:sz w:val="15"/>
              </w:rPr>
              <w:t>25,556</w:t>
            </w:r>
          </w:p>
        </w:tc>
        <w:tc>
          <w:tcPr>
            <w:tcW w:type="dxa" w:w="850"/>
            <w:shd w:val="clear" w:color="auto" w:fill="F4F6F7"/>
          </w:tcPr>
          <w:p>
            <w:pPr>
              <w:jc w:val="right"/>
            </w:pPr>
            <w:r>
              <w:rPr>
                <w:sz w:val="15"/>
              </w:rPr>
              <w:t>9.81</w:t>
            </w:r>
          </w:p>
        </w:tc>
        <w:tc>
          <w:tcPr>
            <w:tcW w:type="dxa" w:w="907"/>
            <w:shd w:val="clear" w:color="auto" w:fill="F4F6F7"/>
          </w:tcPr>
          <w:p>
            <w:pPr>
              <w:jc w:val="right"/>
            </w:pPr>
            <w:r>
              <w:rPr>
                <w:sz w:val="15"/>
              </w:rPr>
              <w:t>56.6%</w:t>
            </w:r>
          </w:p>
        </w:tc>
        <w:tc>
          <w:tcPr>
            <w:tcW w:type="dxa" w:w="1587"/>
            <w:shd w:val="clear" w:color="auto" w:fill="F4F6F7"/>
          </w:tcPr>
          <w:p>
            <w:r>
              <w:rPr>
                <w:sz w:val="15"/>
              </w:rPr>
              <w:t>JD(U) (NDA)</w:t>
            </w:r>
          </w:p>
        </w:tc>
        <w:tc>
          <w:tcPr>
            <w:tcW w:type="dxa" w:w="964"/>
            <w:shd w:val="clear" w:color="auto" w:fill="F4F6F7"/>
          </w:tcPr>
          <w:p>
            <w:pPr>
              <w:jc w:val="right"/>
            </w:pPr>
            <w:r>
              <w:rPr>
                <w:sz w:val="15"/>
              </w:rPr>
              <w:t>16,340</w:t>
            </w:r>
          </w:p>
        </w:tc>
        <w:tc>
          <w:tcPr>
            <w:tcW w:type="dxa" w:w="907"/>
            <w:shd w:val="clear" w:color="auto" w:fill="F4F6F7"/>
          </w:tcPr>
          <w:p>
            <w:pPr>
              <w:jc w:val="right"/>
            </w:pPr>
            <w:r>
              <w:rPr>
                <w:sz w:val="15"/>
              </w:rPr>
              <w:t>1.6×</w:t>
            </w:r>
          </w:p>
        </w:tc>
        <w:tc>
          <w:tcPr>
            <w:tcW w:type="dxa" w:w="907"/>
            <w:shd w:val="clear" w:color="auto" w:fill="F4F6F7"/>
          </w:tcPr>
          <w:p>
            <w:pPr>
              <w:jc w:val="right"/>
            </w:pPr>
            <w:r>
              <w:rPr>
                <w:sz w:val="15"/>
              </w:rPr>
              <w:t>14.7%</w:t>
            </w:r>
          </w:p>
        </w:tc>
      </w:tr>
      <w:tr>
        <w:tc>
          <w:tcPr>
            <w:tcW w:type="dxa" w:w="1928"/>
          </w:tcPr>
          <w:p>
            <w:r>
              <w:rPr>
                <w:sz w:val="15"/>
              </w:rPr>
              <w:t>16 Kalyanpur</w:t>
            </w:r>
          </w:p>
        </w:tc>
        <w:tc>
          <w:tcPr>
            <w:tcW w:type="dxa" w:w="1020"/>
          </w:tcPr>
          <w:p>
            <w:pPr>
              <w:jc w:val="right"/>
            </w:pPr>
            <w:r>
              <w:rPr>
                <w:sz w:val="15"/>
              </w:rPr>
              <w:t>22,721</w:t>
            </w:r>
          </w:p>
        </w:tc>
        <w:tc>
          <w:tcPr>
            <w:tcW w:type="dxa" w:w="850"/>
          </w:tcPr>
          <w:p>
            <w:pPr>
              <w:jc w:val="right"/>
            </w:pPr>
            <w:r>
              <w:rPr>
                <w:sz w:val="15"/>
              </w:rPr>
              <w:t>8.86</w:t>
            </w:r>
          </w:p>
        </w:tc>
        <w:tc>
          <w:tcPr>
            <w:tcW w:type="dxa" w:w="907"/>
          </w:tcPr>
          <w:p>
            <w:pPr>
              <w:jc w:val="right"/>
            </w:pPr>
            <w:r>
              <w:rPr>
                <w:sz w:val="15"/>
              </w:rPr>
              <w:t>56.7%</w:t>
            </w:r>
          </w:p>
        </w:tc>
        <w:tc>
          <w:tcPr>
            <w:tcW w:type="dxa" w:w="1587"/>
          </w:tcPr>
          <w:p>
            <w:r>
              <w:rPr>
                <w:sz w:val="15"/>
              </w:rPr>
              <w:t>BJP (NDA)</w:t>
            </w:r>
          </w:p>
        </w:tc>
        <w:tc>
          <w:tcPr>
            <w:tcW w:type="dxa" w:w="964"/>
          </w:tcPr>
          <w:p>
            <w:pPr>
              <w:jc w:val="right"/>
            </w:pPr>
            <w:r>
              <w:rPr>
                <w:sz w:val="15"/>
              </w:rPr>
              <w:t>15,568</w:t>
            </w:r>
          </w:p>
        </w:tc>
        <w:tc>
          <w:tcPr>
            <w:tcW w:type="dxa" w:w="907"/>
          </w:tcPr>
          <w:p>
            <w:pPr>
              <w:jc w:val="right"/>
            </w:pPr>
            <w:r>
              <w:rPr>
                <w:sz w:val="15"/>
              </w:rPr>
              <w:t>1.5×</w:t>
            </w:r>
          </w:p>
        </w:tc>
        <w:tc>
          <w:tcPr>
            <w:tcW w:type="dxa" w:w="907"/>
          </w:tcPr>
          <w:p>
            <w:pPr>
              <w:jc w:val="right"/>
            </w:pPr>
            <w:r>
              <w:rPr>
                <w:sz w:val="15"/>
              </w:rPr>
              <w:t>12.4%</w:t>
            </w:r>
          </w:p>
        </w:tc>
      </w:tr>
      <w:tr>
        <w:tc>
          <w:tcPr>
            <w:tcW w:type="dxa" w:w="1928"/>
            <w:shd w:val="clear" w:color="auto" w:fill="F4F6F7"/>
          </w:tcPr>
          <w:p>
            <w:r>
              <w:rPr>
                <w:sz w:val="15"/>
              </w:rPr>
              <w:t>17 Pipra</w:t>
            </w:r>
          </w:p>
        </w:tc>
        <w:tc>
          <w:tcPr>
            <w:tcW w:type="dxa" w:w="1020"/>
            <w:shd w:val="clear" w:color="auto" w:fill="F4F6F7"/>
          </w:tcPr>
          <w:p>
            <w:pPr>
              <w:jc w:val="right"/>
            </w:pPr>
            <w:r>
              <w:rPr>
                <w:sz w:val="15"/>
              </w:rPr>
              <w:t>35,852</w:t>
            </w:r>
          </w:p>
        </w:tc>
        <w:tc>
          <w:tcPr>
            <w:tcW w:type="dxa" w:w="850"/>
            <w:shd w:val="clear" w:color="auto" w:fill="F4F6F7"/>
          </w:tcPr>
          <w:p>
            <w:pPr>
              <w:jc w:val="right"/>
            </w:pPr>
            <w:r>
              <w:rPr>
                <w:sz w:val="15"/>
              </w:rPr>
              <w:t>10.66</w:t>
            </w:r>
          </w:p>
        </w:tc>
        <w:tc>
          <w:tcPr>
            <w:tcW w:type="dxa" w:w="907"/>
            <w:shd w:val="clear" w:color="auto" w:fill="F4F6F7"/>
          </w:tcPr>
          <w:p>
            <w:pPr>
              <w:jc w:val="right"/>
            </w:pPr>
            <w:r>
              <w:rPr>
                <w:sz w:val="15"/>
              </w:rPr>
              <w:t>56.7%</w:t>
            </w:r>
          </w:p>
        </w:tc>
        <w:tc>
          <w:tcPr>
            <w:tcW w:type="dxa" w:w="1587"/>
            <w:shd w:val="clear" w:color="auto" w:fill="F4F6F7"/>
          </w:tcPr>
          <w:p>
            <w:r>
              <w:rPr>
                <w:sz w:val="15"/>
              </w:rPr>
              <w:t>BJP (NDA)</w:t>
            </w:r>
          </w:p>
        </w:tc>
        <w:tc>
          <w:tcPr>
            <w:tcW w:type="dxa" w:w="964"/>
            <w:shd w:val="clear" w:color="auto" w:fill="F4F6F7"/>
          </w:tcPr>
          <w:p>
            <w:pPr>
              <w:jc w:val="right"/>
            </w:pPr>
            <w:r>
              <w:rPr>
                <w:sz w:val="15"/>
              </w:rPr>
              <w:t>10,745</w:t>
            </w:r>
          </w:p>
        </w:tc>
        <w:tc>
          <w:tcPr>
            <w:tcW w:type="dxa" w:w="907"/>
            <w:shd w:val="clear" w:color="auto" w:fill="F4F6F7"/>
          </w:tcPr>
          <w:p>
            <w:pPr>
              <w:jc w:val="right"/>
            </w:pPr>
            <w:r>
              <w:rPr>
                <w:sz w:val="15"/>
              </w:rPr>
              <w:t>3.3×</w:t>
            </w:r>
          </w:p>
        </w:tc>
        <w:tc>
          <w:tcPr>
            <w:tcW w:type="dxa" w:w="907"/>
            <w:shd w:val="clear" w:color="auto" w:fill="F4F6F7"/>
          </w:tcPr>
          <w:p>
            <w:pPr>
              <w:jc w:val="right"/>
            </w:pPr>
            <w:r>
              <w:rPr>
                <w:sz w:val="15"/>
              </w:rPr>
              <w:t>14.8%</w:t>
            </w:r>
          </w:p>
        </w:tc>
      </w:tr>
      <w:tr>
        <w:tc>
          <w:tcPr>
            <w:tcW w:type="dxa" w:w="1928"/>
          </w:tcPr>
          <w:p>
            <w:r>
              <w:rPr>
                <w:sz w:val="15"/>
              </w:rPr>
              <w:t>18 Madhuban</w:t>
            </w:r>
          </w:p>
        </w:tc>
        <w:tc>
          <w:tcPr>
            <w:tcW w:type="dxa" w:w="1020"/>
          </w:tcPr>
          <w:p>
            <w:pPr>
              <w:jc w:val="right"/>
            </w:pPr>
            <w:r>
              <w:rPr>
                <w:sz w:val="15"/>
              </w:rPr>
              <w:t>23,890</w:t>
            </w:r>
          </w:p>
        </w:tc>
        <w:tc>
          <w:tcPr>
            <w:tcW w:type="dxa" w:w="850"/>
          </w:tcPr>
          <w:p>
            <w:pPr>
              <w:jc w:val="right"/>
            </w:pPr>
            <w:r>
              <w:rPr>
                <w:sz w:val="15"/>
              </w:rPr>
              <w:t>9.00</w:t>
            </w:r>
          </w:p>
        </w:tc>
        <w:tc>
          <w:tcPr>
            <w:tcW w:type="dxa" w:w="907"/>
          </w:tcPr>
          <w:p>
            <w:pPr>
              <w:jc w:val="right"/>
            </w:pPr>
            <w:r>
              <w:rPr>
                <w:sz w:val="15"/>
              </w:rPr>
              <w:t>55.2%</w:t>
            </w:r>
          </w:p>
        </w:tc>
        <w:tc>
          <w:tcPr>
            <w:tcW w:type="dxa" w:w="1587"/>
          </w:tcPr>
          <w:p>
            <w:r>
              <w:rPr>
                <w:sz w:val="15"/>
              </w:rPr>
              <w:t>BJP (NDA)</w:t>
            </w:r>
          </w:p>
        </w:tc>
        <w:tc>
          <w:tcPr>
            <w:tcW w:type="dxa" w:w="964"/>
          </w:tcPr>
          <w:p>
            <w:pPr>
              <w:jc w:val="right"/>
            </w:pPr>
            <w:r>
              <w:rPr>
                <w:sz w:val="15"/>
              </w:rPr>
              <w:t>5,492</w:t>
            </w:r>
          </w:p>
        </w:tc>
        <w:tc>
          <w:tcPr>
            <w:tcW w:type="dxa" w:w="907"/>
          </w:tcPr>
          <w:p>
            <w:pPr>
              <w:jc w:val="right"/>
            </w:pPr>
            <w:r>
              <w:rPr>
                <w:sz w:val="15"/>
              </w:rPr>
              <w:t>4.3×</w:t>
            </w:r>
          </w:p>
        </w:tc>
        <w:tc>
          <w:tcPr>
            <w:tcW w:type="dxa" w:w="907"/>
          </w:tcPr>
          <w:p>
            <w:pPr>
              <w:jc w:val="right"/>
            </w:pPr>
            <w:r>
              <w:rPr>
                <w:sz w:val="15"/>
              </w:rPr>
              <w:t>13.1%</w:t>
            </w:r>
          </w:p>
        </w:tc>
      </w:tr>
      <w:tr>
        <w:tc>
          <w:tcPr>
            <w:tcW w:type="dxa" w:w="1928"/>
            <w:shd w:val="clear" w:color="auto" w:fill="F4F6F7"/>
          </w:tcPr>
          <w:p>
            <w:r>
              <w:rPr>
                <w:sz w:val="15"/>
              </w:rPr>
              <w:t>19 Motihari</w:t>
            </w:r>
          </w:p>
        </w:tc>
        <w:tc>
          <w:tcPr>
            <w:tcW w:type="dxa" w:w="1020"/>
            <w:shd w:val="clear" w:color="auto" w:fill="F4F6F7"/>
          </w:tcPr>
          <w:p>
            <w:pPr>
              <w:jc w:val="right"/>
            </w:pPr>
            <w:r>
              <w:rPr>
                <w:sz w:val="15"/>
              </w:rPr>
              <w:t>54,575</w:t>
            </w:r>
          </w:p>
        </w:tc>
        <w:tc>
          <w:tcPr>
            <w:tcW w:type="dxa" w:w="850"/>
            <w:shd w:val="clear" w:color="auto" w:fill="F4F6F7"/>
          </w:tcPr>
          <w:p>
            <w:pPr>
              <w:jc w:val="right"/>
            </w:pPr>
            <w:r>
              <w:rPr>
                <w:sz w:val="15"/>
              </w:rPr>
              <w:t>18.65</w:t>
            </w:r>
          </w:p>
        </w:tc>
        <w:tc>
          <w:tcPr>
            <w:tcW w:type="dxa" w:w="907"/>
            <w:shd w:val="clear" w:color="auto" w:fill="F4F6F7"/>
          </w:tcPr>
          <w:p>
            <w:pPr>
              <w:jc w:val="right"/>
            </w:pPr>
            <w:r>
              <w:rPr>
                <w:sz w:val="15"/>
              </w:rPr>
              <w:t>50.8%</w:t>
            </w:r>
          </w:p>
        </w:tc>
        <w:tc>
          <w:tcPr>
            <w:tcW w:type="dxa" w:w="1587"/>
            <w:shd w:val="clear" w:color="auto" w:fill="F4F6F7"/>
          </w:tcPr>
          <w:p>
            <w:r>
              <w:rPr>
                <w:sz w:val="15"/>
              </w:rPr>
              <w:t>BJP (NDA)</w:t>
            </w:r>
          </w:p>
        </w:tc>
        <w:tc>
          <w:tcPr>
            <w:tcW w:type="dxa" w:w="964"/>
            <w:shd w:val="clear" w:color="auto" w:fill="F4F6F7"/>
          </w:tcPr>
          <w:p>
            <w:pPr>
              <w:jc w:val="right"/>
            </w:pPr>
            <w:r>
              <w:rPr>
                <w:sz w:val="15"/>
              </w:rPr>
              <w:t>13,563</w:t>
            </w:r>
          </w:p>
        </w:tc>
        <w:tc>
          <w:tcPr>
            <w:tcW w:type="dxa" w:w="907"/>
            <w:shd w:val="clear" w:color="auto" w:fill="F4F6F7"/>
          </w:tcPr>
          <w:p>
            <w:pPr>
              <w:jc w:val="right"/>
            </w:pPr>
            <w:r>
              <w:rPr>
                <w:sz w:val="15"/>
              </w:rPr>
              <w:t>4.0×</w:t>
            </w:r>
          </w:p>
        </w:tc>
        <w:tc>
          <w:tcPr>
            <w:tcW w:type="dxa" w:w="907"/>
            <w:shd w:val="clear" w:color="auto" w:fill="F4F6F7"/>
          </w:tcPr>
          <w:p>
            <w:pPr>
              <w:jc w:val="right"/>
            </w:pPr>
            <w:r>
              <w:rPr>
                <w:sz w:val="15"/>
              </w:rPr>
              <w:t>25.5%</w:t>
            </w:r>
          </w:p>
        </w:tc>
      </w:tr>
      <w:tr>
        <w:tc>
          <w:tcPr>
            <w:tcW w:type="dxa" w:w="1928"/>
          </w:tcPr>
          <w:p>
            <w:r>
              <w:rPr>
                <w:sz w:val="15"/>
              </w:rPr>
              <w:t>20 Chiraia</w:t>
            </w:r>
          </w:p>
        </w:tc>
        <w:tc>
          <w:tcPr>
            <w:tcW w:type="dxa" w:w="1020"/>
          </w:tcPr>
          <w:p>
            <w:pPr>
              <w:jc w:val="right"/>
            </w:pPr>
            <w:r>
              <w:rPr>
                <w:sz w:val="15"/>
              </w:rPr>
              <w:t>29,400</w:t>
            </w:r>
          </w:p>
        </w:tc>
        <w:tc>
          <w:tcPr>
            <w:tcW w:type="dxa" w:w="850"/>
          </w:tcPr>
          <w:p>
            <w:pPr>
              <w:jc w:val="right"/>
            </w:pPr>
            <w:r>
              <w:rPr>
                <w:sz w:val="15"/>
              </w:rPr>
              <w:t>10.16</w:t>
            </w:r>
          </w:p>
        </w:tc>
        <w:tc>
          <w:tcPr>
            <w:tcW w:type="dxa" w:w="907"/>
          </w:tcPr>
          <w:p>
            <w:pPr>
              <w:jc w:val="right"/>
            </w:pPr>
            <w:r>
              <w:rPr>
                <w:sz w:val="15"/>
              </w:rPr>
              <w:t>54.5%</w:t>
            </w:r>
          </w:p>
        </w:tc>
        <w:tc>
          <w:tcPr>
            <w:tcW w:type="dxa" w:w="1587"/>
          </w:tcPr>
          <w:p>
            <w:r>
              <w:rPr>
                <w:sz w:val="15"/>
              </w:rPr>
              <w:t>BJP (NDA)</w:t>
            </w:r>
          </w:p>
        </w:tc>
        <w:tc>
          <w:tcPr>
            <w:tcW w:type="dxa" w:w="964"/>
          </w:tcPr>
          <w:p>
            <w:pPr>
              <w:jc w:val="right"/>
            </w:pPr>
            <w:r>
              <w:rPr>
                <w:sz w:val="15"/>
              </w:rPr>
              <w:t>39,360</w:t>
            </w:r>
          </w:p>
        </w:tc>
        <w:tc>
          <w:tcPr>
            <w:tcW w:type="dxa" w:w="907"/>
          </w:tcPr>
          <w:p>
            <w:pPr>
              <w:jc w:val="right"/>
            </w:pPr>
            <w:r>
              <w:rPr>
                <w:sz w:val="15"/>
              </w:rPr>
              <w:t>0.7×</w:t>
            </w:r>
          </w:p>
        </w:tc>
        <w:tc>
          <w:tcPr>
            <w:tcW w:type="dxa" w:w="907"/>
          </w:tcPr>
          <w:p>
            <w:pPr>
              <w:jc w:val="right"/>
            </w:pPr>
            <w:r>
              <w:rPr>
                <w:sz w:val="15"/>
              </w:rPr>
              <w:t>14.9%</w:t>
            </w:r>
          </w:p>
        </w:tc>
      </w:tr>
      <w:tr>
        <w:tc>
          <w:tcPr>
            <w:tcW w:type="dxa" w:w="1928"/>
            <w:shd w:val="clear" w:color="auto" w:fill="F4F6F7"/>
          </w:tcPr>
          <w:p>
            <w:r>
              <w:rPr>
                <w:sz w:val="15"/>
              </w:rPr>
              <w:t>21 Dhaka</w:t>
            </w:r>
          </w:p>
        </w:tc>
        <w:tc>
          <w:tcPr>
            <w:tcW w:type="dxa" w:w="1020"/>
            <w:shd w:val="clear" w:color="auto" w:fill="F4F6F7"/>
          </w:tcPr>
          <w:p>
            <w:pPr>
              <w:jc w:val="right"/>
            </w:pPr>
            <w:r>
              <w:rPr>
                <w:sz w:val="15"/>
              </w:rPr>
              <w:t>18,163</w:t>
            </w:r>
          </w:p>
        </w:tc>
        <w:tc>
          <w:tcPr>
            <w:tcW w:type="dxa" w:w="850"/>
            <w:shd w:val="clear" w:color="auto" w:fill="F4F6F7"/>
          </w:tcPr>
          <w:p>
            <w:pPr>
              <w:jc w:val="right"/>
            </w:pPr>
            <w:r>
              <w:rPr>
                <w:sz w:val="15"/>
              </w:rPr>
              <w:t>5.41</w:t>
            </w:r>
          </w:p>
        </w:tc>
        <w:tc>
          <w:tcPr>
            <w:tcW w:type="dxa" w:w="907"/>
            <w:shd w:val="clear" w:color="auto" w:fill="F4F6F7"/>
          </w:tcPr>
          <w:p>
            <w:pPr>
              <w:jc w:val="right"/>
            </w:pPr>
            <w:r>
              <w:rPr>
                <w:sz w:val="15"/>
              </w:rPr>
              <w:t>55.6%</w:t>
            </w:r>
          </w:p>
        </w:tc>
        <w:tc>
          <w:tcPr>
            <w:tcW w:type="dxa" w:w="1587"/>
            <w:shd w:val="clear" w:color="auto" w:fill="F4F6F7"/>
          </w:tcPr>
          <w:p>
            <w:r>
              <w:rPr>
                <w:sz w:val="15"/>
              </w:rPr>
              <w:t>RJD (INDIA)</w:t>
            </w:r>
          </w:p>
        </w:tc>
        <w:tc>
          <w:tcPr>
            <w:tcW w:type="dxa" w:w="964"/>
            <w:shd w:val="clear" w:color="auto" w:fill="F4F6F7"/>
          </w:tcPr>
          <w:p>
            <w:pPr>
              <w:jc w:val="right"/>
            </w:pPr>
            <w:r>
              <w:rPr>
                <w:sz w:val="15"/>
              </w:rPr>
              <w:t>178</w:t>
            </w:r>
          </w:p>
        </w:tc>
        <w:tc>
          <w:tcPr>
            <w:tcW w:type="dxa" w:w="907"/>
            <w:shd w:val="clear" w:color="auto" w:fill="F4F6F7"/>
          </w:tcPr>
          <w:p>
            <w:pPr>
              <w:jc w:val="right"/>
            </w:pPr>
            <w:r>
              <w:rPr>
                <w:sz w:val="15"/>
              </w:rPr>
              <w:t>102.0×</w:t>
            </w:r>
          </w:p>
        </w:tc>
        <w:tc>
          <w:tcPr>
            <w:tcW w:type="dxa" w:w="907"/>
            <w:shd w:val="clear" w:color="auto" w:fill="F4F6F7"/>
          </w:tcPr>
          <w:p>
            <w:pPr>
              <w:jc w:val="right"/>
            </w:pPr>
            <w:r>
              <w:rPr>
                <w:sz w:val="15"/>
              </w:rPr>
              <w:t>7.4%</w:t>
            </w:r>
          </w:p>
        </w:tc>
      </w:tr>
    </w:tbl>
    <w:p/>
    <w:p>
      <w:pPr>
        <w:pStyle w:val="Heading2"/>
      </w:pPr>
      <w:r>
        <w:t>Bhojpur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1,97,931</w:t>
            </w:r>
          </w:p>
          <w:p>
            <w:r>
              <w:rPr>
                <w:color w:val="4D5B69"/>
                <w:sz w:val="17"/>
              </w:rPr>
              <w:t>names removed</w:t>
            </w:r>
          </w:p>
        </w:tc>
        <w:tc>
          <w:tcPr>
            <w:tcW w:type="dxa" w:w="2353"/>
            <w:shd w:val="clear" w:color="auto" w:fill="F4F6F7"/>
            <w:tcBorders>
              <w:left w:val="single" w:sz="24" w:color="B03A2E"/>
            </w:tcBorders>
          </w:tcPr>
          <w:p>
            <w:r>
              <w:rPr>
                <w:b/>
                <w:color w:val="B03A2E"/>
                <w:sz w:val="30"/>
              </w:rPr>
              <w:t>9.35</w:t>
            </w:r>
          </w:p>
          <w:p>
            <w:r>
              <w:rPr>
                <w:color w:val="4D5B69"/>
                <w:sz w:val="17"/>
              </w:rPr>
              <w:t>per 100 electors (#13 of 38)</w:t>
            </w:r>
          </w:p>
        </w:tc>
        <w:tc>
          <w:tcPr>
            <w:tcW w:type="dxa" w:w="2353"/>
            <w:shd w:val="clear" w:color="auto" w:fill="F4F6F7"/>
            <w:tcBorders>
              <w:left w:val="single" w:sz="24" w:color="B03A2E"/>
            </w:tcBorders>
          </w:tcPr>
          <w:p>
            <w:r>
              <w:rPr>
                <w:b/>
                <w:color w:val="B03A2E"/>
                <w:sz w:val="30"/>
              </w:rPr>
              <w:t>15.7%</w:t>
            </w:r>
          </w:p>
          <w:p>
            <w:r>
              <w:rPr>
                <w:color w:val="4D5B69"/>
                <w:sz w:val="17"/>
              </w:rPr>
              <w:t>of votes polled in 2025</w:t>
            </w:r>
          </w:p>
        </w:tc>
        <w:tc>
          <w:tcPr>
            <w:tcW w:type="dxa" w:w="2353"/>
            <w:shd w:val="clear" w:color="auto" w:fill="F4F6F7"/>
            <w:tcBorders>
              <w:left w:val="single" w:sz="24" w:color="B03A2E"/>
            </w:tcBorders>
          </w:tcPr>
          <w:p>
            <w:r>
              <w:rPr>
                <w:b/>
                <w:color w:val="B03A2E"/>
                <w:sz w:val="30"/>
              </w:rPr>
              <w:t>7 of 7</w:t>
            </w:r>
          </w:p>
          <w:p>
            <w:r>
              <w:rPr>
                <w:color w:val="4D5B69"/>
                <w:sz w:val="17"/>
              </w:rPr>
              <w:t>seats: removals exceed margin</w:t>
            </w:r>
          </w:p>
        </w:tc>
      </w:tr>
    </w:tbl>
    <w:p/>
    <w:p>
      <w:r>
        <w:rPr>
          <w:b w:val="0"/>
          <w:i w:val="0"/>
        </w:rPr>
        <w:t>Bhojpur lost 1,97,931 names across 7 constituencies, 9.35 for every 100 electors. Women are 55.2% of those removed, against 47.6% of the district's population in 2011. Names classified Muslim are 7.8% to 12.3% of removals, against a census share of 7.3%. The heaviest constituency is Tarari, at 10.66 per 100 electors; the largest multiple of the margin is in Sandesh, where 25,665 names were removed against a margin of 27. In 2025 the NDA won 7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192 Sandesh</w:t>
            </w:r>
          </w:p>
        </w:tc>
        <w:tc>
          <w:tcPr>
            <w:tcW w:type="dxa" w:w="1020"/>
          </w:tcPr>
          <w:p>
            <w:pPr>
              <w:jc w:val="right"/>
            </w:pPr>
            <w:r>
              <w:rPr>
                <w:sz w:val="15"/>
              </w:rPr>
              <w:t>25,665</w:t>
            </w:r>
          </w:p>
        </w:tc>
        <w:tc>
          <w:tcPr>
            <w:tcW w:type="dxa" w:w="850"/>
          </w:tcPr>
          <w:p>
            <w:pPr>
              <w:jc w:val="right"/>
            </w:pPr>
            <w:r>
              <w:rPr>
                <w:sz w:val="15"/>
              </w:rPr>
              <w:t>8.79</w:t>
            </w:r>
          </w:p>
        </w:tc>
        <w:tc>
          <w:tcPr>
            <w:tcW w:type="dxa" w:w="907"/>
          </w:tcPr>
          <w:p>
            <w:pPr>
              <w:jc w:val="right"/>
            </w:pPr>
            <w:r>
              <w:rPr>
                <w:sz w:val="15"/>
              </w:rPr>
              <w:t>56.9%</w:t>
            </w:r>
          </w:p>
        </w:tc>
        <w:tc>
          <w:tcPr>
            <w:tcW w:type="dxa" w:w="1587"/>
          </w:tcPr>
          <w:p>
            <w:r>
              <w:rPr>
                <w:sz w:val="15"/>
              </w:rPr>
              <w:t>JD(U) (NDA)</w:t>
            </w:r>
          </w:p>
        </w:tc>
        <w:tc>
          <w:tcPr>
            <w:tcW w:type="dxa" w:w="964"/>
          </w:tcPr>
          <w:p>
            <w:pPr>
              <w:jc w:val="right"/>
            </w:pPr>
            <w:r>
              <w:rPr>
                <w:sz w:val="15"/>
              </w:rPr>
              <w:t>27</w:t>
            </w:r>
          </w:p>
        </w:tc>
        <w:tc>
          <w:tcPr>
            <w:tcW w:type="dxa" w:w="907"/>
          </w:tcPr>
          <w:p>
            <w:pPr>
              <w:jc w:val="right"/>
            </w:pPr>
            <w:r>
              <w:rPr>
                <w:sz w:val="15"/>
              </w:rPr>
              <w:t>950.6×</w:t>
            </w:r>
          </w:p>
        </w:tc>
        <w:tc>
          <w:tcPr>
            <w:tcW w:type="dxa" w:w="907"/>
          </w:tcPr>
          <w:p>
            <w:pPr>
              <w:jc w:val="right"/>
            </w:pPr>
            <w:r>
              <w:rPr>
                <w:sz w:val="15"/>
              </w:rPr>
              <w:t>14.1%</w:t>
            </w:r>
          </w:p>
        </w:tc>
      </w:tr>
      <w:tr>
        <w:tc>
          <w:tcPr>
            <w:tcW w:type="dxa" w:w="1928"/>
            <w:shd w:val="clear" w:color="auto" w:fill="F4F6F7"/>
          </w:tcPr>
          <w:p>
            <w:r>
              <w:rPr>
                <w:sz w:val="15"/>
              </w:rPr>
              <w:t>193 Barhara</w:t>
            </w:r>
          </w:p>
        </w:tc>
        <w:tc>
          <w:tcPr>
            <w:tcW w:type="dxa" w:w="1020"/>
            <w:shd w:val="clear" w:color="auto" w:fill="F4F6F7"/>
          </w:tcPr>
          <w:p>
            <w:pPr>
              <w:jc w:val="right"/>
            </w:pPr>
            <w:r>
              <w:rPr>
                <w:sz w:val="15"/>
              </w:rPr>
              <w:t>26,916</w:t>
            </w:r>
          </w:p>
        </w:tc>
        <w:tc>
          <w:tcPr>
            <w:tcW w:type="dxa" w:w="850"/>
            <w:shd w:val="clear" w:color="auto" w:fill="F4F6F7"/>
          </w:tcPr>
          <w:p>
            <w:pPr>
              <w:jc w:val="right"/>
            </w:pPr>
            <w:r>
              <w:rPr>
                <w:sz w:val="15"/>
              </w:rPr>
              <w:t>8.62</w:t>
            </w:r>
          </w:p>
        </w:tc>
        <w:tc>
          <w:tcPr>
            <w:tcW w:type="dxa" w:w="907"/>
            <w:shd w:val="clear" w:color="auto" w:fill="F4F6F7"/>
          </w:tcPr>
          <w:p>
            <w:pPr>
              <w:jc w:val="right"/>
            </w:pPr>
            <w:r>
              <w:rPr>
                <w:sz w:val="15"/>
              </w:rPr>
              <w:t>56.6%</w:t>
            </w:r>
          </w:p>
        </w:tc>
        <w:tc>
          <w:tcPr>
            <w:tcW w:type="dxa" w:w="1587"/>
            <w:shd w:val="clear" w:color="auto" w:fill="F4F6F7"/>
          </w:tcPr>
          <w:p>
            <w:r>
              <w:rPr>
                <w:sz w:val="15"/>
              </w:rPr>
              <w:t>BJP (NDA)</w:t>
            </w:r>
          </w:p>
        </w:tc>
        <w:tc>
          <w:tcPr>
            <w:tcW w:type="dxa" w:w="964"/>
            <w:shd w:val="clear" w:color="auto" w:fill="F4F6F7"/>
          </w:tcPr>
          <w:p>
            <w:pPr>
              <w:jc w:val="right"/>
            </w:pPr>
            <w:r>
              <w:rPr>
                <w:sz w:val="15"/>
              </w:rPr>
              <w:t>14,403</w:t>
            </w:r>
          </w:p>
        </w:tc>
        <w:tc>
          <w:tcPr>
            <w:tcW w:type="dxa" w:w="907"/>
            <w:shd w:val="clear" w:color="auto" w:fill="F4F6F7"/>
          </w:tcPr>
          <w:p>
            <w:pPr>
              <w:jc w:val="right"/>
            </w:pPr>
            <w:r>
              <w:rPr>
                <w:sz w:val="15"/>
              </w:rPr>
              <w:t>1.9×</w:t>
            </w:r>
          </w:p>
        </w:tc>
        <w:tc>
          <w:tcPr>
            <w:tcW w:type="dxa" w:w="907"/>
            <w:shd w:val="clear" w:color="auto" w:fill="F4F6F7"/>
          </w:tcPr>
          <w:p>
            <w:pPr>
              <w:jc w:val="right"/>
            </w:pPr>
            <w:r>
              <w:rPr>
                <w:sz w:val="15"/>
              </w:rPr>
              <w:t>14.7%</w:t>
            </w:r>
          </w:p>
        </w:tc>
      </w:tr>
      <w:tr>
        <w:tc>
          <w:tcPr>
            <w:tcW w:type="dxa" w:w="1928"/>
          </w:tcPr>
          <w:p>
            <w:r>
              <w:rPr>
                <w:sz w:val="15"/>
              </w:rPr>
              <w:t>194 Arrah</w:t>
            </w:r>
          </w:p>
        </w:tc>
        <w:tc>
          <w:tcPr>
            <w:tcW w:type="dxa" w:w="1020"/>
          </w:tcPr>
          <w:p>
            <w:pPr>
              <w:jc w:val="right"/>
            </w:pPr>
            <w:r>
              <w:rPr>
                <w:sz w:val="15"/>
              </w:rPr>
              <w:t>29,475</w:t>
            </w:r>
          </w:p>
        </w:tc>
        <w:tc>
          <w:tcPr>
            <w:tcW w:type="dxa" w:w="850"/>
          </w:tcPr>
          <w:p>
            <w:pPr>
              <w:jc w:val="right"/>
            </w:pPr>
            <w:r>
              <w:rPr>
                <w:sz w:val="15"/>
              </w:rPr>
              <w:t>9.00</w:t>
            </w:r>
          </w:p>
        </w:tc>
        <w:tc>
          <w:tcPr>
            <w:tcW w:type="dxa" w:w="907"/>
          </w:tcPr>
          <w:p>
            <w:pPr>
              <w:jc w:val="right"/>
            </w:pPr>
            <w:r>
              <w:rPr>
                <w:sz w:val="15"/>
              </w:rPr>
              <w:t>50.0%</w:t>
            </w:r>
          </w:p>
        </w:tc>
        <w:tc>
          <w:tcPr>
            <w:tcW w:type="dxa" w:w="1587"/>
          </w:tcPr>
          <w:p>
            <w:r>
              <w:rPr>
                <w:sz w:val="15"/>
              </w:rPr>
              <w:t>BJP (NDA)</w:t>
            </w:r>
          </w:p>
        </w:tc>
        <w:tc>
          <w:tcPr>
            <w:tcW w:type="dxa" w:w="964"/>
          </w:tcPr>
          <w:p>
            <w:pPr>
              <w:jc w:val="right"/>
            </w:pPr>
            <w:r>
              <w:rPr>
                <w:sz w:val="15"/>
              </w:rPr>
              <w:t>19,581</w:t>
            </w:r>
          </w:p>
        </w:tc>
        <w:tc>
          <w:tcPr>
            <w:tcW w:type="dxa" w:w="907"/>
          </w:tcPr>
          <w:p>
            <w:pPr>
              <w:jc w:val="right"/>
            </w:pPr>
            <w:r>
              <w:rPr>
                <w:sz w:val="15"/>
              </w:rPr>
              <w:t>1.5×</w:t>
            </w:r>
          </w:p>
        </w:tc>
        <w:tc>
          <w:tcPr>
            <w:tcW w:type="dxa" w:w="907"/>
          </w:tcPr>
          <w:p>
            <w:pPr>
              <w:jc w:val="right"/>
            </w:pPr>
            <w:r>
              <w:rPr>
                <w:sz w:val="15"/>
              </w:rPr>
              <w:t>16.1%</w:t>
            </w:r>
          </w:p>
        </w:tc>
      </w:tr>
      <w:tr>
        <w:tc>
          <w:tcPr>
            <w:tcW w:type="dxa" w:w="1928"/>
            <w:shd w:val="clear" w:color="auto" w:fill="F4F6F7"/>
          </w:tcPr>
          <w:p>
            <w:r>
              <w:rPr>
                <w:sz w:val="15"/>
              </w:rPr>
              <w:t>195 Agiaon</w:t>
            </w:r>
          </w:p>
        </w:tc>
        <w:tc>
          <w:tcPr>
            <w:tcW w:type="dxa" w:w="1020"/>
            <w:shd w:val="clear" w:color="auto" w:fill="F4F6F7"/>
          </w:tcPr>
          <w:p>
            <w:pPr>
              <w:jc w:val="right"/>
            </w:pPr>
            <w:r>
              <w:rPr>
                <w:sz w:val="15"/>
              </w:rPr>
              <w:t>21,862</w:t>
            </w:r>
          </w:p>
        </w:tc>
        <w:tc>
          <w:tcPr>
            <w:tcW w:type="dxa" w:w="850"/>
            <w:shd w:val="clear" w:color="auto" w:fill="F4F6F7"/>
          </w:tcPr>
          <w:p>
            <w:pPr>
              <w:jc w:val="right"/>
            </w:pPr>
            <w:r>
              <w:rPr>
                <w:sz w:val="15"/>
              </w:rPr>
              <w:t>8.29</w:t>
            </w:r>
          </w:p>
        </w:tc>
        <w:tc>
          <w:tcPr>
            <w:tcW w:type="dxa" w:w="907"/>
            <w:shd w:val="clear" w:color="auto" w:fill="F4F6F7"/>
          </w:tcPr>
          <w:p>
            <w:pPr>
              <w:jc w:val="right"/>
            </w:pPr>
            <w:r>
              <w:rPr>
                <w:sz w:val="15"/>
              </w:rPr>
              <w:t>55.3%</w:t>
            </w:r>
          </w:p>
        </w:tc>
        <w:tc>
          <w:tcPr>
            <w:tcW w:type="dxa" w:w="1587"/>
            <w:shd w:val="clear" w:color="auto" w:fill="F4F6F7"/>
          </w:tcPr>
          <w:p>
            <w:r>
              <w:rPr>
                <w:sz w:val="15"/>
              </w:rPr>
              <w:t>BJP (NDA)</w:t>
            </w:r>
          </w:p>
        </w:tc>
        <w:tc>
          <w:tcPr>
            <w:tcW w:type="dxa" w:w="964"/>
            <w:shd w:val="clear" w:color="auto" w:fill="F4F6F7"/>
          </w:tcPr>
          <w:p>
            <w:pPr>
              <w:jc w:val="right"/>
            </w:pPr>
            <w:r>
              <w:rPr>
                <w:sz w:val="15"/>
              </w:rPr>
              <w:t>95</w:t>
            </w:r>
          </w:p>
        </w:tc>
        <w:tc>
          <w:tcPr>
            <w:tcW w:type="dxa" w:w="907"/>
            <w:shd w:val="clear" w:color="auto" w:fill="F4F6F7"/>
          </w:tcPr>
          <w:p>
            <w:pPr>
              <w:jc w:val="right"/>
            </w:pPr>
            <w:r>
              <w:rPr>
                <w:sz w:val="15"/>
              </w:rPr>
              <w:t>230.1×</w:t>
            </w:r>
          </w:p>
        </w:tc>
        <w:tc>
          <w:tcPr>
            <w:tcW w:type="dxa" w:w="907"/>
            <w:shd w:val="clear" w:color="auto" w:fill="F4F6F7"/>
          </w:tcPr>
          <w:p>
            <w:pPr>
              <w:jc w:val="right"/>
            </w:pPr>
            <w:r>
              <w:rPr>
                <w:sz w:val="15"/>
              </w:rPr>
              <w:t>14.4%</w:t>
            </w:r>
          </w:p>
        </w:tc>
      </w:tr>
      <w:tr>
        <w:tc>
          <w:tcPr>
            <w:tcW w:type="dxa" w:w="1928"/>
          </w:tcPr>
          <w:p>
            <w:r>
              <w:rPr>
                <w:sz w:val="15"/>
              </w:rPr>
              <w:t>196 Tarari</w:t>
            </w:r>
          </w:p>
        </w:tc>
        <w:tc>
          <w:tcPr>
            <w:tcW w:type="dxa" w:w="1020"/>
          </w:tcPr>
          <w:p>
            <w:pPr>
              <w:jc w:val="right"/>
            </w:pPr>
            <w:r>
              <w:rPr>
                <w:sz w:val="15"/>
              </w:rPr>
              <w:t>32,411</w:t>
            </w:r>
          </w:p>
        </w:tc>
        <w:tc>
          <w:tcPr>
            <w:tcW w:type="dxa" w:w="850"/>
          </w:tcPr>
          <w:p>
            <w:pPr>
              <w:jc w:val="right"/>
            </w:pPr>
            <w:r>
              <w:rPr>
                <w:sz w:val="15"/>
              </w:rPr>
              <w:t>10.66</w:t>
            </w:r>
          </w:p>
        </w:tc>
        <w:tc>
          <w:tcPr>
            <w:tcW w:type="dxa" w:w="907"/>
          </w:tcPr>
          <w:p>
            <w:pPr>
              <w:jc w:val="right"/>
            </w:pPr>
            <w:r>
              <w:rPr>
                <w:sz w:val="15"/>
              </w:rPr>
              <w:t>57.6%</w:t>
            </w:r>
          </w:p>
        </w:tc>
        <w:tc>
          <w:tcPr>
            <w:tcW w:type="dxa" w:w="1587"/>
          </w:tcPr>
          <w:p>
            <w:r>
              <w:rPr>
                <w:sz w:val="15"/>
              </w:rPr>
              <w:t>BJP (NDA)</w:t>
            </w:r>
          </w:p>
        </w:tc>
        <w:tc>
          <w:tcPr>
            <w:tcW w:type="dxa" w:w="964"/>
          </w:tcPr>
          <w:p>
            <w:pPr>
              <w:jc w:val="right"/>
            </w:pPr>
            <w:r>
              <w:rPr>
                <w:sz w:val="15"/>
              </w:rPr>
              <w:t>11,464</w:t>
            </w:r>
          </w:p>
        </w:tc>
        <w:tc>
          <w:tcPr>
            <w:tcW w:type="dxa" w:w="907"/>
          </w:tcPr>
          <w:p>
            <w:pPr>
              <w:jc w:val="right"/>
            </w:pPr>
            <w:r>
              <w:rPr>
                <w:sz w:val="15"/>
              </w:rPr>
              <w:t>2.8×</w:t>
            </w:r>
          </w:p>
        </w:tc>
        <w:tc>
          <w:tcPr>
            <w:tcW w:type="dxa" w:w="907"/>
          </w:tcPr>
          <w:p>
            <w:pPr>
              <w:jc w:val="right"/>
            </w:pPr>
            <w:r>
              <w:rPr>
                <w:sz w:val="15"/>
              </w:rPr>
              <w:t>16.6%</w:t>
            </w:r>
          </w:p>
        </w:tc>
      </w:tr>
      <w:tr>
        <w:tc>
          <w:tcPr>
            <w:tcW w:type="dxa" w:w="1928"/>
            <w:shd w:val="clear" w:color="auto" w:fill="F4F6F7"/>
          </w:tcPr>
          <w:p>
            <w:r>
              <w:rPr>
                <w:sz w:val="15"/>
              </w:rPr>
              <w:t>197 Jagdishpur</w:t>
            </w:r>
          </w:p>
        </w:tc>
        <w:tc>
          <w:tcPr>
            <w:tcW w:type="dxa" w:w="1020"/>
            <w:shd w:val="clear" w:color="auto" w:fill="F4F6F7"/>
          </w:tcPr>
          <w:p>
            <w:pPr>
              <w:jc w:val="right"/>
            </w:pPr>
            <w:r>
              <w:rPr>
                <w:sz w:val="15"/>
              </w:rPr>
              <w:t>28,930</w:t>
            </w:r>
          </w:p>
        </w:tc>
        <w:tc>
          <w:tcPr>
            <w:tcW w:type="dxa" w:w="850"/>
            <w:shd w:val="clear" w:color="auto" w:fill="F4F6F7"/>
          </w:tcPr>
          <w:p>
            <w:pPr>
              <w:jc w:val="right"/>
            </w:pPr>
            <w:r>
              <w:rPr>
                <w:sz w:val="15"/>
              </w:rPr>
              <w:t>9.38</w:t>
            </w:r>
          </w:p>
        </w:tc>
        <w:tc>
          <w:tcPr>
            <w:tcW w:type="dxa" w:w="907"/>
            <w:shd w:val="clear" w:color="auto" w:fill="F4F6F7"/>
          </w:tcPr>
          <w:p>
            <w:pPr>
              <w:jc w:val="right"/>
            </w:pPr>
            <w:r>
              <w:rPr>
                <w:sz w:val="15"/>
              </w:rPr>
              <w:t>56.6%</w:t>
            </w:r>
          </w:p>
        </w:tc>
        <w:tc>
          <w:tcPr>
            <w:tcW w:type="dxa" w:w="1587"/>
            <w:shd w:val="clear" w:color="auto" w:fill="F4F6F7"/>
          </w:tcPr>
          <w:p>
            <w:r>
              <w:rPr>
                <w:sz w:val="15"/>
              </w:rPr>
              <w:t>JD(U) (NDA)</w:t>
            </w:r>
          </w:p>
        </w:tc>
        <w:tc>
          <w:tcPr>
            <w:tcW w:type="dxa" w:w="964"/>
            <w:shd w:val="clear" w:color="auto" w:fill="F4F6F7"/>
          </w:tcPr>
          <w:p>
            <w:pPr>
              <w:jc w:val="right"/>
            </w:pPr>
            <w:r>
              <w:rPr>
                <w:sz w:val="15"/>
              </w:rPr>
              <w:t>18,193</w:t>
            </w:r>
          </w:p>
        </w:tc>
        <w:tc>
          <w:tcPr>
            <w:tcW w:type="dxa" w:w="907"/>
            <w:shd w:val="clear" w:color="auto" w:fill="F4F6F7"/>
          </w:tcPr>
          <w:p>
            <w:pPr>
              <w:jc w:val="right"/>
            </w:pPr>
            <w:r>
              <w:rPr>
                <w:sz w:val="15"/>
              </w:rPr>
              <w:t>1.6×</w:t>
            </w:r>
          </w:p>
        </w:tc>
        <w:tc>
          <w:tcPr>
            <w:tcW w:type="dxa" w:w="907"/>
            <w:shd w:val="clear" w:color="auto" w:fill="F4F6F7"/>
          </w:tcPr>
          <w:p>
            <w:pPr>
              <w:jc w:val="right"/>
            </w:pPr>
            <w:r>
              <w:rPr>
                <w:sz w:val="15"/>
              </w:rPr>
              <w:t>15.4%</w:t>
            </w:r>
          </w:p>
        </w:tc>
      </w:tr>
      <w:tr>
        <w:tc>
          <w:tcPr>
            <w:tcW w:type="dxa" w:w="1928"/>
          </w:tcPr>
          <w:p>
            <w:r>
              <w:rPr>
                <w:sz w:val="15"/>
              </w:rPr>
              <w:t>198 Shahpur</w:t>
            </w:r>
          </w:p>
        </w:tc>
        <w:tc>
          <w:tcPr>
            <w:tcW w:type="dxa" w:w="1020"/>
          </w:tcPr>
          <w:p>
            <w:pPr>
              <w:jc w:val="right"/>
            </w:pPr>
            <w:r>
              <w:rPr>
                <w:sz w:val="15"/>
              </w:rPr>
              <w:t>32,672</w:t>
            </w:r>
          </w:p>
        </w:tc>
        <w:tc>
          <w:tcPr>
            <w:tcW w:type="dxa" w:w="850"/>
          </w:tcPr>
          <w:p>
            <w:pPr>
              <w:jc w:val="right"/>
            </w:pPr>
            <w:r>
              <w:rPr>
                <w:sz w:val="15"/>
              </w:rPr>
              <w:t>10.60</w:t>
            </w:r>
          </w:p>
        </w:tc>
        <w:tc>
          <w:tcPr>
            <w:tcW w:type="dxa" w:w="907"/>
          </w:tcPr>
          <w:p>
            <w:pPr>
              <w:jc w:val="right"/>
            </w:pPr>
            <w:r>
              <w:rPr>
                <w:sz w:val="15"/>
              </w:rPr>
              <w:t>53.8%</w:t>
            </w:r>
          </w:p>
        </w:tc>
        <w:tc>
          <w:tcPr>
            <w:tcW w:type="dxa" w:w="1587"/>
          </w:tcPr>
          <w:p>
            <w:r>
              <w:rPr>
                <w:sz w:val="15"/>
              </w:rPr>
              <w:t>BJP (NDA)</w:t>
            </w:r>
          </w:p>
        </w:tc>
        <w:tc>
          <w:tcPr>
            <w:tcW w:type="dxa" w:w="964"/>
          </w:tcPr>
          <w:p>
            <w:pPr>
              <w:jc w:val="right"/>
            </w:pPr>
            <w:r>
              <w:rPr>
                <w:sz w:val="15"/>
              </w:rPr>
              <w:t>15,225</w:t>
            </w:r>
          </w:p>
        </w:tc>
        <w:tc>
          <w:tcPr>
            <w:tcW w:type="dxa" w:w="907"/>
          </w:tcPr>
          <w:p>
            <w:pPr>
              <w:jc w:val="right"/>
            </w:pPr>
            <w:r>
              <w:rPr>
                <w:sz w:val="15"/>
              </w:rPr>
              <w:t>2.1×</w:t>
            </w:r>
          </w:p>
        </w:tc>
        <w:tc>
          <w:tcPr>
            <w:tcW w:type="dxa" w:w="907"/>
          </w:tcPr>
          <w:p>
            <w:pPr>
              <w:jc w:val="right"/>
            </w:pPr>
            <w:r>
              <w:rPr>
                <w:sz w:val="15"/>
              </w:rPr>
              <w:t>18.2%</w:t>
            </w:r>
          </w:p>
        </w:tc>
      </w:tr>
    </w:tbl>
    <w:p/>
    <w:p>
      <w:pPr>
        <w:pStyle w:val="Heading2"/>
      </w:pPr>
      <w:r>
        <w:t>Siwan</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2,28,135</w:t>
            </w:r>
          </w:p>
          <w:p>
            <w:r>
              <w:rPr>
                <w:color w:val="4D5B69"/>
                <w:sz w:val="17"/>
              </w:rPr>
              <w:t>names removed</w:t>
            </w:r>
          </w:p>
        </w:tc>
        <w:tc>
          <w:tcPr>
            <w:tcW w:type="dxa" w:w="2353"/>
            <w:shd w:val="clear" w:color="auto" w:fill="F4F6F7"/>
            <w:tcBorders>
              <w:left w:val="single" w:sz="24" w:color="B03A2E"/>
            </w:tcBorders>
          </w:tcPr>
          <w:p>
            <w:r>
              <w:rPr>
                <w:b/>
                <w:color w:val="B03A2E"/>
                <w:sz w:val="30"/>
              </w:rPr>
              <w:t>9.28</w:t>
            </w:r>
          </w:p>
          <w:p>
            <w:r>
              <w:rPr>
                <w:color w:val="4D5B69"/>
                <w:sz w:val="17"/>
              </w:rPr>
              <w:t>per 100 electors (#14 of 38)</w:t>
            </w:r>
          </w:p>
        </w:tc>
        <w:tc>
          <w:tcPr>
            <w:tcW w:type="dxa" w:w="2353"/>
            <w:shd w:val="clear" w:color="auto" w:fill="F4F6F7"/>
            <w:tcBorders>
              <w:left w:val="single" w:sz="24" w:color="B03A2E"/>
            </w:tcBorders>
          </w:tcPr>
          <w:p>
            <w:r>
              <w:rPr>
                <w:b/>
                <w:color w:val="B03A2E"/>
                <w:sz w:val="30"/>
              </w:rPr>
              <w:t>15.6%</w:t>
            </w:r>
          </w:p>
          <w:p>
            <w:r>
              <w:rPr>
                <w:color w:val="4D5B69"/>
                <w:sz w:val="17"/>
              </w:rPr>
              <w:t>of votes polled in 2025</w:t>
            </w:r>
          </w:p>
        </w:tc>
        <w:tc>
          <w:tcPr>
            <w:tcW w:type="dxa" w:w="2353"/>
            <w:shd w:val="clear" w:color="auto" w:fill="F4F6F7"/>
            <w:tcBorders>
              <w:left w:val="single" w:sz="24" w:color="B03A2E"/>
            </w:tcBorders>
          </w:tcPr>
          <w:p>
            <w:r>
              <w:rPr>
                <w:b/>
                <w:color w:val="B03A2E"/>
                <w:sz w:val="30"/>
              </w:rPr>
              <w:t>8 of 8</w:t>
            </w:r>
          </w:p>
          <w:p>
            <w:r>
              <w:rPr>
                <w:color w:val="4D5B69"/>
                <w:sz w:val="17"/>
              </w:rPr>
              <w:t>seats: removals exceed margin</w:t>
            </w:r>
          </w:p>
        </w:tc>
      </w:tr>
    </w:tbl>
    <w:p/>
    <w:p>
      <w:r>
        <w:rPr>
          <w:b w:val="0"/>
          <w:i w:val="0"/>
        </w:rPr>
        <w:t>Siwan lost 2,28,135 names across 8 constituencies, 9.28 for every 100 electors. Women are 57.8% of those removed, against 49.7% of the district's population in 2011. Names classified Muslim are 15.3% to 23.5% of removals, against a census share of 18.3%. The heaviest constituency is Darauli, at 11.18 per 100 electors; the largest multiple of the margin is in Ziradei, where 19,626 names were removed against a margin of 2,626. In 2025 the NDA won 7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105 Siwan</w:t>
            </w:r>
          </w:p>
        </w:tc>
        <w:tc>
          <w:tcPr>
            <w:tcW w:type="dxa" w:w="1020"/>
          </w:tcPr>
          <w:p>
            <w:pPr>
              <w:jc w:val="right"/>
            </w:pPr>
            <w:r>
              <w:rPr>
                <w:sz w:val="15"/>
              </w:rPr>
              <w:t>24,594</w:t>
            </w:r>
          </w:p>
        </w:tc>
        <w:tc>
          <w:tcPr>
            <w:tcW w:type="dxa" w:w="850"/>
          </w:tcPr>
          <w:p>
            <w:pPr>
              <w:jc w:val="right"/>
            </w:pPr>
            <w:r>
              <w:rPr>
                <w:sz w:val="15"/>
              </w:rPr>
              <w:t>7.71</w:t>
            </w:r>
          </w:p>
        </w:tc>
        <w:tc>
          <w:tcPr>
            <w:tcW w:type="dxa" w:w="907"/>
          </w:tcPr>
          <w:p>
            <w:pPr>
              <w:jc w:val="right"/>
            </w:pPr>
            <w:r>
              <w:rPr>
                <w:sz w:val="15"/>
              </w:rPr>
              <w:t>54.1%</w:t>
            </w:r>
          </w:p>
        </w:tc>
        <w:tc>
          <w:tcPr>
            <w:tcW w:type="dxa" w:w="1587"/>
          </w:tcPr>
          <w:p>
            <w:r>
              <w:rPr>
                <w:sz w:val="15"/>
              </w:rPr>
              <w:t>BJP (NDA)</w:t>
            </w:r>
          </w:p>
        </w:tc>
        <w:tc>
          <w:tcPr>
            <w:tcW w:type="dxa" w:w="964"/>
          </w:tcPr>
          <w:p>
            <w:pPr>
              <w:jc w:val="right"/>
            </w:pPr>
            <w:r>
              <w:rPr>
                <w:sz w:val="15"/>
              </w:rPr>
              <w:t>9,370</w:t>
            </w:r>
          </w:p>
        </w:tc>
        <w:tc>
          <w:tcPr>
            <w:tcW w:type="dxa" w:w="907"/>
          </w:tcPr>
          <w:p>
            <w:pPr>
              <w:jc w:val="right"/>
            </w:pPr>
            <w:r>
              <w:rPr>
                <w:sz w:val="15"/>
              </w:rPr>
              <w:t>2.6×</w:t>
            </w:r>
          </w:p>
        </w:tc>
        <w:tc>
          <w:tcPr>
            <w:tcW w:type="dxa" w:w="907"/>
          </w:tcPr>
          <w:p>
            <w:pPr>
              <w:jc w:val="right"/>
            </w:pPr>
            <w:r>
              <w:rPr>
                <w:sz w:val="15"/>
              </w:rPr>
              <w:t>13.0%</w:t>
            </w:r>
          </w:p>
        </w:tc>
      </w:tr>
      <w:tr>
        <w:tc>
          <w:tcPr>
            <w:tcW w:type="dxa" w:w="1928"/>
            <w:shd w:val="clear" w:color="auto" w:fill="F4F6F7"/>
          </w:tcPr>
          <w:p>
            <w:r>
              <w:rPr>
                <w:sz w:val="15"/>
              </w:rPr>
              <w:t>106 Ziradei</w:t>
            </w:r>
          </w:p>
        </w:tc>
        <w:tc>
          <w:tcPr>
            <w:tcW w:type="dxa" w:w="1020"/>
            <w:shd w:val="clear" w:color="auto" w:fill="F4F6F7"/>
          </w:tcPr>
          <w:p>
            <w:pPr>
              <w:jc w:val="right"/>
            </w:pPr>
            <w:r>
              <w:rPr>
                <w:sz w:val="15"/>
              </w:rPr>
              <w:t>19,626</w:t>
            </w:r>
          </w:p>
        </w:tc>
        <w:tc>
          <w:tcPr>
            <w:tcW w:type="dxa" w:w="850"/>
            <w:shd w:val="clear" w:color="auto" w:fill="F4F6F7"/>
          </w:tcPr>
          <w:p>
            <w:pPr>
              <w:jc w:val="right"/>
            </w:pPr>
            <w:r>
              <w:rPr>
                <w:sz w:val="15"/>
              </w:rPr>
              <w:t>7.10</w:t>
            </w:r>
          </w:p>
        </w:tc>
        <w:tc>
          <w:tcPr>
            <w:tcW w:type="dxa" w:w="907"/>
            <w:shd w:val="clear" w:color="auto" w:fill="F4F6F7"/>
          </w:tcPr>
          <w:p>
            <w:pPr>
              <w:jc w:val="right"/>
            </w:pPr>
            <w:r>
              <w:rPr>
                <w:sz w:val="15"/>
              </w:rPr>
              <w:t>57.9%</w:t>
            </w:r>
          </w:p>
        </w:tc>
        <w:tc>
          <w:tcPr>
            <w:tcW w:type="dxa" w:w="1587"/>
            <w:shd w:val="clear" w:color="auto" w:fill="F4F6F7"/>
          </w:tcPr>
          <w:p>
            <w:r>
              <w:rPr>
                <w:sz w:val="15"/>
              </w:rPr>
              <w:t>JD(U) (NDA)</w:t>
            </w:r>
          </w:p>
        </w:tc>
        <w:tc>
          <w:tcPr>
            <w:tcW w:type="dxa" w:w="964"/>
            <w:shd w:val="clear" w:color="auto" w:fill="F4F6F7"/>
          </w:tcPr>
          <w:p>
            <w:pPr>
              <w:jc w:val="right"/>
            </w:pPr>
            <w:r>
              <w:rPr>
                <w:sz w:val="15"/>
              </w:rPr>
              <w:t>2,626</w:t>
            </w:r>
          </w:p>
        </w:tc>
        <w:tc>
          <w:tcPr>
            <w:tcW w:type="dxa" w:w="907"/>
            <w:shd w:val="clear" w:color="auto" w:fill="F4F6F7"/>
          </w:tcPr>
          <w:p>
            <w:pPr>
              <w:jc w:val="right"/>
            </w:pPr>
            <w:r>
              <w:rPr>
                <w:sz w:val="15"/>
              </w:rPr>
              <w:t>7.5×</w:t>
            </w:r>
          </w:p>
        </w:tc>
        <w:tc>
          <w:tcPr>
            <w:tcW w:type="dxa" w:w="907"/>
            <w:shd w:val="clear" w:color="auto" w:fill="F4F6F7"/>
          </w:tcPr>
          <w:p>
            <w:pPr>
              <w:jc w:val="right"/>
            </w:pPr>
            <w:r>
              <w:rPr>
                <w:sz w:val="15"/>
              </w:rPr>
              <w:t>12.7%</w:t>
            </w:r>
          </w:p>
        </w:tc>
      </w:tr>
      <w:tr>
        <w:tc>
          <w:tcPr>
            <w:tcW w:type="dxa" w:w="1928"/>
          </w:tcPr>
          <w:p>
            <w:r>
              <w:rPr>
                <w:sz w:val="15"/>
              </w:rPr>
              <w:t>107 Darauli</w:t>
            </w:r>
          </w:p>
        </w:tc>
        <w:tc>
          <w:tcPr>
            <w:tcW w:type="dxa" w:w="1020"/>
          </w:tcPr>
          <w:p>
            <w:pPr>
              <w:jc w:val="right"/>
            </w:pPr>
            <w:r>
              <w:rPr>
                <w:sz w:val="15"/>
              </w:rPr>
              <w:t>34,441</w:t>
            </w:r>
          </w:p>
        </w:tc>
        <w:tc>
          <w:tcPr>
            <w:tcW w:type="dxa" w:w="850"/>
          </w:tcPr>
          <w:p>
            <w:pPr>
              <w:jc w:val="right"/>
            </w:pPr>
            <w:r>
              <w:rPr>
                <w:sz w:val="15"/>
              </w:rPr>
              <w:t>11.18</w:t>
            </w:r>
          </w:p>
        </w:tc>
        <w:tc>
          <w:tcPr>
            <w:tcW w:type="dxa" w:w="907"/>
          </w:tcPr>
          <w:p>
            <w:pPr>
              <w:jc w:val="right"/>
            </w:pPr>
            <w:r>
              <w:rPr>
                <w:sz w:val="15"/>
              </w:rPr>
              <w:t>58.5%</w:t>
            </w:r>
          </w:p>
        </w:tc>
        <w:tc>
          <w:tcPr>
            <w:tcW w:type="dxa" w:w="1587"/>
          </w:tcPr>
          <w:p>
            <w:r>
              <w:rPr>
                <w:sz w:val="15"/>
              </w:rPr>
              <w:t>LJP(RV) (NDA)</w:t>
            </w:r>
          </w:p>
        </w:tc>
        <w:tc>
          <w:tcPr>
            <w:tcW w:type="dxa" w:w="964"/>
          </w:tcPr>
          <w:p>
            <w:pPr>
              <w:jc w:val="right"/>
            </w:pPr>
            <w:r>
              <w:rPr>
                <w:sz w:val="15"/>
              </w:rPr>
              <w:t>9,572</w:t>
            </w:r>
          </w:p>
        </w:tc>
        <w:tc>
          <w:tcPr>
            <w:tcW w:type="dxa" w:w="907"/>
          </w:tcPr>
          <w:p>
            <w:pPr>
              <w:jc w:val="right"/>
            </w:pPr>
            <w:r>
              <w:rPr>
                <w:sz w:val="15"/>
              </w:rPr>
              <w:t>3.6×</w:t>
            </w:r>
          </w:p>
        </w:tc>
        <w:tc>
          <w:tcPr>
            <w:tcW w:type="dxa" w:w="907"/>
          </w:tcPr>
          <w:p>
            <w:pPr>
              <w:jc w:val="right"/>
            </w:pPr>
            <w:r>
              <w:rPr>
                <w:sz w:val="15"/>
              </w:rPr>
              <w:t>20.0%</w:t>
            </w:r>
          </w:p>
        </w:tc>
      </w:tr>
      <w:tr>
        <w:tc>
          <w:tcPr>
            <w:tcW w:type="dxa" w:w="1928"/>
            <w:shd w:val="clear" w:color="auto" w:fill="F4F6F7"/>
          </w:tcPr>
          <w:p>
            <w:r>
              <w:rPr>
                <w:sz w:val="15"/>
              </w:rPr>
              <w:t>108 Raghunathpur</w:t>
            </w:r>
          </w:p>
        </w:tc>
        <w:tc>
          <w:tcPr>
            <w:tcW w:type="dxa" w:w="1020"/>
            <w:shd w:val="clear" w:color="auto" w:fill="F4F6F7"/>
          </w:tcPr>
          <w:p>
            <w:pPr>
              <w:jc w:val="right"/>
            </w:pPr>
            <w:r>
              <w:rPr>
                <w:sz w:val="15"/>
              </w:rPr>
              <w:t>30,839</w:t>
            </w:r>
          </w:p>
        </w:tc>
        <w:tc>
          <w:tcPr>
            <w:tcW w:type="dxa" w:w="850"/>
            <w:shd w:val="clear" w:color="auto" w:fill="F4F6F7"/>
          </w:tcPr>
          <w:p>
            <w:pPr>
              <w:jc w:val="right"/>
            </w:pPr>
            <w:r>
              <w:rPr>
                <w:sz w:val="15"/>
              </w:rPr>
              <w:t>10.46</w:t>
            </w:r>
          </w:p>
        </w:tc>
        <w:tc>
          <w:tcPr>
            <w:tcW w:type="dxa" w:w="907"/>
            <w:shd w:val="clear" w:color="auto" w:fill="F4F6F7"/>
          </w:tcPr>
          <w:p>
            <w:pPr>
              <w:jc w:val="right"/>
            </w:pPr>
            <w:r>
              <w:rPr>
                <w:sz w:val="15"/>
              </w:rPr>
              <w:t>60.1%</w:t>
            </w:r>
          </w:p>
        </w:tc>
        <w:tc>
          <w:tcPr>
            <w:tcW w:type="dxa" w:w="1587"/>
            <w:shd w:val="clear" w:color="auto" w:fill="F4F6F7"/>
          </w:tcPr>
          <w:p>
            <w:r>
              <w:rPr>
                <w:sz w:val="15"/>
              </w:rPr>
              <w:t>RJD (INDIA)</w:t>
            </w:r>
          </w:p>
        </w:tc>
        <w:tc>
          <w:tcPr>
            <w:tcW w:type="dxa" w:w="964"/>
            <w:shd w:val="clear" w:color="auto" w:fill="F4F6F7"/>
          </w:tcPr>
          <w:p>
            <w:pPr>
              <w:jc w:val="right"/>
            </w:pPr>
            <w:r>
              <w:rPr>
                <w:sz w:val="15"/>
              </w:rPr>
              <w:t>9,248</w:t>
            </w:r>
          </w:p>
        </w:tc>
        <w:tc>
          <w:tcPr>
            <w:tcW w:type="dxa" w:w="907"/>
            <w:shd w:val="clear" w:color="auto" w:fill="F4F6F7"/>
          </w:tcPr>
          <w:p>
            <w:pPr>
              <w:jc w:val="right"/>
            </w:pPr>
            <w:r>
              <w:rPr>
                <w:sz w:val="15"/>
              </w:rPr>
              <w:t>3.3×</w:t>
            </w:r>
          </w:p>
        </w:tc>
        <w:tc>
          <w:tcPr>
            <w:tcW w:type="dxa" w:w="907"/>
            <w:shd w:val="clear" w:color="auto" w:fill="F4F6F7"/>
          </w:tcPr>
          <w:p>
            <w:pPr>
              <w:jc w:val="right"/>
            </w:pPr>
            <w:r>
              <w:rPr>
                <w:sz w:val="15"/>
              </w:rPr>
              <w:t>17.3%</w:t>
            </w:r>
          </w:p>
        </w:tc>
      </w:tr>
      <w:tr>
        <w:tc>
          <w:tcPr>
            <w:tcW w:type="dxa" w:w="1928"/>
          </w:tcPr>
          <w:p>
            <w:r>
              <w:rPr>
                <w:sz w:val="15"/>
              </w:rPr>
              <w:t>109 Daraunda</w:t>
            </w:r>
          </w:p>
        </w:tc>
        <w:tc>
          <w:tcPr>
            <w:tcW w:type="dxa" w:w="1020"/>
          </w:tcPr>
          <w:p>
            <w:pPr>
              <w:jc w:val="right"/>
            </w:pPr>
            <w:r>
              <w:rPr>
                <w:sz w:val="15"/>
              </w:rPr>
              <w:t>30,322</w:t>
            </w:r>
          </w:p>
        </w:tc>
        <w:tc>
          <w:tcPr>
            <w:tcW w:type="dxa" w:w="850"/>
          </w:tcPr>
          <w:p>
            <w:pPr>
              <w:jc w:val="right"/>
            </w:pPr>
            <w:r>
              <w:rPr>
                <w:sz w:val="15"/>
              </w:rPr>
              <w:t>9.60</w:t>
            </w:r>
          </w:p>
        </w:tc>
        <w:tc>
          <w:tcPr>
            <w:tcW w:type="dxa" w:w="907"/>
          </w:tcPr>
          <w:p>
            <w:pPr>
              <w:jc w:val="right"/>
            </w:pPr>
            <w:r>
              <w:rPr>
                <w:sz w:val="15"/>
              </w:rPr>
              <w:t>59.8%</w:t>
            </w:r>
          </w:p>
        </w:tc>
        <w:tc>
          <w:tcPr>
            <w:tcW w:type="dxa" w:w="1587"/>
          </w:tcPr>
          <w:p>
            <w:r>
              <w:rPr>
                <w:sz w:val="15"/>
              </w:rPr>
              <w:t>BJP (NDA)</w:t>
            </w:r>
          </w:p>
        </w:tc>
        <w:tc>
          <w:tcPr>
            <w:tcW w:type="dxa" w:w="964"/>
          </w:tcPr>
          <w:p>
            <w:pPr>
              <w:jc w:val="right"/>
            </w:pPr>
            <w:r>
              <w:rPr>
                <w:sz w:val="15"/>
              </w:rPr>
              <w:t>18,367</w:t>
            </w:r>
          </w:p>
        </w:tc>
        <w:tc>
          <w:tcPr>
            <w:tcW w:type="dxa" w:w="907"/>
          </w:tcPr>
          <w:p>
            <w:pPr>
              <w:jc w:val="right"/>
            </w:pPr>
            <w:r>
              <w:rPr>
                <w:sz w:val="15"/>
              </w:rPr>
              <w:t>1.7×</w:t>
            </w:r>
          </w:p>
        </w:tc>
        <w:tc>
          <w:tcPr>
            <w:tcW w:type="dxa" w:w="907"/>
          </w:tcPr>
          <w:p>
            <w:pPr>
              <w:jc w:val="right"/>
            </w:pPr>
            <w:r>
              <w:rPr>
                <w:sz w:val="15"/>
              </w:rPr>
              <w:t>16.8%</w:t>
            </w:r>
          </w:p>
        </w:tc>
      </w:tr>
      <w:tr>
        <w:tc>
          <w:tcPr>
            <w:tcW w:type="dxa" w:w="1928"/>
            <w:shd w:val="clear" w:color="auto" w:fill="F4F6F7"/>
          </w:tcPr>
          <w:p>
            <w:r>
              <w:rPr>
                <w:sz w:val="15"/>
              </w:rPr>
              <w:t>110 Barharia</w:t>
            </w:r>
          </w:p>
        </w:tc>
        <w:tc>
          <w:tcPr>
            <w:tcW w:type="dxa" w:w="1020"/>
            <w:shd w:val="clear" w:color="auto" w:fill="F4F6F7"/>
          </w:tcPr>
          <w:p>
            <w:pPr>
              <w:jc w:val="right"/>
            </w:pPr>
            <w:r>
              <w:rPr>
                <w:sz w:val="15"/>
              </w:rPr>
              <w:t>28,225</w:t>
            </w:r>
          </w:p>
        </w:tc>
        <w:tc>
          <w:tcPr>
            <w:tcW w:type="dxa" w:w="850"/>
            <w:shd w:val="clear" w:color="auto" w:fill="F4F6F7"/>
          </w:tcPr>
          <w:p>
            <w:pPr>
              <w:jc w:val="right"/>
            </w:pPr>
            <w:r>
              <w:rPr>
                <w:sz w:val="15"/>
              </w:rPr>
              <w:t>9.10</w:t>
            </w:r>
          </w:p>
        </w:tc>
        <w:tc>
          <w:tcPr>
            <w:tcW w:type="dxa" w:w="907"/>
            <w:shd w:val="clear" w:color="auto" w:fill="F4F6F7"/>
          </w:tcPr>
          <w:p>
            <w:pPr>
              <w:jc w:val="right"/>
            </w:pPr>
            <w:r>
              <w:rPr>
                <w:sz w:val="15"/>
              </w:rPr>
              <w:t>56.5%</w:t>
            </w:r>
          </w:p>
        </w:tc>
        <w:tc>
          <w:tcPr>
            <w:tcW w:type="dxa" w:w="1587"/>
            <w:shd w:val="clear" w:color="auto" w:fill="F4F6F7"/>
          </w:tcPr>
          <w:p>
            <w:r>
              <w:rPr>
                <w:sz w:val="15"/>
              </w:rPr>
              <w:t>JD(U) (NDA)</w:t>
            </w:r>
          </w:p>
        </w:tc>
        <w:tc>
          <w:tcPr>
            <w:tcW w:type="dxa" w:w="964"/>
            <w:shd w:val="clear" w:color="auto" w:fill="F4F6F7"/>
          </w:tcPr>
          <w:p>
            <w:pPr>
              <w:jc w:val="right"/>
            </w:pPr>
            <w:r>
              <w:rPr>
                <w:sz w:val="15"/>
              </w:rPr>
              <w:t>12,136</w:t>
            </w:r>
          </w:p>
        </w:tc>
        <w:tc>
          <w:tcPr>
            <w:tcW w:type="dxa" w:w="907"/>
            <w:shd w:val="clear" w:color="auto" w:fill="F4F6F7"/>
          </w:tcPr>
          <w:p>
            <w:pPr>
              <w:jc w:val="right"/>
            </w:pPr>
            <w:r>
              <w:rPr>
                <w:sz w:val="15"/>
              </w:rPr>
              <w:t>2.3×</w:t>
            </w:r>
          </w:p>
        </w:tc>
        <w:tc>
          <w:tcPr>
            <w:tcW w:type="dxa" w:w="907"/>
            <w:shd w:val="clear" w:color="auto" w:fill="F4F6F7"/>
          </w:tcPr>
          <w:p>
            <w:pPr>
              <w:jc w:val="right"/>
            </w:pPr>
            <w:r>
              <w:rPr>
                <w:sz w:val="15"/>
              </w:rPr>
              <w:t>14.6%</w:t>
            </w:r>
          </w:p>
        </w:tc>
      </w:tr>
      <w:tr>
        <w:tc>
          <w:tcPr>
            <w:tcW w:type="dxa" w:w="1928"/>
          </w:tcPr>
          <w:p>
            <w:r>
              <w:rPr>
                <w:sz w:val="15"/>
              </w:rPr>
              <w:t>111 Goriakothi</w:t>
            </w:r>
          </w:p>
        </w:tc>
        <w:tc>
          <w:tcPr>
            <w:tcW w:type="dxa" w:w="1020"/>
          </w:tcPr>
          <w:p>
            <w:pPr>
              <w:jc w:val="right"/>
            </w:pPr>
            <w:r>
              <w:rPr>
                <w:sz w:val="15"/>
              </w:rPr>
              <w:t>31,297</w:t>
            </w:r>
          </w:p>
        </w:tc>
        <w:tc>
          <w:tcPr>
            <w:tcW w:type="dxa" w:w="850"/>
          </w:tcPr>
          <w:p>
            <w:pPr>
              <w:jc w:val="right"/>
            </w:pPr>
            <w:r>
              <w:rPr>
                <w:sz w:val="15"/>
              </w:rPr>
              <w:t>9.45</w:t>
            </w:r>
          </w:p>
        </w:tc>
        <w:tc>
          <w:tcPr>
            <w:tcW w:type="dxa" w:w="907"/>
          </w:tcPr>
          <w:p>
            <w:pPr>
              <w:jc w:val="right"/>
            </w:pPr>
            <w:r>
              <w:rPr>
                <w:sz w:val="15"/>
              </w:rPr>
              <w:t>57.4%</w:t>
            </w:r>
          </w:p>
        </w:tc>
        <w:tc>
          <w:tcPr>
            <w:tcW w:type="dxa" w:w="1587"/>
          </w:tcPr>
          <w:p>
            <w:r>
              <w:rPr>
                <w:sz w:val="15"/>
              </w:rPr>
              <w:t>BJP (NDA)</w:t>
            </w:r>
          </w:p>
        </w:tc>
        <w:tc>
          <w:tcPr>
            <w:tcW w:type="dxa" w:w="964"/>
          </w:tcPr>
          <w:p>
            <w:pPr>
              <w:jc w:val="right"/>
            </w:pPr>
            <w:r>
              <w:rPr>
                <w:sz w:val="15"/>
              </w:rPr>
              <w:t>12,385</w:t>
            </w:r>
          </w:p>
        </w:tc>
        <w:tc>
          <w:tcPr>
            <w:tcW w:type="dxa" w:w="907"/>
          </w:tcPr>
          <w:p>
            <w:pPr>
              <w:jc w:val="right"/>
            </w:pPr>
            <w:r>
              <w:rPr>
                <w:sz w:val="15"/>
              </w:rPr>
              <w:t>2.5×</w:t>
            </w:r>
          </w:p>
        </w:tc>
        <w:tc>
          <w:tcPr>
            <w:tcW w:type="dxa" w:w="907"/>
          </w:tcPr>
          <w:p>
            <w:pPr>
              <w:jc w:val="right"/>
            </w:pPr>
            <w:r>
              <w:rPr>
                <w:sz w:val="15"/>
              </w:rPr>
              <w:t>14.9%</w:t>
            </w:r>
          </w:p>
        </w:tc>
      </w:tr>
      <w:tr>
        <w:tc>
          <w:tcPr>
            <w:tcW w:type="dxa" w:w="1928"/>
            <w:shd w:val="clear" w:color="auto" w:fill="F4F6F7"/>
          </w:tcPr>
          <w:p>
            <w:r>
              <w:rPr>
                <w:sz w:val="15"/>
              </w:rPr>
              <w:t>112 Maharajganj</w:t>
            </w:r>
          </w:p>
        </w:tc>
        <w:tc>
          <w:tcPr>
            <w:tcW w:type="dxa" w:w="1020"/>
            <w:shd w:val="clear" w:color="auto" w:fill="F4F6F7"/>
          </w:tcPr>
          <w:p>
            <w:pPr>
              <w:jc w:val="right"/>
            </w:pPr>
            <w:r>
              <w:rPr>
                <w:sz w:val="15"/>
              </w:rPr>
              <w:t>28,791</w:t>
            </w:r>
          </w:p>
        </w:tc>
        <w:tc>
          <w:tcPr>
            <w:tcW w:type="dxa" w:w="850"/>
            <w:shd w:val="clear" w:color="auto" w:fill="F4F6F7"/>
          </w:tcPr>
          <w:p>
            <w:pPr>
              <w:jc w:val="right"/>
            </w:pPr>
            <w:r>
              <w:rPr>
                <w:sz w:val="15"/>
              </w:rPr>
              <w:t>9.52</w:t>
            </w:r>
          </w:p>
        </w:tc>
        <w:tc>
          <w:tcPr>
            <w:tcW w:type="dxa" w:w="907"/>
            <w:shd w:val="clear" w:color="auto" w:fill="F4F6F7"/>
          </w:tcPr>
          <w:p>
            <w:pPr>
              <w:jc w:val="right"/>
            </w:pPr>
            <w:r>
              <w:rPr>
                <w:sz w:val="15"/>
              </w:rPr>
              <w:t>57.0%</w:t>
            </w:r>
          </w:p>
        </w:tc>
        <w:tc>
          <w:tcPr>
            <w:tcW w:type="dxa" w:w="1587"/>
            <w:shd w:val="clear" w:color="auto" w:fill="F4F6F7"/>
          </w:tcPr>
          <w:p>
            <w:r>
              <w:rPr>
                <w:sz w:val="15"/>
              </w:rPr>
              <w:t>JD(U) (NDA)</w:t>
            </w:r>
          </w:p>
        </w:tc>
        <w:tc>
          <w:tcPr>
            <w:tcW w:type="dxa" w:w="964"/>
            <w:shd w:val="clear" w:color="auto" w:fill="F4F6F7"/>
          </w:tcPr>
          <w:p>
            <w:pPr>
              <w:jc w:val="right"/>
            </w:pPr>
            <w:r>
              <w:rPr>
                <w:sz w:val="15"/>
              </w:rPr>
              <w:t>21,099</w:t>
            </w:r>
          </w:p>
        </w:tc>
        <w:tc>
          <w:tcPr>
            <w:tcW w:type="dxa" w:w="907"/>
            <w:shd w:val="clear" w:color="auto" w:fill="F4F6F7"/>
          </w:tcPr>
          <w:p>
            <w:pPr>
              <w:jc w:val="right"/>
            </w:pPr>
            <w:r>
              <w:rPr>
                <w:sz w:val="15"/>
              </w:rPr>
              <w:t>1.4×</w:t>
            </w:r>
          </w:p>
        </w:tc>
        <w:tc>
          <w:tcPr>
            <w:tcW w:type="dxa" w:w="907"/>
            <w:shd w:val="clear" w:color="auto" w:fill="F4F6F7"/>
          </w:tcPr>
          <w:p>
            <w:pPr>
              <w:jc w:val="right"/>
            </w:pPr>
            <w:r>
              <w:rPr>
                <w:sz w:val="15"/>
              </w:rPr>
              <w:t>15.5%</w:t>
            </w:r>
          </w:p>
        </w:tc>
      </w:tr>
    </w:tbl>
    <w:p/>
    <w:p>
      <w:pPr>
        <w:pStyle w:val="Heading2"/>
      </w:pPr>
      <w:r>
        <w:t>Vaishali</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2,35,676</w:t>
            </w:r>
          </w:p>
          <w:p>
            <w:r>
              <w:rPr>
                <w:color w:val="4D5B69"/>
                <w:sz w:val="17"/>
              </w:rPr>
              <w:t>names removed</w:t>
            </w:r>
          </w:p>
        </w:tc>
        <w:tc>
          <w:tcPr>
            <w:tcW w:type="dxa" w:w="2353"/>
            <w:shd w:val="clear" w:color="auto" w:fill="F4F6F7"/>
            <w:tcBorders>
              <w:left w:val="single" w:sz="24" w:color="B03A2E"/>
            </w:tcBorders>
          </w:tcPr>
          <w:p>
            <w:r>
              <w:rPr>
                <w:b/>
                <w:color w:val="B03A2E"/>
                <w:sz w:val="30"/>
              </w:rPr>
              <w:t>9.27</w:t>
            </w:r>
          </w:p>
          <w:p>
            <w:r>
              <w:rPr>
                <w:color w:val="4D5B69"/>
                <w:sz w:val="17"/>
              </w:rPr>
              <w:t>per 100 electors (#15 of 38)</w:t>
            </w:r>
          </w:p>
        </w:tc>
        <w:tc>
          <w:tcPr>
            <w:tcW w:type="dxa" w:w="2353"/>
            <w:shd w:val="clear" w:color="auto" w:fill="F4F6F7"/>
            <w:tcBorders>
              <w:left w:val="single" w:sz="24" w:color="B03A2E"/>
            </w:tcBorders>
          </w:tcPr>
          <w:p>
            <w:r>
              <w:rPr>
                <w:b/>
                <w:color w:val="B03A2E"/>
                <w:sz w:val="30"/>
              </w:rPr>
              <w:t>13.6%</w:t>
            </w:r>
          </w:p>
          <w:p>
            <w:r>
              <w:rPr>
                <w:color w:val="4D5B69"/>
                <w:sz w:val="17"/>
              </w:rPr>
              <w:t>of votes polled in 2025</w:t>
            </w:r>
          </w:p>
        </w:tc>
        <w:tc>
          <w:tcPr>
            <w:tcW w:type="dxa" w:w="2353"/>
            <w:shd w:val="clear" w:color="auto" w:fill="F4F6F7"/>
            <w:tcBorders>
              <w:left w:val="single" w:sz="24" w:color="B03A2E"/>
            </w:tcBorders>
          </w:tcPr>
          <w:p>
            <w:r>
              <w:rPr>
                <w:b/>
                <w:color w:val="B03A2E"/>
                <w:sz w:val="30"/>
              </w:rPr>
              <w:t>4 of 8</w:t>
            </w:r>
          </w:p>
          <w:p>
            <w:r>
              <w:rPr>
                <w:color w:val="4D5B69"/>
                <w:sz w:val="17"/>
              </w:rPr>
              <w:t>seats: removals exceed margin</w:t>
            </w:r>
          </w:p>
        </w:tc>
      </w:tr>
    </w:tbl>
    <w:p/>
    <w:p>
      <w:r>
        <w:rPr>
          <w:b w:val="0"/>
          <w:i w:val="0"/>
        </w:rPr>
        <w:t>Vaishali lost 2,35,676 names across 8 constituencies, 9.27 for every 100 electors. Women are 52.0% of those removed, against 47.2% of the district's population in 2011. Names classified Muslim are 10.2% to 17.0% of removals, against a census share of 9.6%. The heaviest constituency is Hajipur, at 12.06 per 100 electors; the largest multiple of the margin is in Raghopur, where 35,382 names were removed against a margin of 14,532. In 2025 the NDA won 7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123 Hajipur</w:t>
            </w:r>
          </w:p>
        </w:tc>
        <w:tc>
          <w:tcPr>
            <w:tcW w:type="dxa" w:w="1020"/>
          </w:tcPr>
          <w:p>
            <w:pPr>
              <w:jc w:val="right"/>
            </w:pPr>
            <w:r>
              <w:rPr>
                <w:sz w:val="15"/>
              </w:rPr>
              <w:t>40,511</w:t>
            </w:r>
          </w:p>
        </w:tc>
        <w:tc>
          <w:tcPr>
            <w:tcW w:type="dxa" w:w="850"/>
          </w:tcPr>
          <w:p>
            <w:pPr>
              <w:jc w:val="right"/>
            </w:pPr>
            <w:r>
              <w:rPr>
                <w:sz w:val="15"/>
              </w:rPr>
              <w:t>12.06</w:t>
            </w:r>
          </w:p>
        </w:tc>
        <w:tc>
          <w:tcPr>
            <w:tcW w:type="dxa" w:w="907"/>
          </w:tcPr>
          <w:p>
            <w:pPr>
              <w:jc w:val="right"/>
            </w:pPr>
            <w:r>
              <w:rPr>
                <w:sz w:val="15"/>
              </w:rPr>
              <w:t>49.9%</w:t>
            </w:r>
          </w:p>
        </w:tc>
        <w:tc>
          <w:tcPr>
            <w:tcW w:type="dxa" w:w="1587"/>
          </w:tcPr>
          <w:p>
            <w:r>
              <w:rPr>
                <w:sz w:val="15"/>
              </w:rPr>
              <w:t>BJP (NDA)</w:t>
            </w:r>
          </w:p>
        </w:tc>
        <w:tc>
          <w:tcPr>
            <w:tcW w:type="dxa" w:w="964"/>
          </w:tcPr>
          <w:p>
            <w:pPr>
              <w:jc w:val="right"/>
            </w:pPr>
            <w:r>
              <w:rPr>
                <w:sz w:val="15"/>
              </w:rPr>
              <w:t>18,509</w:t>
            </w:r>
          </w:p>
        </w:tc>
        <w:tc>
          <w:tcPr>
            <w:tcW w:type="dxa" w:w="907"/>
          </w:tcPr>
          <w:p>
            <w:pPr>
              <w:jc w:val="right"/>
            </w:pPr>
            <w:r>
              <w:rPr>
                <w:sz w:val="15"/>
              </w:rPr>
              <w:t>2.2×</w:t>
            </w:r>
          </w:p>
        </w:tc>
        <w:tc>
          <w:tcPr>
            <w:tcW w:type="dxa" w:w="907"/>
          </w:tcPr>
          <w:p>
            <w:pPr>
              <w:jc w:val="right"/>
            </w:pPr>
            <w:r>
              <w:rPr>
                <w:sz w:val="15"/>
              </w:rPr>
              <w:t>18.1%</w:t>
            </w:r>
          </w:p>
        </w:tc>
      </w:tr>
      <w:tr>
        <w:tc>
          <w:tcPr>
            <w:tcW w:type="dxa" w:w="1928"/>
            <w:shd w:val="clear" w:color="auto" w:fill="F4F6F7"/>
          </w:tcPr>
          <w:p>
            <w:r>
              <w:rPr>
                <w:sz w:val="15"/>
              </w:rPr>
              <w:t>124 Lalganj</w:t>
            </w:r>
          </w:p>
        </w:tc>
        <w:tc>
          <w:tcPr>
            <w:tcW w:type="dxa" w:w="1020"/>
            <w:shd w:val="clear" w:color="auto" w:fill="F4F6F7"/>
          </w:tcPr>
          <w:p>
            <w:pPr>
              <w:jc w:val="right"/>
            </w:pPr>
            <w:r>
              <w:rPr>
                <w:sz w:val="15"/>
              </w:rPr>
              <w:t>34,715</w:t>
            </w:r>
          </w:p>
        </w:tc>
        <w:tc>
          <w:tcPr>
            <w:tcW w:type="dxa" w:w="850"/>
            <w:shd w:val="clear" w:color="auto" w:fill="F4F6F7"/>
          </w:tcPr>
          <w:p>
            <w:pPr>
              <w:jc w:val="right"/>
            </w:pPr>
            <w:r>
              <w:rPr>
                <w:sz w:val="15"/>
              </w:rPr>
              <w:t>10.09</w:t>
            </w:r>
          </w:p>
        </w:tc>
        <w:tc>
          <w:tcPr>
            <w:tcW w:type="dxa" w:w="907"/>
            <w:shd w:val="clear" w:color="auto" w:fill="F4F6F7"/>
          </w:tcPr>
          <w:p>
            <w:pPr>
              <w:jc w:val="right"/>
            </w:pPr>
            <w:r>
              <w:rPr>
                <w:sz w:val="15"/>
              </w:rPr>
              <w:t>52.8%</w:t>
            </w:r>
          </w:p>
        </w:tc>
        <w:tc>
          <w:tcPr>
            <w:tcW w:type="dxa" w:w="1587"/>
            <w:shd w:val="clear" w:color="auto" w:fill="F4F6F7"/>
          </w:tcPr>
          <w:p>
            <w:r>
              <w:rPr>
                <w:sz w:val="15"/>
              </w:rPr>
              <w:t>BJP (NDA)</w:t>
            </w:r>
          </w:p>
        </w:tc>
        <w:tc>
          <w:tcPr>
            <w:tcW w:type="dxa" w:w="964"/>
            <w:shd w:val="clear" w:color="auto" w:fill="F4F6F7"/>
          </w:tcPr>
          <w:p>
            <w:pPr>
              <w:jc w:val="right"/>
            </w:pPr>
            <w:r>
              <w:rPr>
                <w:sz w:val="15"/>
              </w:rPr>
              <w:t>32,167</w:t>
            </w:r>
          </w:p>
        </w:tc>
        <w:tc>
          <w:tcPr>
            <w:tcW w:type="dxa" w:w="907"/>
            <w:shd w:val="clear" w:color="auto" w:fill="F4F6F7"/>
          </w:tcPr>
          <w:p>
            <w:pPr>
              <w:jc w:val="right"/>
            </w:pPr>
            <w:r>
              <w:rPr>
                <w:sz w:val="15"/>
              </w:rPr>
              <w:t>1.1×</w:t>
            </w:r>
          </w:p>
        </w:tc>
        <w:tc>
          <w:tcPr>
            <w:tcW w:type="dxa" w:w="907"/>
            <w:shd w:val="clear" w:color="auto" w:fill="F4F6F7"/>
          </w:tcPr>
          <w:p>
            <w:pPr>
              <w:jc w:val="right"/>
            </w:pPr>
            <w:r>
              <w:rPr>
                <w:sz w:val="15"/>
              </w:rPr>
              <w:t>14.5%</w:t>
            </w:r>
          </w:p>
        </w:tc>
      </w:tr>
      <w:tr>
        <w:tc>
          <w:tcPr>
            <w:tcW w:type="dxa" w:w="1928"/>
          </w:tcPr>
          <w:p>
            <w:r>
              <w:rPr>
                <w:sz w:val="15"/>
              </w:rPr>
              <w:t>125 Vaishali</w:t>
            </w:r>
          </w:p>
        </w:tc>
        <w:tc>
          <w:tcPr>
            <w:tcW w:type="dxa" w:w="1020"/>
          </w:tcPr>
          <w:p>
            <w:pPr>
              <w:jc w:val="right"/>
            </w:pPr>
            <w:r>
              <w:rPr>
                <w:sz w:val="15"/>
              </w:rPr>
              <w:t>28,348</w:t>
            </w:r>
          </w:p>
        </w:tc>
        <w:tc>
          <w:tcPr>
            <w:tcW w:type="dxa" w:w="850"/>
          </w:tcPr>
          <w:p>
            <w:pPr>
              <w:jc w:val="right"/>
            </w:pPr>
            <w:r>
              <w:rPr>
                <w:sz w:val="15"/>
              </w:rPr>
              <w:t>8.40</w:t>
            </w:r>
          </w:p>
        </w:tc>
        <w:tc>
          <w:tcPr>
            <w:tcW w:type="dxa" w:w="907"/>
          </w:tcPr>
          <w:p>
            <w:pPr>
              <w:jc w:val="right"/>
            </w:pPr>
            <w:r>
              <w:rPr>
                <w:sz w:val="15"/>
              </w:rPr>
              <w:t>54.8%</w:t>
            </w:r>
          </w:p>
        </w:tc>
        <w:tc>
          <w:tcPr>
            <w:tcW w:type="dxa" w:w="1587"/>
          </w:tcPr>
          <w:p>
            <w:r>
              <w:rPr>
                <w:sz w:val="15"/>
              </w:rPr>
              <w:t>JD(U) (NDA)</w:t>
            </w:r>
          </w:p>
        </w:tc>
        <w:tc>
          <w:tcPr>
            <w:tcW w:type="dxa" w:w="964"/>
          </w:tcPr>
          <w:p>
            <w:pPr>
              <w:jc w:val="right"/>
            </w:pPr>
            <w:r>
              <w:rPr>
                <w:sz w:val="15"/>
              </w:rPr>
              <w:t>32,590</w:t>
            </w:r>
          </w:p>
        </w:tc>
        <w:tc>
          <w:tcPr>
            <w:tcW w:type="dxa" w:w="907"/>
          </w:tcPr>
          <w:p>
            <w:pPr>
              <w:jc w:val="right"/>
            </w:pPr>
            <w:r>
              <w:rPr>
                <w:sz w:val="15"/>
              </w:rPr>
              <w:t>0.9×</w:t>
            </w:r>
          </w:p>
        </w:tc>
        <w:tc>
          <w:tcPr>
            <w:tcW w:type="dxa" w:w="907"/>
          </w:tcPr>
          <w:p>
            <w:pPr>
              <w:jc w:val="right"/>
            </w:pPr>
            <w:r>
              <w:rPr>
                <w:sz w:val="15"/>
              </w:rPr>
              <w:t>12.1%</w:t>
            </w:r>
          </w:p>
        </w:tc>
      </w:tr>
      <w:tr>
        <w:tc>
          <w:tcPr>
            <w:tcW w:type="dxa" w:w="1928"/>
            <w:shd w:val="clear" w:color="auto" w:fill="F4F6F7"/>
          </w:tcPr>
          <w:p>
            <w:r>
              <w:rPr>
                <w:sz w:val="15"/>
              </w:rPr>
              <w:t>126 Mahua</w:t>
            </w:r>
          </w:p>
        </w:tc>
        <w:tc>
          <w:tcPr>
            <w:tcW w:type="dxa" w:w="1020"/>
            <w:shd w:val="clear" w:color="auto" w:fill="F4F6F7"/>
          </w:tcPr>
          <w:p>
            <w:pPr>
              <w:jc w:val="right"/>
            </w:pPr>
            <w:r>
              <w:rPr>
                <w:sz w:val="15"/>
              </w:rPr>
              <w:t>20,079</w:t>
            </w:r>
          </w:p>
        </w:tc>
        <w:tc>
          <w:tcPr>
            <w:tcW w:type="dxa" w:w="850"/>
            <w:shd w:val="clear" w:color="auto" w:fill="F4F6F7"/>
          </w:tcPr>
          <w:p>
            <w:pPr>
              <w:jc w:val="right"/>
            </w:pPr>
            <w:r>
              <w:rPr>
                <w:sz w:val="15"/>
              </w:rPr>
              <w:t>6.79</w:t>
            </w:r>
          </w:p>
        </w:tc>
        <w:tc>
          <w:tcPr>
            <w:tcW w:type="dxa" w:w="907"/>
            <w:shd w:val="clear" w:color="auto" w:fill="F4F6F7"/>
          </w:tcPr>
          <w:p>
            <w:pPr>
              <w:jc w:val="right"/>
            </w:pPr>
            <w:r>
              <w:rPr>
                <w:sz w:val="15"/>
              </w:rPr>
              <w:t>52.8%</w:t>
            </w:r>
          </w:p>
        </w:tc>
        <w:tc>
          <w:tcPr>
            <w:tcW w:type="dxa" w:w="1587"/>
            <w:shd w:val="clear" w:color="auto" w:fill="F4F6F7"/>
          </w:tcPr>
          <w:p>
            <w:r>
              <w:rPr>
                <w:sz w:val="15"/>
              </w:rPr>
              <w:t>LJP(RV) (NDA)</w:t>
            </w:r>
          </w:p>
        </w:tc>
        <w:tc>
          <w:tcPr>
            <w:tcW w:type="dxa" w:w="964"/>
            <w:shd w:val="clear" w:color="auto" w:fill="F4F6F7"/>
          </w:tcPr>
          <w:p>
            <w:pPr>
              <w:jc w:val="right"/>
            </w:pPr>
            <w:r>
              <w:rPr>
                <w:sz w:val="15"/>
              </w:rPr>
              <w:t>44,997</w:t>
            </w:r>
          </w:p>
        </w:tc>
        <w:tc>
          <w:tcPr>
            <w:tcW w:type="dxa" w:w="907"/>
            <w:shd w:val="clear" w:color="auto" w:fill="F4F6F7"/>
          </w:tcPr>
          <w:p>
            <w:pPr>
              <w:jc w:val="right"/>
            </w:pPr>
            <w:r>
              <w:rPr>
                <w:sz w:val="15"/>
              </w:rPr>
              <w:t>0.4×</w:t>
            </w:r>
          </w:p>
        </w:tc>
        <w:tc>
          <w:tcPr>
            <w:tcW w:type="dxa" w:w="907"/>
            <w:shd w:val="clear" w:color="auto" w:fill="F4F6F7"/>
          </w:tcPr>
          <w:p>
            <w:pPr>
              <w:jc w:val="right"/>
            </w:pPr>
            <w:r>
              <w:rPr>
                <w:sz w:val="15"/>
              </w:rPr>
              <w:t>9.6%</w:t>
            </w:r>
          </w:p>
        </w:tc>
      </w:tr>
      <w:tr>
        <w:tc>
          <w:tcPr>
            <w:tcW w:type="dxa" w:w="1928"/>
          </w:tcPr>
          <w:p>
            <w:r>
              <w:rPr>
                <w:sz w:val="15"/>
              </w:rPr>
              <w:t>127 Raja Pakar</w:t>
            </w:r>
          </w:p>
        </w:tc>
        <w:tc>
          <w:tcPr>
            <w:tcW w:type="dxa" w:w="1020"/>
          </w:tcPr>
          <w:p>
            <w:pPr>
              <w:jc w:val="right"/>
            </w:pPr>
            <w:r>
              <w:rPr>
                <w:sz w:val="15"/>
              </w:rPr>
              <w:t>20,127</w:t>
            </w:r>
          </w:p>
        </w:tc>
        <w:tc>
          <w:tcPr>
            <w:tcW w:type="dxa" w:w="850"/>
          </w:tcPr>
          <w:p>
            <w:pPr>
              <w:jc w:val="right"/>
            </w:pPr>
            <w:r>
              <w:rPr>
                <w:sz w:val="15"/>
              </w:rPr>
              <w:t>7.15</w:t>
            </w:r>
          </w:p>
        </w:tc>
        <w:tc>
          <w:tcPr>
            <w:tcW w:type="dxa" w:w="907"/>
          </w:tcPr>
          <w:p>
            <w:pPr>
              <w:jc w:val="right"/>
            </w:pPr>
            <w:r>
              <w:rPr>
                <w:sz w:val="15"/>
              </w:rPr>
              <w:t>50.2%</w:t>
            </w:r>
          </w:p>
        </w:tc>
        <w:tc>
          <w:tcPr>
            <w:tcW w:type="dxa" w:w="1587"/>
          </w:tcPr>
          <w:p>
            <w:r>
              <w:rPr>
                <w:sz w:val="15"/>
              </w:rPr>
              <w:t>JD(U) (NDA)</w:t>
            </w:r>
          </w:p>
        </w:tc>
        <w:tc>
          <w:tcPr>
            <w:tcW w:type="dxa" w:w="964"/>
          </w:tcPr>
          <w:p>
            <w:pPr>
              <w:jc w:val="right"/>
            </w:pPr>
            <w:r>
              <w:rPr>
                <w:sz w:val="15"/>
              </w:rPr>
              <w:t>48,189</w:t>
            </w:r>
          </w:p>
        </w:tc>
        <w:tc>
          <w:tcPr>
            <w:tcW w:type="dxa" w:w="907"/>
          </w:tcPr>
          <w:p>
            <w:pPr>
              <w:jc w:val="right"/>
            </w:pPr>
            <w:r>
              <w:rPr>
                <w:sz w:val="15"/>
              </w:rPr>
              <w:t>0.4×</w:t>
            </w:r>
          </w:p>
        </w:tc>
        <w:tc>
          <w:tcPr>
            <w:tcW w:type="dxa" w:w="907"/>
          </w:tcPr>
          <w:p>
            <w:pPr>
              <w:jc w:val="right"/>
            </w:pPr>
            <w:r>
              <w:rPr>
                <w:sz w:val="15"/>
              </w:rPr>
              <w:t>11.0%</w:t>
            </w:r>
          </w:p>
        </w:tc>
      </w:tr>
      <w:tr>
        <w:tc>
          <w:tcPr>
            <w:tcW w:type="dxa" w:w="1928"/>
            <w:shd w:val="clear" w:color="auto" w:fill="F4F6F7"/>
          </w:tcPr>
          <w:p>
            <w:r>
              <w:rPr>
                <w:sz w:val="15"/>
              </w:rPr>
              <w:t>128 Raghopur</w:t>
            </w:r>
          </w:p>
        </w:tc>
        <w:tc>
          <w:tcPr>
            <w:tcW w:type="dxa" w:w="1020"/>
            <w:shd w:val="clear" w:color="auto" w:fill="F4F6F7"/>
          </w:tcPr>
          <w:p>
            <w:pPr>
              <w:jc w:val="right"/>
            </w:pPr>
            <w:r>
              <w:rPr>
                <w:sz w:val="15"/>
              </w:rPr>
              <w:t>35,382</w:t>
            </w:r>
          </w:p>
        </w:tc>
        <w:tc>
          <w:tcPr>
            <w:tcW w:type="dxa" w:w="850"/>
            <w:shd w:val="clear" w:color="auto" w:fill="F4F6F7"/>
          </w:tcPr>
          <w:p>
            <w:pPr>
              <w:jc w:val="right"/>
            </w:pPr>
            <w:r>
              <w:rPr>
                <w:sz w:val="15"/>
              </w:rPr>
              <w:t>10.24</w:t>
            </w:r>
          </w:p>
        </w:tc>
        <w:tc>
          <w:tcPr>
            <w:tcW w:type="dxa" w:w="907"/>
            <w:shd w:val="clear" w:color="auto" w:fill="F4F6F7"/>
          </w:tcPr>
          <w:p>
            <w:pPr>
              <w:jc w:val="right"/>
            </w:pPr>
            <w:r>
              <w:rPr>
                <w:sz w:val="15"/>
              </w:rPr>
              <w:t>51.3%</w:t>
            </w:r>
          </w:p>
        </w:tc>
        <w:tc>
          <w:tcPr>
            <w:tcW w:type="dxa" w:w="1587"/>
            <w:shd w:val="clear" w:color="auto" w:fill="F4F6F7"/>
          </w:tcPr>
          <w:p>
            <w:r>
              <w:rPr>
                <w:sz w:val="15"/>
              </w:rPr>
              <w:t>RJD (INDIA)</w:t>
            </w:r>
          </w:p>
        </w:tc>
        <w:tc>
          <w:tcPr>
            <w:tcW w:type="dxa" w:w="964"/>
            <w:shd w:val="clear" w:color="auto" w:fill="F4F6F7"/>
          </w:tcPr>
          <w:p>
            <w:pPr>
              <w:jc w:val="right"/>
            </w:pPr>
            <w:r>
              <w:rPr>
                <w:sz w:val="15"/>
              </w:rPr>
              <w:t>14,532</w:t>
            </w:r>
          </w:p>
        </w:tc>
        <w:tc>
          <w:tcPr>
            <w:tcW w:type="dxa" w:w="907"/>
            <w:shd w:val="clear" w:color="auto" w:fill="F4F6F7"/>
          </w:tcPr>
          <w:p>
            <w:pPr>
              <w:jc w:val="right"/>
            </w:pPr>
            <w:r>
              <w:rPr>
                <w:sz w:val="15"/>
              </w:rPr>
              <w:t>2.4×</w:t>
            </w:r>
          </w:p>
        </w:tc>
        <w:tc>
          <w:tcPr>
            <w:tcW w:type="dxa" w:w="907"/>
            <w:shd w:val="clear" w:color="auto" w:fill="F4F6F7"/>
          </w:tcPr>
          <w:p>
            <w:pPr>
              <w:jc w:val="right"/>
            </w:pPr>
            <w:r>
              <w:rPr>
                <w:sz w:val="15"/>
              </w:rPr>
              <w:t>15.0%</w:t>
            </w:r>
          </w:p>
        </w:tc>
      </w:tr>
      <w:tr>
        <w:tc>
          <w:tcPr>
            <w:tcW w:type="dxa" w:w="1928"/>
          </w:tcPr>
          <w:p>
            <w:r>
              <w:rPr>
                <w:sz w:val="15"/>
              </w:rPr>
              <w:t>129 Mahnar</w:t>
            </w:r>
          </w:p>
        </w:tc>
        <w:tc>
          <w:tcPr>
            <w:tcW w:type="dxa" w:w="1020"/>
          </w:tcPr>
          <w:p>
            <w:pPr>
              <w:jc w:val="right"/>
            </w:pPr>
            <w:r>
              <w:rPr>
                <w:sz w:val="15"/>
              </w:rPr>
              <w:t>29,475</w:t>
            </w:r>
          </w:p>
        </w:tc>
        <w:tc>
          <w:tcPr>
            <w:tcW w:type="dxa" w:w="850"/>
          </w:tcPr>
          <w:p>
            <w:pPr>
              <w:jc w:val="right"/>
            </w:pPr>
            <w:r>
              <w:rPr>
                <w:sz w:val="15"/>
              </w:rPr>
              <w:t>9.78</w:t>
            </w:r>
          </w:p>
        </w:tc>
        <w:tc>
          <w:tcPr>
            <w:tcW w:type="dxa" w:w="907"/>
          </w:tcPr>
          <w:p>
            <w:pPr>
              <w:jc w:val="right"/>
            </w:pPr>
            <w:r>
              <w:rPr>
                <w:sz w:val="15"/>
              </w:rPr>
              <w:t>53.1%</w:t>
            </w:r>
          </w:p>
        </w:tc>
        <w:tc>
          <w:tcPr>
            <w:tcW w:type="dxa" w:w="1587"/>
          </w:tcPr>
          <w:p>
            <w:r>
              <w:rPr>
                <w:sz w:val="15"/>
              </w:rPr>
              <w:t>JD(U) (NDA)</w:t>
            </w:r>
          </w:p>
        </w:tc>
        <w:tc>
          <w:tcPr>
            <w:tcW w:type="dxa" w:w="964"/>
          </w:tcPr>
          <w:p>
            <w:pPr>
              <w:jc w:val="right"/>
            </w:pPr>
            <w:r>
              <w:rPr>
                <w:sz w:val="15"/>
              </w:rPr>
              <w:t>38,558</w:t>
            </w:r>
          </w:p>
        </w:tc>
        <w:tc>
          <w:tcPr>
            <w:tcW w:type="dxa" w:w="907"/>
          </w:tcPr>
          <w:p>
            <w:pPr>
              <w:jc w:val="right"/>
            </w:pPr>
            <w:r>
              <w:rPr>
                <w:sz w:val="15"/>
              </w:rPr>
              <w:t>0.8×</w:t>
            </w:r>
          </w:p>
        </w:tc>
        <w:tc>
          <w:tcPr>
            <w:tcW w:type="dxa" w:w="907"/>
          </w:tcPr>
          <w:p>
            <w:pPr>
              <w:jc w:val="right"/>
            </w:pPr>
            <w:r>
              <w:rPr>
                <w:sz w:val="15"/>
              </w:rPr>
              <w:t>14.6%</w:t>
            </w:r>
          </w:p>
        </w:tc>
      </w:tr>
      <w:tr>
        <w:tc>
          <w:tcPr>
            <w:tcW w:type="dxa" w:w="1928"/>
            <w:shd w:val="clear" w:color="auto" w:fill="F4F6F7"/>
          </w:tcPr>
          <w:p>
            <w:r>
              <w:rPr>
                <w:sz w:val="15"/>
              </w:rPr>
              <w:t>130 Patepur</w:t>
            </w:r>
          </w:p>
        </w:tc>
        <w:tc>
          <w:tcPr>
            <w:tcW w:type="dxa" w:w="1020"/>
            <w:shd w:val="clear" w:color="auto" w:fill="F4F6F7"/>
          </w:tcPr>
          <w:p>
            <w:pPr>
              <w:jc w:val="right"/>
            </w:pPr>
            <w:r>
              <w:rPr>
                <w:sz w:val="15"/>
              </w:rPr>
              <w:t>27,039</w:t>
            </w:r>
          </w:p>
        </w:tc>
        <w:tc>
          <w:tcPr>
            <w:tcW w:type="dxa" w:w="850"/>
            <w:shd w:val="clear" w:color="auto" w:fill="F4F6F7"/>
          </w:tcPr>
          <w:p>
            <w:pPr>
              <w:jc w:val="right"/>
            </w:pPr>
            <w:r>
              <w:rPr>
                <w:sz w:val="15"/>
              </w:rPr>
              <w:t>8.98</w:t>
            </w:r>
          </w:p>
        </w:tc>
        <w:tc>
          <w:tcPr>
            <w:tcW w:type="dxa" w:w="907"/>
            <w:shd w:val="clear" w:color="auto" w:fill="F4F6F7"/>
          </w:tcPr>
          <w:p>
            <w:pPr>
              <w:jc w:val="right"/>
            </w:pPr>
            <w:r>
              <w:rPr>
                <w:sz w:val="15"/>
              </w:rPr>
              <w:t>52.1%</w:t>
            </w:r>
          </w:p>
        </w:tc>
        <w:tc>
          <w:tcPr>
            <w:tcW w:type="dxa" w:w="1587"/>
            <w:shd w:val="clear" w:color="auto" w:fill="F4F6F7"/>
          </w:tcPr>
          <w:p>
            <w:r>
              <w:rPr>
                <w:sz w:val="15"/>
              </w:rPr>
              <w:t>BJP (NDA)</w:t>
            </w:r>
          </w:p>
        </w:tc>
        <w:tc>
          <w:tcPr>
            <w:tcW w:type="dxa" w:w="964"/>
            <w:shd w:val="clear" w:color="auto" w:fill="F4F6F7"/>
          </w:tcPr>
          <w:p>
            <w:pPr>
              <w:jc w:val="right"/>
            </w:pPr>
            <w:r>
              <w:rPr>
                <w:sz w:val="15"/>
              </w:rPr>
              <w:t>22,380</w:t>
            </w:r>
          </w:p>
        </w:tc>
        <w:tc>
          <w:tcPr>
            <w:tcW w:type="dxa" w:w="907"/>
            <w:shd w:val="clear" w:color="auto" w:fill="F4F6F7"/>
          </w:tcPr>
          <w:p>
            <w:pPr>
              <w:jc w:val="right"/>
            </w:pPr>
            <w:r>
              <w:rPr>
                <w:sz w:val="15"/>
              </w:rPr>
              <w:t>1.2×</w:t>
            </w:r>
          </w:p>
        </w:tc>
        <w:tc>
          <w:tcPr>
            <w:tcW w:type="dxa" w:w="907"/>
            <w:shd w:val="clear" w:color="auto" w:fill="F4F6F7"/>
          </w:tcPr>
          <w:p>
            <w:pPr>
              <w:jc w:val="right"/>
            </w:pPr>
            <w:r>
              <w:rPr>
                <w:sz w:val="15"/>
              </w:rPr>
              <w:t>13.0%</w:t>
            </w:r>
          </w:p>
        </w:tc>
      </w:tr>
    </w:tbl>
    <w:p/>
    <w:p>
      <w:pPr>
        <w:pStyle w:val="Heading2"/>
      </w:pPr>
      <w:r>
        <w:t>Supaul</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1,37,607</w:t>
            </w:r>
          </w:p>
          <w:p>
            <w:r>
              <w:rPr>
                <w:color w:val="4D5B69"/>
                <w:sz w:val="17"/>
              </w:rPr>
              <w:t>names removed</w:t>
            </w:r>
          </w:p>
        </w:tc>
        <w:tc>
          <w:tcPr>
            <w:tcW w:type="dxa" w:w="2353"/>
            <w:shd w:val="clear" w:color="auto" w:fill="F4F6F7"/>
            <w:tcBorders>
              <w:left w:val="single" w:sz="24" w:color="B03A2E"/>
            </w:tcBorders>
          </w:tcPr>
          <w:p>
            <w:r>
              <w:rPr>
                <w:b/>
                <w:color w:val="B03A2E"/>
                <w:sz w:val="30"/>
              </w:rPr>
              <w:t>8.93</w:t>
            </w:r>
          </w:p>
          <w:p>
            <w:r>
              <w:rPr>
                <w:color w:val="4D5B69"/>
                <w:sz w:val="17"/>
              </w:rPr>
              <w:t>per 100 electors (#16 of 38)</w:t>
            </w:r>
          </w:p>
        </w:tc>
        <w:tc>
          <w:tcPr>
            <w:tcW w:type="dxa" w:w="2353"/>
            <w:shd w:val="clear" w:color="auto" w:fill="F4F6F7"/>
            <w:tcBorders>
              <w:left w:val="single" w:sz="24" w:color="B03A2E"/>
            </w:tcBorders>
          </w:tcPr>
          <w:p>
            <w:r>
              <w:rPr>
                <w:b/>
                <w:color w:val="B03A2E"/>
                <w:sz w:val="30"/>
              </w:rPr>
              <w:t>12.5%</w:t>
            </w:r>
          </w:p>
          <w:p>
            <w:r>
              <w:rPr>
                <w:color w:val="4D5B69"/>
                <w:sz w:val="17"/>
              </w:rPr>
              <w:t>of votes polled in 2025</w:t>
            </w:r>
          </w:p>
        </w:tc>
        <w:tc>
          <w:tcPr>
            <w:tcW w:type="dxa" w:w="2353"/>
            <w:shd w:val="clear" w:color="auto" w:fill="F4F6F7"/>
            <w:tcBorders>
              <w:left w:val="single" w:sz="24" w:color="B03A2E"/>
            </w:tcBorders>
          </w:tcPr>
          <w:p>
            <w:r>
              <w:rPr>
                <w:b/>
                <w:color w:val="B03A2E"/>
                <w:sz w:val="30"/>
              </w:rPr>
              <w:t>3 of 5</w:t>
            </w:r>
          </w:p>
          <w:p>
            <w:r>
              <w:rPr>
                <w:color w:val="4D5B69"/>
                <w:sz w:val="17"/>
              </w:rPr>
              <w:t>seats: removals exceed margin</w:t>
            </w:r>
          </w:p>
        </w:tc>
      </w:tr>
    </w:tbl>
    <w:p/>
    <w:p>
      <w:r>
        <w:rPr>
          <w:b w:val="0"/>
          <w:i w:val="0"/>
        </w:rPr>
        <w:t>Supaul lost 1,37,607 names across 5 constituencies, 8.93 for every 100 electors. Women are 58.4% of those removed, against 48.2% of the district's population in 2011. Names classified Muslim are 19.0% to 27.2% of removals, against a census share of 18.4%. The heaviest constituency is Supaul, at 11.29 per 100 electors; the largest multiple of the margin is in Triveniganj, where 23,705 names were removed against a margin of 5,683. In 2025 the NDA won 5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41 Nirmali</w:t>
            </w:r>
          </w:p>
        </w:tc>
        <w:tc>
          <w:tcPr>
            <w:tcW w:type="dxa" w:w="1020"/>
          </w:tcPr>
          <w:p>
            <w:pPr>
              <w:jc w:val="right"/>
            </w:pPr>
            <w:r>
              <w:rPr>
                <w:sz w:val="15"/>
              </w:rPr>
              <w:t>25,417</w:t>
            </w:r>
          </w:p>
        </w:tc>
        <w:tc>
          <w:tcPr>
            <w:tcW w:type="dxa" w:w="850"/>
          </w:tcPr>
          <w:p>
            <w:pPr>
              <w:jc w:val="right"/>
            </w:pPr>
            <w:r>
              <w:rPr>
                <w:sz w:val="15"/>
              </w:rPr>
              <w:t>8.36</w:t>
            </w:r>
          </w:p>
        </w:tc>
        <w:tc>
          <w:tcPr>
            <w:tcW w:type="dxa" w:w="907"/>
          </w:tcPr>
          <w:p>
            <w:pPr>
              <w:jc w:val="right"/>
            </w:pPr>
            <w:r>
              <w:rPr>
                <w:sz w:val="15"/>
              </w:rPr>
              <w:t>61.6%</w:t>
            </w:r>
          </w:p>
        </w:tc>
        <w:tc>
          <w:tcPr>
            <w:tcW w:type="dxa" w:w="1587"/>
          </w:tcPr>
          <w:p>
            <w:r>
              <w:rPr>
                <w:sz w:val="15"/>
              </w:rPr>
              <w:t>JD(U) (NDA)</w:t>
            </w:r>
          </w:p>
        </w:tc>
        <w:tc>
          <w:tcPr>
            <w:tcW w:type="dxa" w:w="964"/>
          </w:tcPr>
          <w:p>
            <w:pPr>
              <w:jc w:val="right"/>
            </w:pPr>
            <w:r>
              <w:rPr>
                <w:sz w:val="15"/>
              </w:rPr>
              <w:t>37,310</w:t>
            </w:r>
          </w:p>
        </w:tc>
        <w:tc>
          <w:tcPr>
            <w:tcW w:type="dxa" w:w="907"/>
          </w:tcPr>
          <w:p>
            <w:pPr>
              <w:jc w:val="right"/>
            </w:pPr>
            <w:r>
              <w:rPr>
                <w:sz w:val="15"/>
              </w:rPr>
              <w:t>0.7×</w:t>
            </w:r>
          </w:p>
        </w:tc>
        <w:tc>
          <w:tcPr>
            <w:tcW w:type="dxa" w:w="907"/>
          </w:tcPr>
          <w:p>
            <w:pPr>
              <w:jc w:val="right"/>
            </w:pPr>
            <w:r>
              <w:rPr>
                <w:sz w:val="15"/>
              </w:rPr>
              <w:t>11.7%</w:t>
            </w:r>
          </w:p>
        </w:tc>
      </w:tr>
      <w:tr>
        <w:tc>
          <w:tcPr>
            <w:tcW w:type="dxa" w:w="1928"/>
            <w:shd w:val="clear" w:color="auto" w:fill="F4F6F7"/>
          </w:tcPr>
          <w:p>
            <w:r>
              <w:rPr>
                <w:sz w:val="15"/>
              </w:rPr>
              <w:t>42 Pipra</w:t>
            </w:r>
          </w:p>
        </w:tc>
        <w:tc>
          <w:tcPr>
            <w:tcW w:type="dxa" w:w="1020"/>
            <w:shd w:val="clear" w:color="auto" w:fill="F4F6F7"/>
          </w:tcPr>
          <w:p>
            <w:pPr>
              <w:jc w:val="right"/>
            </w:pPr>
            <w:r>
              <w:rPr>
                <w:sz w:val="15"/>
              </w:rPr>
              <w:t>22,972</w:t>
            </w:r>
          </w:p>
        </w:tc>
        <w:tc>
          <w:tcPr>
            <w:tcW w:type="dxa" w:w="850"/>
            <w:shd w:val="clear" w:color="auto" w:fill="F4F6F7"/>
          </w:tcPr>
          <w:p>
            <w:pPr>
              <w:jc w:val="right"/>
            </w:pPr>
            <w:r>
              <w:rPr>
                <w:sz w:val="15"/>
              </w:rPr>
              <w:t>7.53</w:t>
            </w:r>
          </w:p>
        </w:tc>
        <w:tc>
          <w:tcPr>
            <w:tcW w:type="dxa" w:w="907"/>
            <w:shd w:val="clear" w:color="auto" w:fill="F4F6F7"/>
          </w:tcPr>
          <w:p>
            <w:pPr>
              <w:jc w:val="right"/>
            </w:pPr>
            <w:r>
              <w:rPr>
                <w:sz w:val="15"/>
              </w:rPr>
              <w:t>57.5%</w:t>
            </w:r>
          </w:p>
        </w:tc>
        <w:tc>
          <w:tcPr>
            <w:tcW w:type="dxa" w:w="1587"/>
            <w:shd w:val="clear" w:color="auto" w:fill="F4F6F7"/>
          </w:tcPr>
          <w:p>
            <w:r>
              <w:rPr>
                <w:sz w:val="15"/>
              </w:rPr>
              <w:t>JD(U) (NDA)</w:t>
            </w:r>
          </w:p>
        </w:tc>
        <w:tc>
          <w:tcPr>
            <w:tcW w:type="dxa" w:w="964"/>
            <w:shd w:val="clear" w:color="auto" w:fill="F4F6F7"/>
          </w:tcPr>
          <w:p>
            <w:pPr>
              <w:jc w:val="right"/>
            </w:pPr>
            <w:r>
              <w:rPr>
                <w:sz w:val="15"/>
              </w:rPr>
              <w:t>37,776</w:t>
            </w:r>
          </w:p>
        </w:tc>
        <w:tc>
          <w:tcPr>
            <w:tcW w:type="dxa" w:w="907"/>
            <w:shd w:val="clear" w:color="auto" w:fill="F4F6F7"/>
          </w:tcPr>
          <w:p>
            <w:pPr>
              <w:jc w:val="right"/>
            </w:pPr>
            <w:r>
              <w:rPr>
                <w:sz w:val="15"/>
              </w:rPr>
              <w:t>0.6×</w:t>
            </w:r>
          </w:p>
        </w:tc>
        <w:tc>
          <w:tcPr>
            <w:tcW w:type="dxa" w:w="907"/>
            <w:shd w:val="clear" w:color="auto" w:fill="F4F6F7"/>
          </w:tcPr>
          <w:p>
            <w:pPr>
              <w:jc w:val="right"/>
            </w:pPr>
            <w:r>
              <w:rPr>
                <w:sz w:val="15"/>
              </w:rPr>
              <w:t>10.8%</w:t>
            </w:r>
          </w:p>
        </w:tc>
      </w:tr>
      <w:tr>
        <w:tc>
          <w:tcPr>
            <w:tcW w:type="dxa" w:w="1928"/>
          </w:tcPr>
          <w:p>
            <w:r>
              <w:rPr>
                <w:sz w:val="15"/>
              </w:rPr>
              <w:t>43 Supaul</w:t>
            </w:r>
          </w:p>
        </w:tc>
        <w:tc>
          <w:tcPr>
            <w:tcW w:type="dxa" w:w="1020"/>
          </w:tcPr>
          <w:p>
            <w:pPr>
              <w:jc w:val="right"/>
            </w:pPr>
            <w:r>
              <w:rPr>
                <w:sz w:val="15"/>
              </w:rPr>
              <w:t>33,150</w:t>
            </w:r>
          </w:p>
        </w:tc>
        <w:tc>
          <w:tcPr>
            <w:tcW w:type="dxa" w:w="850"/>
          </w:tcPr>
          <w:p>
            <w:pPr>
              <w:jc w:val="right"/>
            </w:pPr>
            <w:r>
              <w:rPr>
                <w:sz w:val="15"/>
              </w:rPr>
              <w:t>11.29</w:t>
            </w:r>
          </w:p>
        </w:tc>
        <w:tc>
          <w:tcPr>
            <w:tcW w:type="dxa" w:w="907"/>
          </w:tcPr>
          <w:p>
            <w:pPr>
              <w:jc w:val="right"/>
            </w:pPr>
            <w:r>
              <w:rPr>
                <w:sz w:val="15"/>
              </w:rPr>
              <w:t>57.9%</w:t>
            </w:r>
          </w:p>
        </w:tc>
        <w:tc>
          <w:tcPr>
            <w:tcW w:type="dxa" w:w="1587"/>
          </w:tcPr>
          <w:p>
            <w:r>
              <w:rPr>
                <w:sz w:val="15"/>
              </w:rPr>
              <w:t>JD(U) (NDA)</w:t>
            </w:r>
          </w:p>
        </w:tc>
        <w:tc>
          <w:tcPr>
            <w:tcW w:type="dxa" w:w="964"/>
          </w:tcPr>
          <w:p>
            <w:pPr>
              <w:jc w:val="right"/>
            </w:pPr>
            <w:r>
              <w:rPr>
                <w:sz w:val="15"/>
              </w:rPr>
              <w:t>30,803</w:t>
            </w:r>
          </w:p>
        </w:tc>
        <w:tc>
          <w:tcPr>
            <w:tcW w:type="dxa" w:w="907"/>
          </w:tcPr>
          <w:p>
            <w:pPr>
              <w:jc w:val="right"/>
            </w:pPr>
            <w:r>
              <w:rPr>
                <w:sz w:val="15"/>
              </w:rPr>
              <w:t>1.1×</w:t>
            </w:r>
          </w:p>
        </w:tc>
        <w:tc>
          <w:tcPr>
            <w:tcW w:type="dxa" w:w="907"/>
          </w:tcPr>
          <w:p>
            <w:pPr>
              <w:jc w:val="right"/>
            </w:pPr>
            <w:r>
              <w:rPr>
                <w:sz w:val="15"/>
              </w:rPr>
              <w:t>16.2%</w:t>
            </w:r>
          </w:p>
        </w:tc>
      </w:tr>
      <w:tr>
        <w:tc>
          <w:tcPr>
            <w:tcW w:type="dxa" w:w="1928"/>
            <w:shd w:val="clear" w:color="auto" w:fill="F4F6F7"/>
          </w:tcPr>
          <w:p>
            <w:r>
              <w:rPr>
                <w:sz w:val="15"/>
              </w:rPr>
              <w:t>44 Triveniganj</w:t>
            </w:r>
          </w:p>
        </w:tc>
        <w:tc>
          <w:tcPr>
            <w:tcW w:type="dxa" w:w="1020"/>
            <w:shd w:val="clear" w:color="auto" w:fill="F4F6F7"/>
          </w:tcPr>
          <w:p>
            <w:pPr>
              <w:jc w:val="right"/>
            </w:pPr>
            <w:r>
              <w:rPr>
                <w:sz w:val="15"/>
              </w:rPr>
              <w:t>23,705</w:t>
            </w:r>
          </w:p>
        </w:tc>
        <w:tc>
          <w:tcPr>
            <w:tcW w:type="dxa" w:w="850"/>
            <w:shd w:val="clear" w:color="auto" w:fill="F4F6F7"/>
          </w:tcPr>
          <w:p>
            <w:pPr>
              <w:jc w:val="right"/>
            </w:pPr>
            <w:r>
              <w:rPr>
                <w:sz w:val="15"/>
              </w:rPr>
              <w:t>7.79</w:t>
            </w:r>
          </w:p>
        </w:tc>
        <w:tc>
          <w:tcPr>
            <w:tcW w:type="dxa" w:w="907"/>
            <w:shd w:val="clear" w:color="auto" w:fill="F4F6F7"/>
          </w:tcPr>
          <w:p>
            <w:pPr>
              <w:jc w:val="right"/>
            </w:pPr>
            <w:r>
              <w:rPr>
                <w:sz w:val="15"/>
              </w:rPr>
              <w:t>57.4%</w:t>
            </w:r>
          </w:p>
        </w:tc>
        <w:tc>
          <w:tcPr>
            <w:tcW w:type="dxa" w:w="1587"/>
            <w:shd w:val="clear" w:color="auto" w:fill="F4F6F7"/>
          </w:tcPr>
          <w:p>
            <w:r>
              <w:rPr>
                <w:sz w:val="15"/>
              </w:rPr>
              <w:t>JD(U) (NDA)</w:t>
            </w:r>
          </w:p>
        </w:tc>
        <w:tc>
          <w:tcPr>
            <w:tcW w:type="dxa" w:w="964"/>
            <w:shd w:val="clear" w:color="auto" w:fill="F4F6F7"/>
          </w:tcPr>
          <w:p>
            <w:pPr>
              <w:jc w:val="right"/>
            </w:pPr>
            <w:r>
              <w:rPr>
                <w:sz w:val="15"/>
              </w:rPr>
              <w:t>5,683</w:t>
            </w:r>
          </w:p>
        </w:tc>
        <w:tc>
          <w:tcPr>
            <w:tcW w:type="dxa" w:w="907"/>
            <w:shd w:val="clear" w:color="auto" w:fill="F4F6F7"/>
          </w:tcPr>
          <w:p>
            <w:pPr>
              <w:jc w:val="right"/>
            </w:pPr>
            <w:r>
              <w:rPr>
                <w:sz w:val="15"/>
              </w:rPr>
              <w:t>4.2×</w:t>
            </w:r>
          </w:p>
        </w:tc>
        <w:tc>
          <w:tcPr>
            <w:tcW w:type="dxa" w:w="907"/>
            <w:shd w:val="clear" w:color="auto" w:fill="F4F6F7"/>
          </w:tcPr>
          <w:p>
            <w:pPr>
              <w:jc w:val="right"/>
            </w:pPr>
            <w:r>
              <w:rPr>
                <w:sz w:val="15"/>
              </w:rPr>
              <w:t>10.9%</w:t>
            </w:r>
          </w:p>
        </w:tc>
      </w:tr>
      <w:tr>
        <w:tc>
          <w:tcPr>
            <w:tcW w:type="dxa" w:w="1928"/>
          </w:tcPr>
          <w:p>
            <w:r>
              <w:rPr>
                <w:sz w:val="15"/>
              </w:rPr>
              <w:t>45 Chhatapur</w:t>
            </w:r>
          </w:p>
        </w:tc>
        <w:tc>
          <w:tcPr>
            <w:tcW w:type="dxa" w:w="1020"/>
          </w:tcPr>
          <w:p>
            <w:pPr>
              <w:jc w:val="right"/>
            </w:pPr>
            <w:r>
              <w:rPr>
                <w:sz w:val="15"/>
              </w:rPr>
              <w:t>32,363</w:t>
            </w:r>
          </w:p>
        </w:tc>
        <w:tc>
          <w:tcPr>
            <w:tcW w:type="dxa" w:w="850"/>
          </w:tcPr>
          <w:p>
            <w:pPr>
              <w:jc w:val="right"/>
            </w:pPr>
            <w:r>
              <w:rPr>
                <w:sz w:val="15"/>
              </w:rPr>
              <w:t>9.70</w:t>
            </w:r>
          </w:p>
        </w:tc>
        <w:tc>
          <w:tcPr>
            <w:tcW w:type="dxa" w:w="907"/>
          </w:tcPr>
          <w:p>
            <w:pPr>
              <w:jc w:val="right"/>
            </w:pPr>
            <w:r>
              <w:rPr>
                <w:sz w:val="15"/>
              </w:rPr>
              <w:t>57.7%</w:t>
            </w:r>
          </w:p>
        </w:tc>
        <w:tc>
          <w:tcPr>
            <w:tcW w:type="dxa" w:w="1587"/>
          </w:tcPr>
          <w:p>
            <w:r>
              <w:rPr>
                <w:sz w:val="15"/>
              </w:rPr>
              <w:t>BJP (NDA)</w:t>
            </w:r>
          </w:p>
        </w:tc>
        <w:tc>
          <w:tcPr>
            <w:tcW w:type="dxa" w:w="964"/>
          </w:tcPr>
          <w:p>
            <w:pPr>
              <w:jc w:val="right"/>
            </w:pPr>
            <w:r>
              <w:rPr>
                <w:sz w:val="15"/>
              </w:rPr>
              <w:t>16,178</w:t>
            </w:r>
          </w:p>
        </w:tc>
        <w:tc>
          <w:tcPr>
            <w:tcW w:type="dxa" w:w="907"/>
          </w:tcPr>
          <w:p>
            <w:pPr>
              <w:jc w:val="right"/>
            </w:pPr>
            <w:r>
              <w:rPr>
                <w:sz w:val="15"/>
              </w:rPr>
              <w:t>2.0×</w:t>
            </w:r>
          </w:p>
        </w:tc>
        <w:tc>
          <w:tcPr>
            <w:tcW w:type="dxa" w:w="907"/>
          </w:tcPr>
          <w:p>
            <w:pPr>
              <w:jc w:val="right"/>
            </w:pPr>
            <w:r>
              <w:rPr>
                <w:sz w:val="15"/>
              </w:rPr>
              <w:t>13.2%</w:t>
            </w:r>
          </w:p>
        </w:tc>
      </w:tr>
    </w:tbl>
    <w:p/>
    <w:p>
      <w:pPr>
        <w:pStyle w:val="Heading2"/>
      </w:pPr>
      <w:r>
        <w:t>Begusarai</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1,90,817</w:t>
            </w:r>
          </w:p>
          <w:p>
            <w:r>
              <w:rPr>
                <w:color w:val="4D5B69"/>
                <w:sz w:val="17"/>
              </w:rPr>
              <w:t>names removed</w:t>
            </w:r>
          </w:p>
        </w:tc>
        <w:tc>
          <w:tcPr>
            <w:tcW w:type="dxa" w:w="2353"/>
            <w:shd w:val="clear" w:color="auto" w:fill="F4F6F7"/>
            <w:tcBorders>
              <w:left w:val="single" w:sz="24" w:color="B03A2E"/>
            </w:tcBorders>
          </w:tcPr>
          <w:p>
            <w:r>
              <w:rPr>
                <w:b/>
                <w:color w:val="B03A2E"/>
                <w:sz w:val="30"/>
              </w:rPr>
              <w:t>8.91</w:t>
            </w:r>
          </w:p>
          <w:p>
            <w:r>
              <w:rPr>
                <w:color w:val="4D5B69"/>
                <w:sz w:val="17"/>
              </w:rPr>
              <w:t>per 100 electors (#17 of 38)</w:t>
            </w:r>
          </w:p>
        </w:tc>
        <w:tc>
          <w:tcPr>
            <w:tcW w:type="dxa" w:w="2353"/>
            <w:shd w:val="clear" w:color="auto" w:fill="F4F6F7"/>
            <w:tcBorders>
              <w:left w:val="single" w:sz="24" w:color="B03A2E"/>
            </w:tcBorders>
          </w:tcPr>
          <w:p>
            <w:r>
              <w:rPr>
                <w:b/>
                <w:color w:val="B03A2E"/>
                <w:sz w:val="30"/>
              </w:rPr>
              <w:t>12.9%</w:t>
            </w:r>
          </w:p>
          <w:p>
            <w:r>
              <w:rPr>
                <w:color w:val="4D5B69"/>
                <w:sz w:val="17"/>
              </w:rPr>
              <w:t>of votes polled in 2025</w:t>
            </w:r>
          </w:p>
        </w:tc>
        <w:tc>
          <w:tcPr>
            <w:tcW w:type="dxa" w:w="2353"/>
            <w:shd w:val="clear" w:color="auto" w:fill="F4F6F7"/>
            <w:tcBorders>
              <w:left w:val="single" w:sz="24" w:color="B03A2E"/>
            </w:tcBorders>
          </w:tcPr>
          <w:p>
            <w:r>
              <w:rPr>
                <w:b/>
                <w:color w:val="B03A2E"/>
                <w:sz w:val="30"/>
              </w:rPr>
              <w:t>6 of 7</w:t>
            </w:r>
          </w:p>
          <w:p>
            <w:r>
              <w:rPr>
                <w:color w:val="4D5B69"/>
                <w:sz w:val="17"/>
              </w:rPr>
              <w:t>seats: removals exceed margin</w:t>
            </w:r>
          </w:p>
        </w:tc>
      </w:tr>
    </w:tbl>
    <w:p/>
    <w:p>
      <w:r>
        <w:rPr>
          <w:b w:val="0"/>
          <w:i w:val="0"/>
        </w:rPr>
        <w:t>Begusarai lost 1,90,817 names across 7 constituencies, 8.91 for every 100 electors. Women are 54.0% of those removed, against 47.2% of the district's population in 2011. Names classified Muslim are 12.8% to 20.4% of removals, against a census share of 13.7%. The heaviest constituency is Begusarai, at 12.58 per 100 electors; the largest multiple of the margin is in Matihani, where 33,902 names were removed against a margin of 5,290. In 2025 the NDA won 5 of the district's seats and INDIA 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141 Cheria-Bariarpur</w:t>
            </w:r>
          </w:p>
        </w:tc>
        <w:tc>
          <w:tcPr>
            <w:tcW w:type="dxa" w:w="1020"/>
          </w:tcPr>
          <w:p>
            <w:pPr>
              <w:jc w:val="right"/>
            </w:pPr>
            <w:r>
              <w:rPr>
                <w:sz w:val="15"/>
              </w:rPr>
              <w:t>17,413</w:t>
            </w:r>
          </w:p>
        </w:tc>
        <w:tc>
          <w:tcPr>
            <w:tcW w:type="dxa" w:w="850"/>
          </w:tcPr>
          <w:p>
            <w:pPr>
              <w:jc w:val="right"/>
            </w:pPr>
            <w:r>
              <w:rPr>
                <w:sz w:val="15"/>
              </w:rPr>
              <w:t>6.40</w:t>
            </w:r>
          </w:p>
        </w:tc>
        <w:tc>
          <w:tcPr>
            <w:tcW w:type="dxa" w:w="907"/>
          </w:tcPr>
          <w:p>
            <w:pPr>
              <w:jc w:val="right"/>
            </w:pPr>
            <w:r>
              <w:rPr>
                <w:sz w:val="15"/>
              </w:rPr>
              <w:t>56.9%</w:t>
            </w:r>
          </w:p>
        </w:tc>
        <w:tc>
          <w:tcPr>
            <w:tcW w:type="dxa" w:w="1587"/>
          </w:tcPr>
          <w:p>
            <w:r>
              <w:rPr>
                <w:sz w:val="15"/>
              </w:rPr>
              <w:t>JD(U) (NDA)</w:t>
            </w:r>
          </w:p>
        </w:tc>
        <w:tc>
          <w:tcPr>
            <w:tcW w:type="dxa" w:w="964"/>
          </w:tcPr>
          <w:p>
            <w:pPr>
              <w:jc w:val="right"/>
            </w:pPr>
            <w:r>
              <w:rPr>
                <w:sz w:val="15"/>
              </w:rPr>
              <w:t>4,119</w:t>
            </w:r>
          </w:p>
        </w:tc>
        <w:tc>
          <w:tcPr>
            <w:tcW w:type="dxa" w:w="907"/>
          </w:tcPr>
          <w:p>
            <w:pPr>
              <w:jc w:val="right"/>
            </w:pPr>
            <w:r>
              <w:rPr>
                <w:sz w:val="15"/>
              </w:rPr>
              <w:t>4.2×</w:t>
            </w:r>
          </w:p>
        </w:tc>
        <w:tc>
          <w:tcPr>
            <w:tcW w:type="dxa" w:w="907"/>
          </w:tcPr>
          <w:p>
            <w:pPr>
              <w:jc w:val="right"/>
            </w:pPr>
            <w:r>
              <w:rPr>
                <w:sz w:val="15"/>
              </w:rPr>
              <w:t>9.3%</w:t>
            </w:r>
          </w:p>
        </w:tc>
      </w:tr>
      <w:tr>
        <w:tc>
          <w:tcPr>
            <w:tcW w:type="dxa" w:w="1928"/>
            <w:shd w:val="clear" w:color="auto" w:fill="F4F6F7"/>
          </w:tcPr>
          <w:p>
            <w:r>
              <w:rPr>
                <w:sz w:val="15"/>
              </w:rPr>
              <w:t>142 Bachhwara</w:t>
            </w:r>
          </w:p>
        </w:tc>
        <w:tc>
          <w:tcPr>
            <w:tcW w:type="dxa" w:w="1020"/>
            <w:shd w:val="clear" w:color="auto" w:fill="F4F6F7"/>
          </w:tcPr>
          <w:p>
            <w:pPr>
              <w:jc w:val="right"/>
            </w:pPr>
            <w:r>
              <w:rPr>
                <w:sz w:val="15"/>
              </w:rPr>
              <w:t>23,501</w:t>
            </w:r>
          </w:p>
        </w:tc>
        <w:tc>
          <w:tcPr>
            <w:tcW w:type="dxa" w:w="850"/>
            <w:shd w:val="clear" w:color="auto" w:fill="F4F6F7"/>
          </w:tcPr>
          <w:p>
            <w:pPr>
              <w:jc w:val="right"/>
            </w:pPr>
            <w:r>
              <w:rPr>
                <w:sz w:val="15"/>
              </w:rPr>
              <w:t>7.53</w:t>
            </w:r>
          </w:p>
        </w:tc>
        <w:tc>
          <w:tcPr>
            <w:tcW w:type="dxa" w:w="907"/>
            <w:shd w:val="clear" w:color="auto" w:fill="F4F6F7"/>
          </w:tcPr>
          <w:p>
            <w:pPr>
              <w:jc w:val="right"/>
            </w:pPr>
            <w:r>
              <w:rPr>
                <w:sz w:val="15"/>
              </w:rPr>
              <w:t>55.7%</w:t>
            </w:r>
          </w:p>
        </w:tc>
        <w:tc>
          <w:tcPr>
            <w:tcW w:type="dxa" w:w="1587"/>
            <w:shd w:val="clear" w:color="auto" w:fill="F4F6F7"/>
          </w:tcPr>
          <w:p>
            <w:r>
              <w:rPr>
                <w:sz w:val="15"/>
              </w:rPr>
              <w:t>BJP (NDA)</w:t>
            </w:r>
          </w:p>
        </w:tc>
        <w:tc>
          <w:tcPr>
            <w:tcW w:type="dxa" w:w="964"/>
            <w:shd w:val="clear" w:color="auto" w:fill="F4F6F7"/>
          </w:tcPr>
          <w:p>
            <w:pPr>
              <w:jc w:val="right"/>
            </w:pPr>
            <w:r>
              <w:rPr>
                <w:sz w:val="15"/>
              </w:rPr>
              <w:t>15,841</w:t>
            </w:r>
          </w:p>
        </w:tc>
        <w:tc>
          <w:tcPr>
            <w:tcW w:type="dxa" w:w="907"/>
            <w:shd w:val="clear" w:color="auto" w:fill="F4F6F7"/>
          </w:tcPr>
          <w:p>
            <w:pPr>
              <w:jc w:val="right"/>
            </w:pPr>
            <w:r>
              <w:rPr>
                <w:sz w:val="15"/>
              </w:rPr>
              <w:t>1.5×</w:t>
            </w:r>
          </w:p>
        </w:tc>
        <w:tc>
          <w:tcPr>
            <w:tcW w:type="dxa" w:w="907"/>
            <w:shd w:val="clear" w:color="auto" w:fill="F4F6F7"/>
          </w:tcPr>
          <w:p>
            <w:pPr>
              <w:jc w:val="right"/>
            </w:pPr>
            <w:r>
              <w:rPr>
                <w:sz w:val="15"/>
              </w:rPr>
              <w:t>10.6%</w:t>
            </w:r>
          </w:p>
        </w:tc>
      </w:tr>
      <w:tr>
        <w:tc>
          <w:tcPr>
            <w:tcW w:type="dxa" w:w="1928"/>
          </w:tcPr>
          <w:p>
            <w:r>
              <w:rPr>
                <w:sz w:val="15"/>
              </w:rPr>
              <w:t>143 Teghra</w:t>
            </w:r>
          </w:p>
        </w:tc>
        <w:tc>
          <w:tcPr>
            <w:tcW w:type="dxa" w:w="1020"/>
          </w:tcPr>
          <w:p>
            <w:pPr>
              <w:jc w:val="right"/>
            </w:pPr>
            <w:r>
              <w:rPr>
                <w:sz w:val="15"/>
              </w:rPr>
              <w:t>28,755</w:t>
            </w:r>
          </w:p>
        </w:tc>
        <w:tc>
          <w:tcPr>
            <w:tcW w:type="dxa" w:w="850"/>
          </w:tcPr>
          <w:p>
            <w:pPr>
              <w:jc w:val="right"/>
            </w:pPr>
            <w:r>
              <w:rPr>
                <w:sz w:val="15"/>
              </w:rPr>
              <w:t>9.50</w:t>
            </w:r>
          </w:p>
        </w:tc>
        <w:tc>
          <w:tcPr>
            <w:tcW w:type="dxa" w:w="907"/>
          </w:tcPr>
          <w:p>
            <w:pPr>
              <w:jc w:val="right"/>
            </w:pPr>
            <w:r>
              <w:rPr>
                <w:sz w:val="15"/>
              </w:rPr>
              <w:t>53.2%</w:t>
            </w:r>
          </w:p>
        </w:tc>
        <w:tc>
          <w:tcPr>
            <w:tcW w:type="dxa" w:w="1587"/>
          </w:tcPr>
          <w:p>
            <w:r>
              <w:rPr>
                <w:sz w:val="15"/>
              </w:rPr>
              <w:t>BJP (NDA)</w:t>
            </w:r>
          </w:p>
        </w:tc>
        <w:tc>
          <w:tcPr>
            <w:tcW w:type="dxa" w:w="964"/>
          </w:tcPr>
          <w:p>
            <w:pPr>
              <w:jc w:val="right"/>
            </w:pPr>
            <w:r>
              <w:rPr>
                <w:sz w:val="15"/>
              </w:rPr>
              <w:t>35,364</w:t>
            </w:r>
          </w:p>
        </w:tc>
        <w:tc>
          <w:tcPr>
            <w:tcW w:type="dxa" w:w="907"/>
          </w:tcPr>
          <w:p>
            <w:pPr>
              <w:jc w:val="right"/>
            </w:pPr>
            <w:r>
              <w:rPr>
                <w:sz w:val="15"/>
              </w:rPr>
              <w:t>0.8×</w:t>
            </w:r>
          </w:p>
        </w:tc>
        <w:tc>
          <w:tcPr>
            <w:tcW w:type="dxa" w:w="907"/>
          </w:tcPr>
          <w:p>
            <w:pPr>
              <w:jc w:val="right"/>
            </w:pPr>
            <w:r>
              <w:rPr>
                <w:sz w:val="15"/>
              </w:rPr>
              <w:t>13.5%</w:t>
            </w:r>
          </w:p>
        </w:tc>
      </w:tr>
      <w:tr>
        <w:tc>
          <w:tcPr>
            <w:tcW w:type="dxa" w:w="1928"/>
            <w:shd w:val="clear" w:color="auto" w:fill="F4F6F7"/>
          </w:tcPr>
          <w:p>
            <w:r>
              <w:rPr>
                <w:sz w:val="15"/>
              </w:rPr>
              <w:t>144 Matihani</w:t>
            </w:r>
          </w:p>
        </w:tc>
        <w:tc>
          <w:tcPr>
            <w:tcW w:type="dxa" w:w="1020"/>
            <w:shd w:val="clear" w:color="auto" w:fill="F4F6F7"/>
          </w:tcPr>
          <w:p>
            <w:pPr>
              <w:jc w:val="right"/>
            </w:pPr>
            <w:r>
              <w:rPr>
                <w:sz w:val="15"/>
              </w:rPr>
              <w:t>33,902</w:t>
            </w:r>
          </w:p>
        </w:tc>
        <w:tc>
          <w:tcPr>
            <w:tcW w:type="dxa" w:w="850"/>
            <w:shd w:val="clear" w:color="auto" w:fill="F4F6F7"/>
          </w:tcPr>
          <w:p>
            <w:pPr>
              <w:jc w:val="right"/>
            </w:pPr>
            <w:r>
              <w:rPr>
                <w:sz w:val="15"/>
              </w:rPr>
              <w:t>9.57</w:t>
            </w:r>
          </w:p>
        </w:tc>
        <w:tc>
          <w:tcPr>
            <w:tcW w:type="dxa" w:w="907"/>
            <w:shd w:val="clear" w:color="auto" w:fill="F4F6F7"/>
          </w:tcPr>
          <w:p>
            <w:pPr>
              <w:jc w:val="right"/>
            </w:pPr>
            <w:r>
              <w:rPr>
                <w:sz w:val="15"/>
              </w:rPr>
              <w:t>53.7%</w:t>
            </w:r>
          </w:p>
        </w:tc>
        <w:tc>
          <w:tcPr>
            <w:tcW w:type="dxa" w:w="1587"/>
            <w:shd w:val="clear" w:color="auto" w:fill="F4F6F7"/>
          </w:tcPr>
          <w:p>
            <w:r>
              <w:rPr>
                <w:sz w:val="15"/>
              </w:rPr>
              <w:t>RJD (INDIA)</w:t>
            </w:r>
          </w:p>
        </w:tc>
        <w:tc>
          <w:tcPr>
            <w:tcW w:type="dxa" w:w="964"/>
            <w:shd w:val="clear" w:color="auto" w:fill="F4F6F7"/>
          </w:tcPr>
          <w:p>
            <w:pPr>
              <w:jc w:val="right"/>
            </w:pPr>
            <w:r>
              <w:rPr>
                <w:sz w:val="15"/>
              </w:rPr>
              <w:t>5,290</w:t>
            </w:r>
          </w:p>
        </w:tc>
        <w:tc>
          <w:tcPr>
            <w:tcW w:type="dxa" w:w="907"/>
            <w:shd w:val="clear" w:color="auto" w:fill="F4F6F7"/>
          </w:tcPr>
          <w:p>
            <w:pPr>
              <w:jc w:val="right"/>
            </w:pPr>
            <w:r>
              <w:rPr>
                <w:sz w:val="15"/>
              </w:rPr>
              <w:t>6.4×</w:t>
            </w:r>
          </w:p>
        </w:tc>
        <w:tc>
          <w:tcPr>
            <w:tcW w:type="dxa" w:w="907"/>
            <w:shd w:val="clear" w:color="auto" w:fill="F4F6F7"/>
          </w:tcPr>
          <w:p>
            <w:pPr>
              <w:jc w:val="right"/>
            </w:pPr>
            <w:r>
              <w:rPr>
                <w:sz w:val="15"/>
              </w:rPr>
              <w:t>13.9%</w:t>
            </w:r>
          </w:p>
        </w:tc>
      </w:tr>
      <w:tr>
        <w:tc>
          <w:tcPr>
            <w:tcW w:type="dxa" w:w="1928"/>
          </w:tcPr>
          <w:p>
            <w:r>
              <w:rPr>
                <w:sz w:val="15"/>
              </w:rPr>
              <w:t>145 Sahebpur Kamal</w:t>
            </w:r>
          </w:p>
        </w:tc>
        <w:tc>
          <w:tcPr>
            <w:tcW w:type="dxa" w:w="1020"/>
          </w:tcPr>
          <w:p>
            <w:pPr>
              <w:jc w:val="right"/>
            </w:pPr>
            <w:r>
              <w:rPr>
                <w:sz w:val="15"/>
              </w:rPr>
              <w:t>23,003</w:t>
            </w:r>
          </w:p>
        </w:tc>
        <w:tc>
          <w:tcPr>
            <w:tcW w:type="dxa" w:w="850"/>
          </w:tcPr>
          <w:p>
            <w:pPr>
              <w:jc w:val="right"/>
            </w:pPr>
            <w:r>
              <w:rPr>
                <w:sz w:val="15"/>
              </w:rPr>
              <w:t>8.74</w:t>
            </w:r>
          </w:p>
        </w:tc>
        <w:tc>
          <w:tcPr>
            <w:tcW w:type="dxa" w:w="907"/>
          </w:tcPr>
          <w:p>
            <w:pPr>
              <w:jc w:val="right"/>
            </w:pPr>
            <w:r>
              <w:rPr>
                <w:sz w:val="15"/>
              </w:rPr>
              <w:t>56.2%</w:t>
            </w:r>
          </w:p>
        </w:tc>
        <w:tc>
          <w:tcPr>
            <w:tcW w:type="dxa" w:w="1587"/>
          </w:tcPr>
          <w:p>
            <w:r>
              <w:rPr>
                <w:sz w:val="15"/>
              </w:rPr>
              <w:t>RJD (INDIA)</w:t>
            </w:r>
          </w:p>
        </w:tc>
        <w:tc>
          <w:tcPr>
            <w:tcW w:type="dxa" w:w="964"/>
          </w:tcPr>
          <w:p>
            <w:pPr>
              <w:jc w:val="right"/>
            </w:pPr>
            <w:r>
              <w:rPr>
                <w:sz w:val="15"/>
              </w:rPr>
              <w:t>15,721</w:t>
            </w:r>
          </w:p>
        </w:tc>
        <w:tc>
          <w:tcPr>
            <w:tcW w:type="dxa" w:w="907"/>
          </w:tcPr>
          <w:p>
            <w:pPr>
              <w:jc w:val="right"/>
            </w:pPr>
            <w:r>
              <w:rPr>
                <w:sz w:val="15"/>
              </w:rPr>
              <w:t>1.5×</w:t>
            </w:r>
          </w:p>
        </w:tc>
        <w:tc>
          <w:tcPr>
            <w:tcW w:type="dxa" w:w="907"/>
          </w:tcPr>
          <w:p>
            <w:pPr>
              <w:jc w:val="right"/>
            </w:pPr>
            <w:r>
              <w:rPr>
                <w:sz w:val="15"/>
              </w:rPr>
              <w:t>12.2%</w:t>
            </w:r>
          </w:p>
        </w:tc>
      </w:tr>
      <w:tr>
        <w:tc>
          <w:tcPr>
            <w:tcW w:type="dxa" w:w="1928"/>
            <w:shd w:val="clear" w:color="auto" w:fill="F4F6F7"/>
          </w:tcPr>
          <w:p>
            <w:r>
              <w:rPr>
                <w:sz w:val="15"/>
              </w:rPr>
              <w:t>146 Begusarai</w:t>
            </w:r>
          </w:p>
        </w:tc>
        <w:tc>
          <w:tcPr>
            <w:tcW w:type="dxa" w:w="1020"/>
            <w:shd w:val="clear" w:color="auto" w:fill="F4F6F7"/>
          </w:tcPr>
          <w:p>
            <w:pPr>
              <w:jc w:val="right"/>
            </w:pPr>
            <w:r>
              <w:rPr>
                <w:sz w:val="15"/>
              </w:rPr>
              <w:t>43,059</w:t>
            </w:r>
          </w:p>
        </w:tc>
        <w:tc>
          <w:tcPr>
            <w:tcW w:type="dxa" w:w="850"/>
            <w:shd w:val="clear" w:color="auto" w:fill="F4F6F7"/>
          </w:tcPr>
          <w:p>
            <w:pPr>
              <w:jc w:val="right"/>
            </w:pPr>
            <w:r>
              <w:rPr>
                <w:sz w:val="15"/>
              </w:rPr>
              <w:t>12.58</w:t>
            </w:r>
          </w:p>
        </w:tc>
        <w:tc>
          <w:tcPr>
            <w:tcW w:type="dxa" w:w="907"/>
            <w:shd w:val="clear" w:color="auto" w:fill="F4F6F7"/>
          </w:tcPr>
          <w:p>
            <w:pPr>
              <w:jc w:val="right"/>
            </w:pPr>
            <w:r>
              <w:rPr>
                <w:sz w:val="15"/>
              </w:rPr>
              <w:t>51.3%</w:t>
            </w:r>
          </w:p>
        </w:tc>
        <w:tc>
          <w:tcPr>
            <w:tcW w:type="dxa" w:w="1587"/>
            <w:shd w:val="clear" w:color="auto" w:fill="F4F6F7"/>
          </w:tcPr>
          <w:p>
            <w:r>
              <w:rPr>
                <w:sz w:val="15"/>
              </w:rPr>
              <w:t>BJP (NDA)</w:t>
            </w:r>
          </w:p>
        </w:tc>
        <w:tc>
          <w:tcPr>
            <w:tcW w:type="dxa" w:w="964"/>
            <w:shd w:val="clear" w:color="auto" w:fill="F4F6F7"/>
          </w:tcPr>
          <w:p>
            <w:pPr>
              <w:jc w:val="right"/>
            </w:pPr>
            <w:r>
              <w:rPr>
                <w:sz w:val="15"/>
              </w:rPr>
              <w:t>30,632</w:t>
            </w:r>
          </w:p>
        </w:tc>
        <w:tc>
          <w:tcPr>
            <w:tcW w:type="dxa" w:w="907"/>
            <w:shd w:val="clear" w:color="auto" w:fill="F4F6F7"/>
          </w:tcPr>
          <w:p>
            <w:pPr>
              <w:jc w:val="right"/>
            </w:pPr>
            <w:r>
              <w:rPr>
                <w:sz w:val="15"/>
              </w:rPr>
              <w:t>1.4×</w:t>
            </w:r>
          </w:p>
        </w:tc>
        <w:tc>
          <w:tcPr>
            <w:tcW w:type="dxa" w:w="907"/>
            <w:shd w:val="clear" w:color="auto" w:fill="F4F6F7"/>
          </w:tcPr>
          <w:p>
            <w:pPr>
              <w:jc w:val="right"/>
            </w:pPr>
            <w:r>
              <w:rPr>
                <w:sz w:val="15"/>
              </w:rPr>
              <w:t>19.1%</w:t>
            </w:r>
          </w:p>
        </w:tc>
      </w:tr>
      <w:tr>
        <w:tc>
          <w:tcPr>
            <w:tcW w:type="dxa" w:w="1928"/>
          </w:tcPr>
          <w:p>
            <w:r>
              <w:rPr>
                <w:sz w:val="15"/>
              </w:rPr>
              <w:t>147 Bakhri</w:t>
            </w:r>
          </w:p>
        </w:tc>
        <w:tc>
          <w:tcPr>
            <w:tcW w:type="dxa" w:w="1020"/>
          </w:tcPr>
          <w:p>
            <w:pPr>
              <w:jc w:val="right"/>
            </w:pPr>
            <w:r>
              <w:rPr>
                <w:sz w:val="15"/>
              </w:rPr>
              <w:t>21,184</w:t>
            </w:r>
          </w:p>
        </w:tc>
        <w:tc>
          <w:tcPr>
            <w:tcW w:type="dxa" w:w="850"/>
          </w:tcPr>
          <w:p>
            <w:pPr>
              <w:jc w:val="right"/>
            </w:pPr>
            <w:r>
              <w:rPr>
                <w:sz w:val="15"/>
              </w:rPr>
              <w:t>7.19</w:t>
            </w:r>
          </w:p>
        </w:tc>
        <w:tc>
          <w:tcPr>
            <w:tcW w:type="dxa" w:w="907"/>
          </w:tcPr>
          <w:p>
            <w:pPr>
              <w:jc w:val="right"/>
            </w:pPr>
            <w:r>
              <w:rPr>
                <w:sz w:val="15"/>
              </w:rPr>
              <w:t>54.0%</w:t>
            </w:r>
          </w:p>
        </w:tc>
        <w:tc>
          <w:tcPr>
            <w:tcW w:type="dxa" w:w="1587"/>
          </w:tcPr>
          <w:p>
            <w:r>
              <w:rPr>
                <w:sz w:val="15"/>
              </w:rPr>
              <w:t>LJP(RV) (NDA)</w:t>
            </w:r>
          </w:p>
        </w:tc>
        <w:tc>
          <w:tcPr>
            <w:tcW w:type="dxa" w:w="964"/>
          </w:tcPr>
          <w:p>
            <w:pPr>
              <w:jc w:val="right"/>
            </w:pPr>
            <w:r>
              <w:rPr>
                <w:sz w:val="15"/>
              </w:rPr>
              <w:t>17,318</w:t>
            </w:r>
          </w:p>
        </w:tc>
        <w:tc>
          <w:tcPr>
            <w:tcW w:type="dxa" w:w="907"/>
          </w:tcPr>
          <w:p>
            <w:pPr>
              <w:jc w:val="right"/>
            </w:pPr>
            <w:r>
              <w:rPr>
                <w:sz w:val="15"/>
              </w:rPr>
              <w:t>1.2×</w:t>
            </w:r>
          </w:p>
        </w:tc>
        <w:tc>
          <w:tcPr>
            <w:tcW w:type="dxa" w:w="907"/>
          </w:tcPr>
          <w:p>
            <w:pPr>
              <w:jc w:val="right"/>
            </w:pPr>
            <w:r>
              <w:rPr>
                <w:sz w:val="15"/>
              </w:rPr>
              <w:t>10.4%</w:t>
            </w:r>
          </w:p>
        </w:tc>
      </w:tr>
    </w:tbl>
    <w:p/>
    <w:p>
      <w:pPr>
        <w:pStyle w:val="Heading2"/>
      </w:pPr>
      <w:r>
        <w:t>Aurangabad</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1,63,211</w:t>
            </w:r>
          </w:p>
          <w:p>
            <w:r>
              <w:rPr>
                <w:color w:val="4D5B69"/>
                <w:sz w:val="17"/>
              </w:rPr>
              <w:t>names removed</w:t>
            </w:r>
          </w:p>
        </w:tc>
        <w:tc>
          <w:tcPr>
            <w:tcW w:type="dxa" w:w="2353"/>
            <w:shd w:val="clear" w:color="auto" w:fill="F4F6F7"/>
            <w:tcBorders>
              <w:left w:val="single" w:sz="24" w:color="B03A2E"/>
            </w:tcBorders>
          </w:tcPr>
          <w:p>
            <w:r>
              <w:rPr>
                <w:b/>
                <w:color w:val="B03A2E"/>
                <w:sz w:val="30"/>
              </w:rPr>
              <w:t>8.89</w:t>
            </w:r>
          </w:p>
          <w:p>
            <w:r>
              <w:rPr>
                <w:color w:val="4D5B69"/>
                <w:sz w:val="17"/>
              </w:rPr>
              <w:t>per 100 electors (#18 of 38)</w:t>
            </w:r>
          </w:p>
        </w:tc>
        <w:tc>
          <w:tcPr>
            <w:tcW w:type="dxa" w:w="2353"/>
            <w:shd w:val="clear" w:color="auto" w:fill="F4F6F7"/>
            <w:tcBorders>
              <w:left w:val="single" w:sz="24" w:color="B03A2E"/>
            </w:tcBorders>
          </w:tcPr>
          <w:p>
            <w:r>
              <w:rPr>
                <w:b/>
                <w:color w:val="B03A2E"/>
                <w:sz w:val="30"/>
              </w:rPr>
              <w:t>13.7%</w:t>
            </w:r>
          </w:p>
          <w:p>
            <w:r>
              <w:rPr>
                <w:color w:val="4D5B69"/>
                <w:sz w:val="17"/>
              </w:rPr>
              <w:t>of votes polled in 2025</w:t>
            </w:r>
          </w:p>
        </w:tc>
        <w:tc>
          <w:tcPr>
            <w:tcW w:type="dxa" w:w="2353"/>
            <w:shd w:val="clear" w:color="auto" w:fill="F4F6F7"/>
            <w:tcBorders>
              <w:left w:val="single" w:sz="24" w:color="B03A2E"/>
            </w:tcBorders>
          </w:tcPr>
          <w:p>
            <w:r>
              <w:rPr>
                <w:b/>
                <w:color w:val="B03A2E"/>
                <w:sz w:val="30"/>
              </w:rPr>
              <w:t>6 of 6</w:t>
            </w:r>
          </w:p>
          <w:p>
            <w:r>
              <w:rPr>
                <w:color w:val="4D5B69"/>
                <w:sz w:val="17"/>
              </w:rPr>
              <w:t>seats: removals exceed margin</w:t>
            </w:r>
          </w:p>
        </w:tc>
      </w:tr>
    </w:tbl>
    <w:p/>
    <w:p>
      <w:r>
        <w:rPr>
          <w:b w:val="0"/>
          <w:i w:val="0"/>
        </w:rPr>
        <w:t>Aurangabad lost 1,63,211 names across 6 constituencies, 8.89 for every 100 electors. Women are 56.8% of those removed, against 48.1% of the district's population in 2011. Names classified Muslim are 12.1% to 17.5% of removals, against a census share of 9.3%. The heaviest constituency is Aurangabad, at 9.83 per 100 electors; the largest multiple of the margin is in Nabinagar, where 24,857 names were removed against a margin of 112. In 2025 the NDA won 5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219 Goh</w:t>
            </w:r>
          </w:p>
        </w:tc>
        <w:tc>
          <w:tcPr>
            <w:tcW w:type="dxa" w:w="1020"/>
          </w:tcPr>
          <w:p>
            <w:pPr>
              <w:jc w:val="right"/>
            </w:pPr>
            <w:r>
              <w:rPr>
                <w:sz w:val="15"/>
              </w:rPr>
              <w:t>24,424</w:t>
            </w:r>
          </w:p>
        </w:tc>
        <w:tc>
          <w:tcPr>
            <w:tcW w:type="dxa" w:w="850"/>
          </w:tcPr>
          <w:p>
            <w:pPr>
              <w:jc w:val="right"/>
            </w:pPr>
            <w:r>
              <w:rPr>
                <w:sz w:val="15"/>
              </w:rPr>
              <w:t>7.79</w:t>
            </w:r>
          </w:p>
        </w:tc>
        <w:tc>
          <w:tcPr>
            <w:tcW w:type="dxa" w:w="907"/>
          </w:tcPr>
          <w:p>
            <w:pPr>
              <w:jc w:val="right"/>
            </w:pPr>
            <w:r>
              <w:rPr>
                <w:sz w:val="15"/>
              </w:rPr>
              <w:t>58.8%</w:t>
            </w:r>
          </w:p>
        </w:tc>
        <w:tc>
          <w:tcPr>
            <w:tcW w:type="dxa" w:w="1587"/>
          </w:tcPr>
          <w:p>
            <w:r>
              <w:rPr>
                <w:sz w:val="15"/>
              </w:rPr>
              <w:t>RJD (INDIA)</w:t>
            </w:r>
          </w:p>
        </w:tc>
        <w:tc>
          <w:tcPr>
            <w:tcW w:type="dxa" w:w="964"/>
          </w:tcPr>
          <w:p>
            <w:pPr>
              <w:jc w:val="right"/>
            </w:pPr>
            <w:r>
              <w:rPr>
                <w:sz w:val="15"/>
              </w:rPr>
              <w:t>4,041</w:t>
            </w:r>
          </w:p>
        </w:tc>
        <w:tc>
          <w:tcPr>
            <w:tcW w:type="dxa" w:w="907"/>
          </w:tcPr>
          <w:p>
            <w:pPr>
              <w:jc w:val="right"/>
            </w:pPr>
            <w:r>
              <w:rPr>
                <w:sz w:val="15"/>
              </w:rPr>
              <w:t>6.0×</w:t>
            </w:r>
          </w:p>
        </w:tc>
        <w:tc>
          <w:tcPr>
            <w:tcW w:type="dxa" w:w="907"/>
          </w:tcPr>
          <w:p>
            <w:pPr>
              <w:jc w:val="right"/>
            </w:pPr>
            <w:r>
              <w:rPr>
                <w:sz w:val="15"/>
              </w:rPr>
              <w:t>11.7%</w:t>
            </w:r>
          </w:p>
        </w:tc>
      </w:tr>
      <w:tr>
        <w:tc>
          <w:tcPr>
            <w:tcW w:type="dxa" w:w="1928"/>
            <w:shd w:val="clear" w:color="auto" w:fill="F4F6F7"/>
          </w:tcPr>
          <w:p>
            <w:r>
              <w:rPr>
                <w:sz w:val="15"/>
              </w:rPr>
              <w:t>220 Obra</w:t>
            </w:r>
          </w:p>
        </w:tc>
        <w:tc>
          <w:tcPr>
            <w:tcW w:type="dxa" w:w="1020"/>
            <w:shd w:val="clear" w:color="auto" w:fill="F4F6F7"/>
          </w:tcPr>
          <w:p>
            <w:pPr>
              <w:jc w:val="right"/>
            </w:pPr>
            <w:r>
              <w:rPr>
                <w:sz w:val="15"/>
              </w:rPr>
              <w:t>29,926</w:t>
            </w:r>
          </w:p>
        </w:tc>
        <w:tc>
          <w:tcPr>
            <w:tcW w:type="dxa" w:w="850"/>
            <w:shd w:val="clear" w:color="auto" w:fill="F4F6F7"/>
          </w:tcPr>
          <w:p>
            <w:pPr>
              <w:jc w:val="right"/>
            </w:pPr>
            <w:r>
              <w:rPr>
                <w:sz w:val="15"/>
              </w:rPr>
              <w:t>9.35</w:t>
            </w:r>
          </w:p>
        </w:tc>
        <w:tc>
          <w:tcPr>
            <w:tcW w:type="dxa" w:w="907"/>
            <w:shd w:val="clear" w:color="auto" w:fill="F4F6F7"/>
          </w:tcPr>
          <w:p>
            <w:pPr>
              <w:jc w:val="right"/>
            </w:pPr>
            <w:r>
              <w:rPr>
                <w:sz w:val="15"/>
              </w:rPr>
              <w:t>55.9%</w:t>
            </w:r>
          </w:p>
        </w:tc>
        <w:tc>
          <w:tcPr>
            <w:tcW w:type="dxa" w:w="1587"/>
            <w:shd w:val="clear" w:color="auto" w:fill="F4F6F7"/>
          </w:tcPr>
          <w:p>
            <w:r>
              <w:rPr>
                <w:sz w:val="15"/>
              </w:rPr>
              <w:t>LJP(RV) (NDA)</w:t>
            </w:r>
          </w:p>
        </w:tc>
        <w:tc>
          <w:tcPr>
            <w:tcW w:type="dxa" w:w="964"/>
            <w:shd w:val="clear" w:color="auto" w:fill="F4F6F7"/>
          </w:tcPr>
          <w:p>
            <w:pPr>
              <w:jc w:val="right"/>
            </w:pPr>
            <w:r>
              <w:rPr>
                <w:sz w:val="15"/>
              </w:rPr>
              <w:t>12,013</w:t>
            </w:r>
          </w:p>
        </w:tc>
        <w:tc>
          <w:tcPr>
            <w:tcW w:type="dxa" w:w="907"/>
            <w:shd w:val="clear" w:color="auto" w:fill="F4F6F7"/>
          </w:tcPr>
          <w:p>
            <w:pPr>
              <w:jc w:val="right"/>
            </w:pPr>
            <w:r>
              <w:rPr>
                <w:sz w:val="15"/>
              </w:rPr>
              <w:t>2.5×</w:t>
            </w:r>
          </w:p>
        </w:tc>
        <w:tc>
          <w:tcPr>
            <w:tcW w:type="dxa" w:w="907"/>
            <w:shd w:val="clear" w:color="auto" w:fill="F4F6F7"/>
          </w:tcPr>
          <w:p>
            <w:pPr>
              <w:jc w:val="right"/>
            </w:pPr>
            <w:r>
              <w:rPr>
                <w:sz w:val="15"/>
              </w:rPr>
              <w:t>14.6%</w:t>
            </w:r>
          </w:p>
        </w:tc>
      </w:tr>
      <w:tr>
        <w:tc>
          <w:tcPr>
            <w:tcW w:type="dxa" w:w="1928"/>
          </w:tcPr>
          <w:p>
            <w:r>
              <w:rPr>
                <w:sz w:val="15"/>
              </w:rPr>
              <w:t>221 Nabinagar</w:t>
            </w:r>
          </w:p>
        </w:tc>
        <w:tc>
          <w:tcPr>
            <w:tcW w:type="dxa" w:w="1020"/>
          </w:tcPr>
          <w:p>
            <w:pPr>
              <w:jc w:val="right"/>
            </w:pPr>
            <w:r>
              <w:rPr>
                <w:sz w:val="15"/>
              </w:rPr>
              <w:t>24,857</w:t>
            </w:r>
          </w:p>
        </w:tc>
        <w:tc>
          <w:tcPr>
            <w:tcW w:type="dxa" w:w="850"/>
          </w:tcPr>
          <w:p>
            <w:pPr>
              <w:jc w:val="right"/>
            </w:pPr>
            <w:r>
              <w:rPr>
                <w:sz w:val="15"/>
              </w:rPr>
              <w:t>8.76</w:t>
            </w:r>
          </w:p>
        </w:tc>
        <w:tc>
          <w:tcPr>
            <w:tcW w:type="dxa" w:w="907"/>
          </w:tcPr>
          <w:p>
            <w:pPr>
              <w:jc w:val="right"/>
            </w:pPr>
            <w:r>
              <w:rPr>
                <w:sz w:val="15"/>
              </w:rPr>
              <w:t>57.6%</w:t>
            </w:r>
          </w:p>
        </w:tc>
        <w:tc>
          <w:tcPr>
            <w:tcW w:type="dxa" w:w="1587"/>
          </w:tcPr>
          <w:p>
            <w:r>
              <w:rPr>
                <w:sz w:val="15"/>
              </w:rPr>
              <w:t>JD(U) (NDA)</w:t>
            </w:r>
          </w:p>
        </w:tc>
        <w:tc>
          <w:tcPr>
            <w:tcW w:type="dxa" w:w="964"/>
          </w:tcPr>
          <w:p>
            <w:pPr>
              <w:jc w:val="right"/>
            </w:pPr>
            <w:r>
              <w:rPr>
                <w:sz w:val="15"/>
              </w:rPr>
              <w:t>112</w:t>
            </w:r>
          </w:p>
        </w:tc>
        <w:tc>
          <w:tcPr>
            <w:tcW w:type="dxa" w:w="907"/>
          </w:tcPr>
          <w:p>
            <w:pPr>
              <w:jc w:val="right"/>
            </w:pPr>
            <w:r>
              <w:rPr>
                <w:sz w:val="15"/>
              </w:rPr>
              <w:t>221.9×</w:t>
            </w:r>
          </w:p>
        </w:tc>
        <w:tc>
          <w:tcPr>
            <w:tcW w:type="dxa" w:w="907"/>
          </w:tcPr>
          <w:p>
            <w:pPr>
              <w:jc w:val="right"/>
            </w:pPr>
            <w:r>
              <w:rPr>
                <w:sz w:val="15"/>
              </w:rPr>
              <w:t>13.2%</w:t>
            </w:r>
          </w:p>
        </w:tc>
      </w:tr>
      <w:tr>
        <w:tc>
          <w:tcPr>
            <w:tcW w:type="dxa" w:w="1928"/>
            <w:shd w:val="clear" w:color="auto" w:fill="F4F6F7"/>
          </w:tcPr>
          <w:p>
            <w:r>
              <w:rPr>
                <w:sz w:val="15"/>
              </w:rPr>
              <w:t>222 Kutumba</w:t>
            </w:r>
          </w:p>
        </w:tc>
        <w:tc>
          <w:tcPr>
            <w:tcW w:type="dxa" w:w="1020"/>
            <w:shd w:val="clear" w:color="auto" w:fill="F4F6F7"/>
          </w:tcPr>
          <w:p>
            <w:pPr>
              <w:jc w:val="right"/>
            </w:pPr>
            <w:r>
              <w:rPr>
                <w:sz w:val="15"/>
              </w:rPr>
              <w:t>24,551</w:t>
            </w:r>
          </w:p>
        </w:tc>
        <w:tc>
          <w:tcPr>
            <w:tcW w:type="dxa" w:w="850"/>
            <w:shd w:val="clear" w:color="auto" w:fill="F4F6F7"/>
          </w:tcPr>
          <w:p>
            <w:pPr>
              <w:jc w:val="right"/>
            </w:pPr>
            <w:r>
              <w:rPr>
                <w:sz w:val="15"/>
              </w:rPr>
              <w:t>9.00</w:t>
            </w:r>
          </w:p>
        </w:tc>
        <w:tc>
          <w:tcPr>
            <w:tcW w:type="dxa" w:w="907"/>
            <w:shd w:val="clear" w:color="auto" w:fill="F4F6F7"/>
          </w:tcPr>
          <w:p>
            <w:pPr>
              <w:jc w:val="right"/>
            </w:pPr>
            <w:r>
              <w:rPr>
                <w:sz w:val="15"/>
              </w:rPr>
              <w:t>57.1%</w:t>
            </w:r>
          </w:p>
        </w:tc>
        <w:tc>
          <w:tcPr>
            <w:tcW w:type="dxa" w:w="1587"/>
            <w:shd w:val="clear" w:color="auto" w:fill="F4F6F7"/>
          </w:tcPr>
          <w:p>
            <w:r>
              <w:rPr>
                <w:sz w:val="15"/>
              </w:rPr>
              <w:t>HAM(S) (NDA)</w:t>
            </w:r>
          </w:p>
        </w:tc>
        <w:tc>
          <w:tcPr>
            <w:tcW w:type="dxa" w:w="964"/>
            <w:shd w:val="clear" w:color="auto" w:fill="F4F6F7"/>
          </w:tcPr>
          <w:p>
            <w:pPr>
              <w:jc w:val="right"/>
            </w:pPr>
            <w:r>
              <w:rPr>
                <w:sz w:val="15"/>
              </w:rPr>
              <w:t>21,525</w:t>
            </w:r>
          </w:p>
        </w:tc>
        <w:tc>
          <w:tcPr>
            <w:tcW w:type="dxa" w:w="907"/>
            <w:shd w:val="clear" w:color="auto" w:fill="F4F6F7"/>
          </w:tcPr>
          <w:p>
            <w:pPr>
              <w:jc w:val="right"/>
            </w:pPr>
            <w:r>
              <w:rPr>
                <w:sz w:val="15"/>
              </w:rPr>
              <w:t>1.1×</w:t>
            </w:r>
          </w:p>
        </w:tc>
        <w:tc>
          <w:tcPr>
            <w:tcW w:type="dxa" w:w="907"/>
            <w:shd w:val="clear" w:color="auto" w:fill="F4F6F7"/>
          </w:tcPr>
          <w:p>
            <w:pPr>
              <w:jc w:val="right"/>
            </w:pPr>
            <w:r>
              <w:rPr>
                <w:sz w:val="15"/>
              </w:rPr>
              <w:t>14.3%</w:t>
            </w:r>
          </w:p>
        </w:tc>
      </w:tr>
      <w:tr>
        <w:tc>
          <w:tcPr>
            <w:tcW w:type="dxa" w:w="1928"/>
          </w:tcPr>
          <w:p>
            <w:r>
              <w:rPr>
                <w:sz w:val="15"/>
              </w:rPr>
              <w:t>223 Aurangabad</w:t>
            </w:r>
          </w:p>
        </w:tc>
        <w:tc>
          <w:tcPr>
            <w:tcW w:type="dxa" w:w="1020"/>
          </w:tcPr>
          <w:p>
            <w:pPr>
              <w:jc w:val="right"/>
            </w:pPr>
            <w:r>
              <w:rPr>
                <w:sz w:val="15"/>
              </w:rPr>
              <w:t>30,760</w:t>
            </w:r>
          </w:p>
        </w:tc>
        <w:tc>
          <w:tcPr>
            <w:tcW w:type="dxa" w:w="850"/>
          </w:tcPr>
          <w:p>
            <w:pPr>
              <w:jc w:val="right"/>
            </w:pPr>
            <w:r>
              <w:rPr>
                <w:sz w:val="15"/>
              </w:rPr>
              <w:t>9.83</w:t>
            </w:r>
          </w:p>
        </w:tc>
        <w:tc>
          <w:tcPr>
            <w:tcW w:type="dxa" w:w="907"/>
          </w:tcPr>
          <w:p>
            <w:pPr>
              <w:jc w:val="right"/>
            </w:pPr>
            <w:r>
              <w:rPr>
                <w:sz w:val="15"/>
              </w:rPr>
              <w:t>55.8%</w:t>
            </w:r>
          </w:p>
        </w:tc>
        <w:tc>
          <w:tcPr>
            <w:tcW w:type="dxa" w:w="1587"/>
          </w:tcPr>
          <w:p>
            <w:r>
              <w:rPr>
                <w:sz w:val="15"/>
              </w:rPr>
              <w:t>BJP (NDA)</w:t>
            </w:r>
          </w:p>
        </w:tc>
        <w:tc>
          <w:tcPr>
            <w:tcW w:type="dxa" w:w="964"/>
          </w:tcPr>
          <w:p>
            <w:pPr>
              <w:jc w:val="right"/>
            </w:pPr>
            <w:r>
              <w:rPr>
                <w:sz w:val="15"/>
              </w:rPr>
              <w:t>6,794</w:t>
            </w:r>
          </w:p>
        </w:tc>
        <w:tc>
          <w:tcPr>
            <w:tcW w:type="dxa" w:w="907"/>
          </w:tcPr>
          <w:p>
            <w:pPr>
              <w:jc w:val="right"/>
            </w:pPr>
            <w:r>
              <w:rPr>
                <w:sz w:val="15"/>
              </w:rPr>
              <w:t>4.5×</w:t>
            </w:r>
          </w:p>
        </w:tc>
        <w:tc>
          <w:tcPr>
            <w:tcW w:type="dxa" w:w="907"/>
          </w:tcPr>
          <w:p>
            <w:pPr>
              <w:jc w:val="right"/>
            </w:pPr>
            <w:r>
              <w:rPr>
                <w:sz w:val="15"/>
              </w:rPr>
              <w:t>15.5%</w:t>
            </w:r>
          </w:p>
        </w:tc>
      </w:tr>
      <w:tr>
        <w:tc>
          <w:tcPr>
            <w:tcW w:type="dxa" w:w="1928"/>
            <w:shd w:val="clear" w:color="auto" w:fill="F4F6F7"/>
          </w:tcPr>
          <w:p>
            <w:r>
              <w:rPr>
                <w:sz w:val="15"/>
              </w:rPr>
              <w:t>224 Rafiganj</w:t>
            </w:r>
          </w:p>
        </w:tc>
        <w:tc>
          <w:tcPr>
            <w:tcW w:type="dxa" w:w="1020"/>
            <w:shd w:val="clear" w:color="auto" w:fill="F4F6F7"/>
          </w:tcPr>
          <w:p>
            <w:pPr>
              <w:jc w:val="right"/>
            </w:pPr>
            <w:r>
              <w:rPr>
                <w:sz w:val="15"/>
              </w:rPr>
              <w:t>28,693</w:t>
            </w:r>
          </w:p>
        </w:tc>
        <w:tc>
          <w:tcPr>
            <w:tcW w:type="dxa" w:w="850"/>
            <w:shd w:val="clear" w:color="auto" w:fill="F4F6F7"/>
          </w:tcPr>
          <w:p>
            <w:pPr>
              <w:jc w:val="right"/>
            </w:pPr>
            <w:r>
              <w:rPr>
                <w:sz w:val="15"/>
              </w:rPr>
              <w:t>8.59</w:t>
            </w:r>
          </w:p>
        </w:tc>
        <w:tc>
          <w:tcPr>
            <w:tcW w:type="dxa" w:w="907"/>
            <w:shd w:val="clear" w:color="auto" w:fill="F4F6F7"/>
          </w:tcPr>
          <w:p>
            <w:pPr>
              <w:jc w:val="right"/>
            </w:pPr>
            <w:r>
              <w:rPr>
                <w:sz w:val="15"/>
              </w:rPr>
              <w:t>56.3%</w:t>
            </w:r>
          </w:p>
        </w:tc>
        <w:tc>
          <w:tcPr>
            <w:tcW w:type="dxa" w:w="1587"/>
            <w:shd w:val="clear" w:color="auto" w:fill="F4F6F7"/>
          </w:tcPr>
          <w:p>
            <w:r>
              <w:rPr>
                <w:sz w:val="15"/>
              </w:rPr>
              <w:t>JD(U) (NDA)</w:t>
            </w:r>
          </w:p>
        </w:tc>
        <w:tc>
          <w:tcPr>
            <w:tcW w:type="dxa" w:w="964"/>
            <w:shd w:val="clear" w:color="auto" w:fill="F4F6F7"/>
          </w:tcPr>
          <w:p>
            <w:pPr>
              <w:jc w:val="right"/>
            </w:pPr>
            <w:r>
              <w:rPr>
                <w:sz w:val="15"/>
              </w:rPr>
              <w:t>11,956</w:t>
            </w:r>
          </w:p>
        </w:tc>
        <w:tc>
          <w:tcPr>
            <w:tcW w:type="dxa" w:w="907"/>
            <w:shd w:val="clear" w:color="auto" w:fill="F4F6F7"/>
          </w:tcPr>
          <w:p>
            <w:pPr>
              <w:jc w:val="right"/>
            </w:pPr>
            <w:r>
              <w:rPr>
                <w:sz w:val="15"/>
              </w:rPr>
              <w:t>2.4×</w:t>
            </w:r>
          </w:p>
        </w:tc>
        <w:tc>
          <w:tcPr>
            <w:tcW w:type="dxa" w:w="907"/>
            <w:shd w:val="clear" w:color="auto" w:fill="F4F6F7"/>
          </w:tcPr>
          <w:p>
            <w:pPr>
              <w:jc w:val="right"/>
            </w:pPr>
            <w:r>
              <w:rPr>
                <w:sz w:val="15"/>
              </w:rPr>
              <w:t>13.0%</w:t>
            </w:r>
          </w:p>
        </w:tc>
      </w:tr>
    </w:tbl>
    <w:p/>
    <w:p>
      <w:pPr>
        <w:pStyle w:val="Heading2"/>
      </w:pPr>
      <w:r>
        <w:t>Muzaffarpur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2,94,340</w:t>
            </w:r>
          </w:p>
          <w:p>
            <w:r>
              <w:rPr>
                <w:color w:val="4D5B69"/>
                <w:sz w:val="17"/>
              </w:rPr>
              <w:t>names removed</w:t>
            </w:r>
          </w:p>
        </w:tc>
        <w:tc>
          <w:tcPr>
            <w:tcW w:type="dxa" w:w="2353"/>
            <w:shd w:val="clear" w:color="auto" w:fill="F4F6F7"/>
            <w:tcBorders>
              <w:left w:val="single" w:sz="24" w:color="B03A2E"/>
            </w:tcBorders>
          </w:tcPr>
          <w:p>
            <w:r>
              <w:rPr>
                <w:b/>
                <w:color w:val="B03A2E"/>
                <w:sz w:val="30"/>
              </w:rPr>
              <w:t>8.89</w:t>
            </w:r>
          </w:p>
          <w:p>
            <w:r>
              <w:rPr>
                <w:color w:val="4D5B69"/>
                <w:sz w:val="17"/>
              </w:rPr>
              <w:t>per 100 electors (#19 of 38)</w:t>
            </w:r>
          </w:p>
        </w:tc>
        <w:tc>
          <w:tcPr>
            <w:tcW w:type="dxa" w:w="2353"/>
            <w:shd w:val="clear" w:color="auto" w:fill="F4F6F7"/>
            <w:tcBorders>
              <w:left w:val="single" w:sz="24" w:color="B03A2E"/>
            </w:tcBorders>
          </w:tcPr>
          <w:p>
            <w:r>
              <w:rPr>
                <w:b/>
                <w:color w:val="B03A2E"/>
                <w:sz w:val="30"/>
              </w:rPr>
              <w:t>12.5%</w:t>
            </w:r>
          </w:p>
          <w:p>
            <w:r>
              <w:rPr>
                <w:color w:val="4D5B69"/>
                <w:sz w:val="17"/>
              </w:rPr>
              <w:t>of votes polled in 2025</w:t>
            </w:r>
          </w:p>
        </w:tc>
        <w:tc>
          <w:tcPr>
            <w:tcW w:type="dxa" w:w="2353"/>
            <w:shd w:val="clear" w:color="auto" w:fill="F4F6F7"/>
            <w:tcBorders>
              <w:left w:val="single" w:sz="24" w:color="B03A2E"/>
            </w:tcBorders>
          </w:tcPr>
          <w:p>
            <w:r>
              <w:rPr>
                <w:b/>
                <w:color w:val="B03A2E"/>
                <w:sz w:val="30"/>
              </w:rPr>
              <w:t>8 of 11</w:t>
            </w:r>
          </w:p>
          <w:p>
            <w:r>
              <w:rPr>
                <w:color w:val="4D5B69"/>
                <w:sz w:val="17"/>
              </w:rPr>
              <w:t>seats: removals exceed margin</w:t>
            </w:r>
          </w:p>
        </w:tc>
      </w:tr>
    </w:tbl>
    <w:p/>
    <w:p>
      <w:r>
        <w:rPr>
          <w:b w:val="0"/>
          <w:i w:val="0"/>
        </w:rPr>
        <w:t>Muzaffarpur lost 2,94,340 names across 11 constituencies, 8.89 for every 100 electors. Women are 53.9% of those removed, against 47.4% of the district's population in 2011. Names classified Muslim are 15.2% to 23.1% of removals, against a census share of 15.5%. The heaviest constituency is Muzaffarpur, at 11.07 per 100 electors; the largest multiple of the margin is in Kurhani, where 24,567 names were removed against a margin of 9,718. In 2025 the NDA won 10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88 Gaighat</w:t>
            </w:r>
          </w:p>
        </w:tc>
        <w:tc>
          <w:tcPr>
            <w:tcW w:type="dxa" w:w="1020"/>
          </w:tcPr>
          <w:p>
            <w:pPr>
              <w:jc w:val="right"/>
            </w:pPr>
            <w:r>
              <w:rPr>
                <w:sz w:val="15"/>
              </w:rPr>
              <w:t>28,978</w:t>
            </w:r>
          </w:p>
        </w:tc>
        <w:tc>
          <w:tcPr>
            <w:tcW w:type="dxa" w:w="850"/>
          </w:tcPr>
          <w:p>
            <w:pPr>
              <w:jc w:val="right"/>
            </w:pPr>
            <w:r>
              <w:rPr>
                <w:sz w:val="15"/>
              </w:rPr>
              <w:t>8.99</w:t>
            </w:r>
          </w:p>
        </w:tc>
        <w:tc>
          <w:tcPr>
            <w:tcW w:type="dxa" w:w="907"/>
          </w:tcPr>
          <w:p>
            <w:pPr>
              <w:jc w:val="right"/>
            </w:pPr>
            <w:r>
              <w:rPr>
                <w:sz w:val="15"/>
              </w:rPr>
              <w:t>53.5%</w:t>
            </w:r>
          </w:p>
        </w:tc>
        <w:tc>
          <w:tcPr>
            <w:tcW w:type="dxa" w:w="1587"/>
          </w:tcPr>
          <w:p>
            <w:r>
              <w:rPr>
                <w:sz w:val="15"/>
              </w:rPr>
              <w:t>JD(U) (NDA)</w:t>
            </w:r>
          </w:p>
        </w:tc>
        <w:tc>
          <w:tcPr>
            <w:tcW w:type="dxa" w:w="964"/>
          </w:tcPr>
          <w:p>
            <w:pPr>
              <w:jc w:val="right"/>
            </w:pPr>
            <w:r>
              <w:rPr>
                <w:sz w:val="15"/>
              </w:rPr>
              <w:t>23,417</w:t>
            </w:r>
          </w:p>
        </w:tc>
        <w:tc>
          <w:tcPr>
            <w:tcW w:type="dxa" w:w="907"/>
          </w:tcPr>
          <w:p>
            <w:pPr>
              <w:jc w:val="right"/>
            </w:pPr>
            <w:r>
              <w:rPr>
                <w:sz w:val="15"/>
              </w:rPr>
              <w:t>1.2×</w:t>
            </w:r>
          </w:p>
        </w:tc>
        <w:tc>
          <w:tcPr>
            <w:tcW w:type="dxa" w:w="907"/>
          </w:tcPr>
          <w:p>
            <w:pPr>
              <w:jc w:val="right"/>
            </w:pPr>
            <w:r>
              <w:rPr>
                <w:sz w:val="15"/>
              </w:rPr>
              <w:t>13.1%</w:t>
            </w:r>
          </w:p>
        </w:tc>
      </w:tr>
      <w:tr>
        <w:tc>
          <w:tcPr>
            <w:tcW w:type="dxa" w:w="1928"/>
            <w:shd w:val="clear" w:color="auto" w:fill="F4F6F7"/>
          </w:tcPr>
          <w:p>
            <w:r>
              <w:rPr>
                <w:sz w:val="15"/>
              </w:rPr>
              <w:t>89 Aurai</w:t>
            </w:r>
          </w:p>
        </w:tc>
        <w:tc>
          <w:tcPr>
            <w:tcW w:type="dxa" w:w="1020"/>
            <w:shd w:val="clear" w:color="auto" w:fill="F4F6F7"/>
          </w:tcPr>
          <w:p>
            <w:pPr>
              <w:jc w:val="right"/>
            </w:pPr>
            <w:r>
              <w:rPr>
                <w:sz w:val="15"/>
              </w:rPr>
              <w:t>31,322</w:t>
            </w:r>
          </w:p>
        </w:tc>
        <w:tc>
          <w:tcPr>
            <w:tcW w:type="dxa" w:w="850"/>
            <w:shd w:val="clear" w:color="auto" w:fill="F4F6F7"/>
          </w:tcPr>
          <w:p>
            <w:pPr>
              <w:jc w:val="right"/>
            </w:pPr>
            <w:r>
              <w:rPr>
                <w:sz w:val="15"/>
              </w:rPr>
              <w:t>10.05</w:t>
            </w:r>
          </w:p>
        </w:tc>
        <w:tc>
          <w:tcPr>
            <w:tcW w:type="dxa" w:w="907"/>
            <w:shd w:val="clear" w:color="auto" w:fill="F4F6F7"/>
          </w:tcPr>
          <w:p>
            <w:pPr>
              <w:jc w:val="right"/>
            </w:pPr>
            <w:r>
              <w:rPr>
                <w:sz w:val="15"/>
              </w:rPr>
              <w:t>54.6%</w:t>
            </w:r>
          </w:p>
        </w:tc>
        <w:tc>
          <w:tcPr>
            <w:tcW w:type="dxa" w:w="1587"/>
            <w:shd w:val="clear" w:color="auto" w:fill="F4F6F7"/>
          </w:tcPr>
          <w:p>
            <w:r>
              <w:rPr>
                <w:sz w:val="15"/>
              </w:rPr>
              <w:t>BJP (NDA)</w:t>
            </w:r>
          </w:p>
        </w:tc>
        <w:tc>
          <w:tcPr>
            <w:tcW w:type="dxa" w:w="964"/>
            <w:shd w:val="clear" w:color="auto" w:fill="F4F6F7"/>
          </w:tcPr>
          <w:p>
            <w:pPr>
              <w:jc w:val="right"/>
            </w:pPr>
            <w:r>
              <w:rPr>
                <w:sz w:val="15"/>
              </w:rPr>
              <w:t>57,206</w:t>
            </w:r>
          </w:p>
        </w:tc>
        <w:tc>
          <w:tcPr>
            <w:tcW w:type="dxa" w:w="907"/>
            <w:shd w:val="clear" w:color="auto" w:fill="F4F6F7"/>
          </w:tcPr>
          <w:p>
            <w:pPr>
              <w:jc w:val="right"/>
            </w:pPr>
            <w:r>
              <w:rPr>
                <w:sz w:val="15"/>
              </w:rPr>
              <w:t>0.5×</w:t>
            </w:r>
          </w:p>
        </w:tc>
        <w:tc>
          <w:tcPr>
            <w:tcW w:type="dxa" w:w="907"/>
            <w:shd w:val="clear" w:color="auto" w:fill="F4F6F7"/>
          </w:tcPr>
          <w:p>
            <w:pPr>
              <w:jc w:val="right"/>
            </w:pPr>
            <w:r>
              <w:rPr>
                <w:sz w:val="15"/>
              </w:rPr>
              <w:t>15.2%</w:t>
            </w:r>
          </w:p>
        </w:tc>
      </w:tr>
      <w:tr>
        <w:tc>
          <w:tcPr>
            <w:tcW w:type="dxa" w:w="1928"/>
          </w:tcPr>
          <w:p>
            <w:r>
              <w:rPr>
                <w:sz w:val="15"/>
              </w:rPr>
              <w:t>90 Minapur</w:t>
            </w:r>
          </w:p>
        </w:tc>
        <w:tc>
          <w:tcPr>
            <w:tcW w:type="dxa" w:w="1020"/>
          </w:tcPr>
          <w:p>
            <w:pPr>
              <w:jc w:val="right"/>
            </w:pPr>
            <w:r>
              <w:rPr>
                <w:sz w:val="15"/>
              </w:rPr>
              <w:t>20,823</w:t>
            </w:r>
          </w:p>
        </w:tc>
        <w:tc>
          <w:tcPr>
            <w:tcW w:type="dxa" w:w="850"/>
          </w:tcPr>
          <w:p>
            <w:pPr>
              <w:jc w:val="right"/>
            </w:pPr>
            <w:r>
              <w:rPr>
                <w:sz w:val="15"/>
              </w:rPr>
              <w:t>7.36</w:t>
            </w:r>
          </w:p>
        </w:tc>
        <w:tc>
          <w:tcPr>
            <w:tcW w:type="dxa" w:w="907"/>
          </w:tcPr>
          <w:p>
            <w:pPr>
              <w:jc w:val="right"/>
            </w:pPr>
            <w:r>
              <w:rPr>
                <w:sz w:val="15"/>
              </w:rPr>
              <w:t>54.5%</w:t>
            </w:r>
          </w:p>
        </w:tc>
        <w:tc>
          <w:tcPr>
            <w:tcW w:type="dxa" w:w="1587"/>
          </w:tcPr>
          <w:p>
            <w:r>
              <w:rPr>
                <w:sz w:val="15"/>
              </w:rPr>
              <w:t>JD(U) (NDA)</w:t>
            </w:r>
          </w:p>
        </w:tc>
        <w:tc>
          <w:tcPr>
            <w:tcW w:type="dxa" w:w="964"/>
          </w:tcPr>
          <w:p>
            <w:pPr>
              <w:jc w:val="right"/>
            </w:pPr>
            <w:r>
              <w:rPr>
                <w:sz w:val="15"/>
              </w:rPr>
              <w:t>34,238</w:t>
            </w:r>
          </w:p>
        </w:tc>
        <w:tc>
          <w:tcPr>
            <w:tcW w:type="dxa" w:w="907"/>
          </w:tcPr>
          <w:p>
            <w:pPr>
              <w:jc w:val="right"/>
            </w:pPr>
            <w:r>
              <w:rPr>
                <w:sz w:val="15"/>
              </w:rPr>
              <w:t>0.6×</w:t>
            </w:r>
          </w:p>
        </w:tc>
        <w:tc>
          <w:tcPr>
            <w:tcW w:type="dxa" w:w="907"/>
          </w:tcPr>
          <w:p>
            <w:pPr>
              <w:jc w:val="right"/>
            </w:pPr>
            <w:r>
              <w:rPr>
                <w:sz w:val="15"/>
              </w:rPr>
              <w:t>9.8%</w:t>
            </w:r>
          </w:p>
        </w:tc>
      </w:tr>
      <w:tr>
        <w:tc>
          <w:tcPr>
            <w:tcW w:type="dxa" w:w="1928"/>
            <w:shd w:val="clear" w:color="auto" w:fill="F4F6F7"/>
          </w:tcPr>
          <w:p>
            <w:r>
              <w:rPr>
                <w:sz w:val="15"/>
              </w:rPr>
              <w:t>91 Bochahan</w:t>
            </w:r>
          </w:p>
        </w:tc>
        <w:tc>
          <w:tcPr>
            <w:tcW w:type="dxa" w:w="1020"/>
            <w:shd w:val="clear" w:color="auto" w:fill="F4F6F7"/>
          </w:tcPr>
          <w:p>
            <w:pPr>
              <w:jc w:val="right"/>
            </w:pPr>
            <w:r>
              <w:rPr>
                <w:sz w:val="15"/>
              </w:rPr>
              <w:t>23,660</w:t>
            </w:r>
          </w:p>
        </w:tc>
        <w:tc>
          <w:tcPr>
            <w:tcW w:type="dxa" w:w="850"/>
            <w:shd w:val="clear" w:color="auto" w:fill="F4F6F7"/>
          </w:tcPr>
          <w:p>
            <w:pPr>
              <w:jc w:val="right"/>
            </w:pPr>
            <w:r>
              <w:rPr>
                <w:sz w:val="15"/>
              </w:rPr>
              <w:t>8.27</w:t>
            </w:r>
          </w:p>
        </w:tc>
        <w:tc>
          <w:tcPr>
            <w:tcW w:type="dxa" w:w="907"/>
            <w:shd w:val="clear" w:color="auto" w:fill="F4F6F7"/>
          </w:tcPr>
          <w:p>
            <w:pPr>
              <w:jc w:val="right"/>
            </w:pPr>
            <w:r>
              <w:rPr>
                <w:sz w:val="15"/>
              </w:rPr>
              <w:t>53.1%</w:t>
            </w:r>
          </w:p>
        </w:tc>
        <w:tc>
          <w:tcPr>
            <w:tcW w:type="dxa" w:w="1587"/>
            <w:shd w:val="clear" w:color="auto" w:fill="F4F6F7"/>
          </w:tcPr>
          <w:p>
            <w:r>
              <w:rPr>
                <w:sz w:val="15"/>
              </w:rPr>
              <w:t>LJP(RV) (NDA)</w:t>
            </w:r>
          </w:p>
        </w:tc>
        <w:tc>
          <w:tcPr>
            <w:tcW w:type="dxa" w:w="964"/>
            <w:shd w:val="clear" w:color="auto" w:fill="F4F6F7"/>
          </w:tcPr>
          <w:p>
            <w:pPr>
              <w:jc w:val="right"/>
            </w:pPr>
            <w:r>
              <w:rPr>
                <w:sz w:val="15"/>
              </w:rPr>
              <w:t>20,316</w:t>
            </w:r>
          </w:p>
        </w:tc>
        <w:tc>
          <w:tcPr>
            <w:tcW w:type="dxa" w:w="907"/>
            <w:shd w:val="clear" w:color="auto" w:fill="F4F6F7"/>
          </w:tcPr>
          <w:p>
            <w:pPr>
              <w:jc w:val="right"/>
            </w:pPr>
            <w:r>
              <w:rPr>
                <w:sz w:val="15"/>
              </w:rPr>
              <w:t>1.2×</w:t>
            </w:r>
          </w:p>
        </w:tc>
        <w:tc>
          <w:tcPr>
            <w:tcW w:type="dxa" w:w="907"/>
            <w:shd w:val="clear" w:color="auto" w:fill="F4F6F7"/>
          </w:tcPr>
          <w:p>
            <w:pPr>
              <w:jc w:val="right"/>
            </w:pPr>
            <w:r>
              <w:rPr>
                <w:sz w:val="15"/>
              </w:rPr>
              <w:t>10.9%</w:t>
            </w:r>
          </w:p>
        </w:tc>
      </w:tr>
      <w:tr>
        <w:tc>
          <w:tcPr>
            <w:tcW w:type="dxa" w:w="1928"/>
          </w:tcPr>
          <w:p>
            <w:r>
              <w:rPr>
                <w:sz w:val="15"/>
              </w:rPr>
              <w:t>92 Sakra</w:t>
            </w:r>
          </w:p>
        </w:tc>
        <w:tc>
          <w:tcPr>
            <w:tcW w:type="dxa" w:w="1020"/>
          </w:tcPr>
          <w:p>
            <w:pPr>
              <w:jc w:val="right"/>
            </w:pPr>
            <w:r>
              <w:rPr>
                <w:sz w:val="15"/>
              </w:rPr>
              <w:t>18,264</w:t>
            </w:r>
          </w:p>
        </w:tc>
        <w:tc>
          <w:tcPr>
            <w:tcW w:type="dxa" w:w="850"/>
          </w:tcPr>
          <w:p>
            <w:pPr>
              <w:jc w:val="right"/>
            </w:pPr>
            <w:r>
              <w:rPr>
                <w:sz w:val="15"/>
              </w:rPr>
              <w:t>6.68</w:t>
            </w:r>
          </w:p>
        </w:tc>
        <w:tc>
          <w:tcPr>
            <w:tcW w:type="dxa" w:w="907"/>
          </w:tcPr>
          <w:p>
            <w:pPr>
              <w:jc w:val="right"/>
            </w:pPr>
            <w:r>
              <w:rPr>
                <w:sz w:val="15"/>
              </w:rPr>
              <w:t>55.5%</w:t>
            </w:r>
          </w:p>
        </w:tc>
        <w:tc>
          <w:tcPr>
            <w:tcW w:type="dxa" w:w="1587"/>
          </w:tcPr>
          <w:p>
            <w:r>
              <w:rPr>
                <w:sz w:val="15"/>
              </w:rPr>
              <w:t>JD(U) (NDA)</w:t>
            </w:r>
          </w:p>
        </w:tc>
        <w:tc>
          <w:tcPr>
            <w:tcW w:type="dxa" w:w="964"/>
          </w:tcPr>
          <w:p>
            <w:pPr>
              <w:jc w:val="right"/>
            </w:pPr>
            <w:r>
              <w:rPr>
                <w:sz w:val="15"/>
              </w:rPr>
              <w:t>15,050</w:t>
            </w:r>
          </w:p>
        </w:tc>
        <w:tc>
          <w:tcPr>
            <w:tcW w:type="dxa" w:w="907"/>
          </w:tcPr>
          <w:p>
            <w:pPr>
              <w:jc w:val="right"/>
            </w:pPr>
            <w:r>
              <w:rPr>
                <w:sz w:val="15"/>
              </w:rPr>
              <w:t>1.2×</w:t>
            </w:r>
          </w:p>
        </w:tc>
        <w:tc>
          <w:tcPr>
            <w:tcW w:type="dxa" w:w="907"/>
          </w:tcPr>
          <w:p>
            <w:pPr>
              <w:jc w:val="right"/>
            </w:pPr>
            <w:r>
              <w:rPr>
                <w:sz w:val="15"/>
              </w:rPr>
              <w:t>9.0%</w:t>
            </w:r>
          </w:p>
        </w:tc>
      </w:tr>
      <w:tr>
        <w:tc>
          <w:tcPr>
            <w:tcW w:type="dxa" w:w="1928"/>
            <w:shd w:val="clear" w:color="auto" w:fill="F4F6F7"/>
          </w:tcPr>
          <w:p>
            <w:r>
              <w:rPr>
                <w:sz w:val="15"/>
              </w:rPr>
              <w:t>93 Kurhani</w:t>
            </w:r>
          </w:p>
        </w:tc>
        <w:tc>
          <w:tcPr>
            <w:tcW w:type="dxa" w:w="1020"/>
            <w:shd w:val="clear" w:color="auto" w:fill="F4F6F7"/>
          </w:tcPr>
          <w:p>
            <w:pPr>
              <w:jc w:val="right"/>
            </w:pPr>
            <w:r>
              <w:rPr>
                <w:sz w:val="15"/>
              </w:rPr>
              <w:t>24,567</w:t>
            </w:r>
          </w:p>
        </w:tc>
        <w:tc>
          <w:tcPr>
            <w:tcW w:type="dxa" w:w="850"/>
            <w:shd w:val="clear" w:color="auto" w:fill="F4F6F7"/>
          </w:tcPr>
          <w:p>
            <w:pPr>
              <w:jc w:val="right"/>
            </w:pPr>
            <w:r>
              <w:rPr>
                <w:sz w:val="15"/>
              </w:rPr>
              <w:t>8.02</w:t>
            </w:r>
          </w:p>
        </w:tc>
        <w:tc>
          <w:tcPr>
            <w:tcW w:type="dxa" w:w="907"/>
            <w:shd w:val="clear" w:color="auto" w:fill="F4F6F7"/>
          </w:tcPr>
          <w:p>
            <w:pPr>
              <w:jc w:val="right"/>
            </w:pPr>
            <w:r>
              <w:rPr>
                <w:sz w:val="15"/>
              </w:rPr>
              <w:t>56.4%</w:t>
            </w:r>
          </w:p>
        </w:tc>
        <w:tc>
          <w:tcPr>
            <w:tcW w:type="dxa" w:w="1587"/>
            <w:shd w:val="clear" w:color="auto" w:fill="F4F6F7"/>
          </w:tcPr>
          <w:p>
            <w:r>
              <w:rPr>
                <w:sz w:val="15"/>
              </w:rPr>
              <w:t>BJP (NDA)</w:t>
            </w:r>
          </w:p>
        </w:tc>
        <w:tc>
          <w:tcPr>
            <w:tcW w:type="dxa" w:w="964"/>
            <w:shd w:val="clear" w:color="auto" w:fill="F4F6F7"/>
          </w:tcPr>
          <w:p>
            <w:pPr>
              <w:jc w:val="right"/>
            </w:pPr>
            <w:r>
              <w:rPr>
                <w:sz w:val="15"/>
              </w:rPr>
              <w:t>9,718</w:t>
            </w:r>
          </w:p>
        </w:tc>
        <w:tc>
          <w:tcPr>
            <w:tcW w:type="dxa" w:w="907"/>
            <w:shd w:val="clear" w:color="auto" w:fill="F4F6F7"/>
          </w:tcPr>
          <w:p>
            <w:pPr>
              <w:jc w:val="right"/>
            </w:pPr>
            <w:r>
              <w:rPr>
                <w:sz w:val="15"/>
              </w:rPr>
              <w:t>2.5×</w:t>
            </w:r>
          </w:p>
        </w:tc>
        <w:tc>
          <w:tcPr>
            <w:tcW w:type="dxa" w:w="907"/>
            <w:shd w:val="clear" w:color="auto" w:fill="F4F6F7"/>
          </w:tcPr>
          <w:p>
            <w:pPr>
              <w:jc w:val="right"/>
            </w:pPr>
            <w:r>
              <w:rPr>
                <w:sz w:val="15"/>
              </w:rPr>
              <w:t>10.6%</w:t>
            </w:r>
          </w:p>
        </w:tc>
      </w:tr>
      <w:tr>
        <w:tc>
          <w:tcPr>
            <w:tcW w:type="dxa" w:w="1928"/>
          </w:tcPr>
          <w:p>
            <w:r>
              <w:rPr>
                <w:sz w:val="15"/>
              </w:rPr>
              <w:t>94 Muzaffarpur</w:t>
            </w:r>
          </w:p>
        </w:tc>
        <w:tc>
          <w:tcPr>
            <w:tcW w:type="dxa" w:w="1020"/>
          </w:tcPr>
          <w:p>
            <w:pPr>
              <w:jc w:val="right"/>
            </w:pPr>
            <w:r>
              <w:rPr>
                <w:sz w:val="15"/>
              </w:rPr>
              <w:t>35,084</w:t>
            </w:r>
          </w:p>
        </w:tc>
        <w:tc>
          <w:tcPr>
            <w:tcW w:type="dxa" w:w="850"/>
          </w:tcPr>
          <w:p>
            <w:pPr>
              <w:jc w:val="right"/>
            </w:pPr>
            <w:r>
              <w:rPr>
                <w:sz w:val="15"/>
              </w:rPr>
              <w:t>11.07</w:t>
            </w:r>
          </w:p>
        </w:tc>
        <w:tc>
          <w:tcPr>
            <w:tcW w:type="dxa" w:w="907"/>
          </w:tcPr>
          <w:p>
            <w:pPr>
              <w:jc w:val="right"/>
            </w:pPr>
            <w:r>
              <w:rPr>
                <w:sz w:val="15"/>
              </w:rPr>
              <w:t>48.5%</w:t>
            </w:r>
          </w:p>
        </w:tc>
        <w:tc>
          <w:tcPr>
            <w:tcW w:type="dxa" w:w="1587"/>
          </w:tcPr>
          <w:p>
            <w:r>
              <w:rPr>
                <w:sz w:val="15"/>
              </w:rPr>
              <w:t>BJP (NDA)</w:t>
            </w:r>
          </w:p>
        </w:tc>
        <w:tc>
          <w:tcPr>
            <w:tcW w:type="dxa" w:w="964"/>
          </w:tcPr>
          <w:p>
            <w:pPr>
              <w:jc w:val="right"/>
            </w:pPr>
            <w:r>
              <w:rPr>
                <w:sz w:val="15"/>
              </w:rPr>
              <w:t>32,657</w:t>
            </w:r>
          </w:p>
        </w:tc>
        <w:tc>
          <w:tcPr>
            <w:tcW w:type="dxa" w:w="907"/>
          </w:tcPr>
          <w:p>
            <w:pPr>
              <w:jc w:val="right"/>
            </w:pPr>
            <w:r>
              <w:rPr>
                <w:sz w:val="15"/>
              </w:rPr>
              <w:t>1.1×</w:t>
            </w:r>
          </w:p>
        </w:tc>
        <w:tc>
          <w:tcPr>
            <w:tcW w:type="dxa" w:w="907"/>
          </w:tcPr>
          <w:p>
            <w:pPr>
              <w:jc w:val="right"/>
            </w:pPr>
            <w:r>
              <w:rPr>
                <w:sz w:val="15"/>
              </w:rPr>
              <w:t>18.6%</w:t>
            </w:r>
          </w:p>
        </w:tc>
      </w:tr>
      <w:tr>
        <w:tc>
          <w:tcPr>
            <w:tcW w:type="dxa" w:w="1928"/>
            <w:shd w:val="clear" w:color="auto" w:fill="F4F6F7"/>
          </w:tcPr>
          <w:p>
            <w:r>
              <w:rPr>
                <w:sz w:val="15"/>
              </w:rPr>
              <w:t>95 Kanti</w:t>
            </w:r>
          </w:p>
        </w:tc>
        <w:tc>
          <w:tcPr>
            <w:tcW w:type="dxa" w:w="1020"/>
            <w:shd w:val="clear" w:color="auto" w:fill="F4F6F7"/>
          </w:tcPr>
          <w:p>
            <w:pPr>
              <w:jc w:val="right"/>
            </w:pPr>
            <w:r>
              <w:rPr>
                <w:sz w:val="15"/>
              </w:rPr>
              <w:t>29,383</w:t>
            </w:r>
          </w:p>
        </w:tc>
        <w:tc>
          <w:tcPr>
            <w:tcW w:type="dxa" w:w="850"/>
            <w:shd w:val="clear" w:color="auto" w:fill="F4F6F7"/>
          </w:tcPr>
          <w:p>
            <w:pPr>
              <w:jc w:val="right"/>
            </w:pPr>
            <w:r>
              <w:rPr>
                <w:sz w:val="15"/>
              </w:rPr>
              <w:t>9.20</w:t>
            </w:r>
          </w:p>
        </w:tc>
        <w:tc>
          <w:tcPr>
            <w:tcW w:type="dxa" w:w="907"/>
            <w:shd w:val="clear" w:color="auto" w:fill="F4F6F7"/>
          </w:tcPr>
          <w:p>
            <w:pPr>
              <w:jc w:val="right"/>
            </w:pPr>
            <w:r>
              <w:rPr>
                <w:sz w:val="15"/>
              </w:rPr>
              <w:t>53.3%</w:t>
            </w:r>
          </w:p>
        </w:tc>
        <w:tc>
          <w:tcPr>
            <w:tcW w:type="dxa" w:w="1587"/>
            <w:shd w:val="clear" w:color="auto" w:fill="F4F6F7"/>
          </w:tcPr>
          <w:p>
            <w:r>
              <w:rPr>
                <w:sz w:val="15"/>
              </w:rPr>
              <w:t>JD(U) (NDA)</w:t>
            </w:r>
          </w:p>
        </w:tc>
        <w:tc>
          <w:tcPr>
            <w:tcW w:type="dxa" w:w="964"/>
            <w:shd w:val="clear" w:color="auto" w:fill="F4F6F7"/>
          </w:tcPr>
          <w:p>
            <w:pPr>
              <w:jc w:val="right"/>
            </w:pPr>
            <w:r>
              <w:rPr>
                <w:sz w:val="15"/>
              </w:rPr>
              <w:t>25,795</w:t>
            </w:r>
          </w:p>
        </w:tc>
        <w:tc>
          <w:tcPr>
            <w:tcW w:type="dxa" w:w="907"/>
            <w:shd w:val="clear" w:color="auto" w:fill="F4F6F7"/>
          </w:tcPr>
          <w:p>
            <w:pPr>
              <w:jc w:val="right"/>
            </w:pPr>
            <w:r>
              <w:rPr>
                <w:sz w:val="15"/>
              </w:rPr>
              <w:t>1.1×</w:t>
            </w:r>
          </w:p>
        </w:tc>
        <w:tc>
          <w:tcPr>
            <w:tcW w:type="dxa" w:w="907"/>
            <w:shd w:val="clear" w:color="auto" w:fill="F4F6F7"/>
          </w:tcPr>
          <w:p>
            <w:pPr>
              <w:jc w:val="right"/>
            </w:pPr>
            <w:r>
              <w:rPr>
                <w:sz w:val="15"/>
              </w:rPr>
              <w:t>13.0%</w:t>
            </w:r>
          </w:p>
        </w:tc>
      </w:tr>
      <w:tr>
        <w:tc>
          <w:tcPr>
            <w:tcW w:type="dxa" w:w="1928"/>
          </w:tcPr>
          <w:p>
            <w:r>
              <w:rPr>
                <w:sz w:val="15"/>
              </w:rPr>
              <w:t>96 Baruraj</w:t>
            </w:r>
          </w:p>
        </w:tc>
        <w:tc>
          <w:tcPr>
            <w:tcW w:type="dxa" w:w="1020"/>
          </w:tcPr>
          <w:p>
            <w:pPr>
              <w:jc w:val="right"/>
            </w:pPr>
            <w:r>
              <w:rPr>
                <w:sz w:val="15"/>
              </w:rPr>
              <w:t>24,311</w:t>
            </w:r>
          </w:p>
        </w:tc>
        <w:tc>
          <w:tcPr>
            <w:tcW w:type="dxa" w:w="850"/>
          </w:tcPr>
          <w:p>
            <w:pPr>
              <w:jc w:val="right"/>
            </w:pPr>
            <w:r>
              <w:rPr>
                <w:sz w:val="15"/>
              </w:rPr>
              <w:t>8.73</w:t>
            </w:r>
          </w:p>
        </w:tc>
        <w:tc>
          <w:tcPr>
            <w:tcW w:type="dxa" w:w="907"/>
          </w:tcPr>
          <w:p>
            <w:pPr>
              <w:jc w:val="right"/>
            </w:pPr>
            <w:r>
              <w:rPr>
                <w:sz w:val="15"/>
              </w:rPr>
              <w:t>55.8%</w:t>
            </w:r>
          </w:p>
        </w:tc>
        <w:tc>
          <w:tcPr>
            <w:tcW w:type="dxa" w:w="1587"/>
          </w:tcPr>
          <w:p>
            <w:r>
              <w:rPr>
                <w:sz w:val="15"/>
              </w:rPr>
              <w:t>BJP (NDA)</w:t>
            </w:r>
          </w:p>
        </w:tc>
        <w:tc>
          <w:tcPr>
            <w:tcW w:type="dxa" w:w="964"/>
          </w:tcPr>
          <w:p>
            <w:pPr>
              <w:jc w:val="right"/>
            </w:pPr>
            <w:r>
              <w:rPr>
                <w:sz w:val="15"/>
              </w:rPr>
              <w:t>29,052</w:t>
            </w:r>
          </w:p>
        </w:tc>
        <w:tc>
          <w:tcPr>
            <w:tcW w:type="dxa" w:w="907"/>
          </w:tcPr>
          <w:p>
            <w:pPr>
              <w:jc w:val="right"/>
            </w:pPr>
            <w:r>
              <w:rPr>
                <w:sz w:val="15"/>
              </w:rPr>
              <w:t>0.8×</w:t>
            </w:r>
          </w:p>
        </w:tc>
        <w:tc>
          <w:tcPr>
            <w:tcW w:type="dxa" w:w="907"/>
          </w:tcPr>
          <w:p>
            <w:pPr>
              <w:jc w:val="right"/>
            </w:pPr>
            <w:r>
              <w:rPr>
                <w:sz w:val="15"/>
              </w:rPr>
              <w:t>12.0%</w:t>
            </w:r>
          </w:p>
        </w:tc>
      </w:tr>
      <w:tr>
        <w:tc>
          <w:tcPr>
            <w:tcW w:type="dxa" w:w="1928"/>
            <w:shd w:val="clear" w:color="auto" w:fill="F4F6F7"/>
          </w:tcPr>
          <w:p>
            <w:r>
              <w:rPr>
                <w:sz w:val="15"/>
              </w:rPr>
              <w:t>97 Paroo</w:t>
            </w:r>
          </w:p>
        </w:tc>
        <w:tc>
          <w:tcPr>
            <w:tcW w:type="dxa" w:w="1020"/>
            <w:shd w:val="clear" w:color="auto" w:fill="F4F6F7"/>
          </w:tcPr>
          <w:p>
            <w:pPr>
              <w:jc w:val="right"/>
            </w:pPr>
            <w:r>
              <w:rPr>
                <w:sz w:val="15"/>
              </w:rPr>
              <w:t>29,537</w:t>
            </w:r>
          </w:p>
        </w:tc>
        <w:tc>
          <w:tcPr>
            <w:tcW w:type="dxa" w:w="850"/>
            <w:shd w:val="clear" w:color="auto" w:fill="F4F6F7"/>
          </w:tcPr>
          <w:p>
            <w:pPr>
              <w:jc w:val="right"/>
            </w:pPr>
            <w:r>
              <w:rPr>
                <w:sz w:val="15"/>
              </w:rPr>
              <w:t>9.43</w:t>
            </w:r>
          </w:p>
        </w:tc>
        <w:tc>
          <w:tcPr>
            <w:tcW w:type="dxa" w:w="907"/>
            <w:shd w:val="clear" w:color="auto" w:fill="F4F6F7"/>
          </w:tcPr>
          <w:p>
            <w:pPr>
              <w:jc w:val="right"/>
            </w:pPr>
            <w:r>
              <w:rPr>
                <w:sz w:val="15"/>
              </w:rPr>
              <w:t>56.6%</w:t>
            </w:r>
          </w:p>
        </w:tc>
        <w:tc>
          <w:tcPr>
            <w:tcW w:type="dxa" w:w="1587"/>
            <w:shd w:val="clear" w:color="auto" w:fill="F4F6F7"/>
          </w:tcPr>
          <w:p>
            <w:r>
              <w:rPr>
                <w:sz w:val="15"/>
              </w:rPr>
              <w:t>RJD (INDIA)</w:t>
            </w:r>
          </w:p>
        </w:tc>
        <w:tc>
          <w:tcPr>
            <w:tcW w:type="dxa" w:w="964"/>
            <w:shd w:val="clear" w:color="auto" w:fill="F4F6F7"/>
          </w:tcPr>
          <w:p>
            <w:pPr>
              <w:jc w:val="right"/>
            </w:pPr>
            <w:r>
              <w:rPr>
                <w:sz w:val="15"/>
              </w:rPr>
              <w:t>28,827</w:t>
            </w:r>
          </w:p>
        </w:tc>
        <w:tc>
          <w:tcPr>
            <w:tcW w:type="dxa" w:w="907"/>
            <w:shd w:val="clear" w:color="auto" w:fill="F4F6F7"/>
          </w:tcPr>
          <w:p>
            <w:pPr>
              <w:jc w:val="right"/>
            </w:pPr>
            <w:r>
              <w:rPr>
                <w:sz w:val="15"/>
              </w:rPr>
              <w:t>1.0×</w:t>
            </w:r>
          </w:p>
        </w:tc>
        <w:tc>
          <w:tcPr>
            <w:tcW w:type="dxa" w:w="907"/>
            <w:shd w:val="clear" w:color="auto" w:fill="F4F6F7"/>
          </w:tcPr>
          <w:p>
            <w:pPr>
              <w:jc w:val="right"/>
            </w:pPr>
            <w:r>
              <w:rPr>
                <w:sz w:val="15"/>
              </w:rPr>
              <w:t>13.0%</w:t>
            </w:r>
          </w:p>
        </w:tc>
      </w:tr>
      <w:tr>
        <w:tc>
          <w:tcPr>
            <w:tcW w:type="dxa" w:w="1928"/>
          </w:tcPr>
          <w:p>
            <w:r>
              <w:rPr>
                <w:sz w:val="15"/>
              </w:rPr>
              <w:t>98 Sahebganj</w:t>
            </w:r>
          </w:p>
        </w:tc>
        <w:tc>
          <w:tcPr>
            <w:tcW w:type="dxa" w:w="1020"/>
          </w:tcPr>
          <w:p>
            <w:pPr>
              <w:jc w:val="right"/>
            </w:pPr>
            <w:r>
              <w:rPr>
                <w:sz w:val="15"/>
              </w:rPr>
              <w:t>28,411</w:t>
            </w:r>
          </w:p>
        </w:tc>
        <w:tc>
          <w:tcPr>
            <w:tcW w:type="dxa" w:w="850"/>
          </w:tcPr>
          <w:p>
            <w:pPr>
              <w:jc w:val="right"/>
            </w:pPr>
            <w:r>
              <w:rPr>
                <w:sz w:val="15"/>
              </w:rPr>
              <w:t>9.42</w:t>
            </w:r>
          </w:p>
        </w:tc>
        <w:tc>
          <w:tcPr>
            <w:tcW w:type="dxa" w:w="907"/>
          </w:tcPr>
          <w:p>
            <w:pPr>
              <w:jc w:val="right"/>
            </w:pPr>
            <w:r>
              <w:rPr>
                <w:sz w:val="15"/>
              </w:rPr>
              <w:t>54.1%</w:t>
            </w:r>
          </w:p>
        </w:tc>
        <w:tc>
          <w:tcPr>
            <w:tcW w:type="dxa" w:w="1587"/>
          </w:tcPr>
          <w:p>
            <w:r>
              <w:rPr>
                <w:sz w:val="15"/>
              </w:rPr>
              <w:t>BJP (NDA)</w:t>
            </w:r>
          </w:p>
        </w:tc>
        <w:tc>
          <w:tcPr>
            <w:tcW w:type="dxa" w:w="964"/>
          </w:tcPr>
          <w:p>
            <w:pPr>
              <w:jc w:val="right"/>
            </w:pPr>
            <w:r>
              <w:rPr>
                <w:sz w:val="15"/>
              </w:rPr>
              <w:t>13,522</w:t>
            </w:r>
          </w:p>
        </w:tc>
        <w:tc>
          <w:tcPr>
            <w:tcW w:type="dxa" w:w="907"/>
          </w:tcPr>
          <w:p>
            <w:pPr>
              <w:jc w:val="right"/>
            </w:pPr>
            <w:r>
              <w:rPr>
                <w:sz w:val="15"/>
              </w:rPr>
              <w:t>2.1×</w:t>
            </w:r>
          </w:p>
        </w:tc>
        <w:tc>
          <w:tcPr>
            <w:tcW w:type="dxa" w:w="907"/>
          </w:tcPr>
          <w:p>
            <w:pPr>
              <w:jc w:val="right"/>
            </w:pPr>
            <w:r>
              <w:rPr>
                <w:sz w:val="15"/>
              </w:rPr>
              <w:t>13.1%</w:t>
            </w:r>
          </w:p>
        </w:tc>
      </w:tr>
    </w:tbl>
    <w:p/>
    <w:p>
      <w:pPr>
        <w:pStyle w:val="Heading2"/>
      </w:pPr>
      <w:r>
        <w:t>Araria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1,75,087</w:t>
            </w:r>
          </w:p>
          <w:p>
            <w:r>
              <w:rPr>
                <w:color w:val="4D5B69"/>
                <w:sz w:val="17"/>
              </w:rPr>
              <w:t>names removed</w:t>
            </w:r>
          </w:p>
        </w:tc>
        <w:tc>
          <w:tcPr>
            <w:tcW w:type="dxa" w:w="2353"/>
            <w:shd w:val="clear" w:color="auto" w:fill="F4F6F7"/>
            <w:tcBorders>
              <w:left w:val="single" w:sz="24" w:color="B03A2E"/>
            </w:tcBorders>
          </w:tcPr>
          <w:p>
            <w:r>
              <w:rPr>
                <w:b/>
                <w:color w:val="B03A2E"/>
                <w:sz w:val="30"/>
              </w:rPr>
              <w:t>8.84</w:t>
            </w:r>
          </w:p>
          <w:p>
            <w:r>
              <w:rPr>
                <w:color w:val="4D5B69"/>
                <w:sz w:val="17"/>
              </w:rPr>
              <w:t>per 100 electors (#20 of 38)</w:t>
            </w:r>
          </w:p>
        </w:tc>
        <w:tc>
          <w:tcPr>
            <w:tcW w:type="dxa" w:w="2353"/>
            <w:shd w:val="clear" w:color="auto" w:fill="F4F6F7"/>
            <w:tcBorders>
              <w:left w:val="single" w:sz="24" w:color="B03A2E"/>
            </w:tcBorders>
          </w:tcPr>
          <w:p>
            <w:r>
              <w:rPr>
                <w:b/>
                <w:color w:val="B03A2E"/>
                <w:sz w:val="30"/>
              </w:rPr>
              <w:t>12.6%</w:t>
            </w:r>
          </w:p>
          <w:p>
            <w:r>
              <w:rPr>
                <w:color w:val="4D5B69"/>
                <w:sz w:val="17"/>
              </w:rPr>
              <w:t>of votes polled in 2025</w:t>
            </w:r>
          </w:p>
        </w:tc>
        <w:tc>
          <w:tcPr>
            <w:tcW w:type="dxa" w:w="2353"/>
            <w:shd w:val="clear" w:color="auto" w:fill="F4F6F7"/>
            <w:tcBorders>
              <w:left w:val="single" w:sz="24" w:color="B03A2E"/>
            </w:tcBorders>
          </w:tcPr>
          <w:p>
            <w:r>
              <w:rPr>
                <w:b/>
                <w:color w:val="B03A2E"/>
                <w:sz w:val="30"/>
              </w:rPr>
              <w:t>5 of 6</w:t>
            </w:r>
          </w:p>
          <w:p>
            <w:r>
              <w:rPr>
                <w:color w:val="4D5B69"/>
                <w:sz w:val="17"/>
              </w:rPr>
              <w:t>seats: removals exceed margin</w:t>
            </w:r>
          </w:p>
        </w:tc>
      </w:tr>
    </w:tbl>
    <w:p/>
    <w:p>
      <w:r>
        <w:rPr>
          <w:b w:val="0"/>
          <w:i w:val="0"/>
        </w:rPr>
        <w:t>Araria lost 1,75,087 names across 6 constituencies, 8.84 for every 100 electors. Women are 54.3% of those removed, against 48.0% of the district's population in 2011. Names classified Muslim are 28.4% to 46.7% of removals, against a census share of 42.9%. The heaviest constituency is Raniganj, at 10.53 per 100 electors; the largest multiple of the margin is in Forbesganj, where 27,262 names were removed against a margin of 221. In 2025 the NDA won 2 of the district's seats and INDIA 3, and 1 went to neither alliance.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46 Narpatganj</w:t>
            </w:r>
          </w:p>
        </w:tc>
        <w:tc>
          <w:tcPr>
            <w:tcW w:type="dxa" w:w="1020"/>
          </w:tcPr>
          <w:p>
            <w:pPr>
              <w:jc w:val="right"/>
            </w:pPr>
            <w:r>
              <w:rPr>
                <w:sz w:val="15"/>
              </w:rPr>
              <w:t>32,356</w:t>
            </w:r>
          </w:p>
        </w:tc>
        <w:tc>
          <w:tcPr>
            <w:tcW w:type="dxa" w:w="850"/>
          </w:tcPr>
          <w:p>
            <w:pPr>
              <w:jc w:val="right"/>
            </w:pPr>
            <w:r>
              <w:rPr>
                <w:sz w:val="15"/>
              </w:rPr>
              <w:t>9.61</w:t>
            </w:r>
          </w:p>
        </w:tc>
        <w:tc>
          <w:tcPr>
            <w:tcW w:type="dxa" w:w="907"/>
          </w:tcPr>
          <w:p>
            <w:pPr>
              <w:jc w:val="right"/>
            </w:pPr>
            <w:r>
              <w:rPr>
                <w:sz w:val="15"/>
              </w:rPr>
              <w:t>54.1%</w:t>
            </w:r>
          </w:p>
        </w:tc>
        <w:tc>
          <w:tcPr>
            <w:tcW w:type="dxa" w:w="1587"/>
          </w:tcPr>
          <w:p>
            <w:r>
              <w:rPr>
                <w:sz w:val="15"/>
              </w:rPr>
              <w:t>BJP (NDA)</w:t>
            </w:r>
          </w:p>
        </w:tc>
        <w:tc>
          <w:tcPr>
            <w:tcW w:type="dxa" w:w="964"/>
          </w:tcPr>
          <w:p>
            <w:pPr>
              <w:jc w:val="right"/>
            </w:pPr>
            <w:r>
              <w:rPr>
                <w:sz w:val="15"/>
              </w:rPr>
              <w:t>25,353</w:t>
            </w:r>
          </w:p>
        </w:tc>
        <w:tc>
          <w:tcPr>
            <w:tcW w:type="dxa" w:w="907"/>
          </w:tcPr>
          <w:p>
            <w:pPr>
              <w:jc w:val="right"/>
            </w:pPr>
            <w:r>
              <w:rPr>
                <w:sz w:val="15"/>
              </w:rPr>
              <w:t>1.3×</w:t>
            </w:r>
          </w:p>
        </w:tc>
        <w:tc>
          <w:tcPr>
            <w:tcW w:type="dxa" w:w="907"/>
          </w:tcPr>
          <w:p>
            <w:pPr>
              <w:jc w:val="right"/>
            </w:pPr>
            <w:r>
              <w:rPr>
                <w:sz w:val="15"/>
              </w:rPr>
              <w:t>13.5%</w:t>
            </w:r>
          </w:p>
        </w:tc>
      </w:tr>
      <w:tr>
        <w:tc>
          <w:tcPr>
            <w:tcW w:type="dxa" w:w="1928"/>
            <w:shd w:val="clear" w:color="auto" w:fill="F4F6F7"/>
          </w:tcPr>
          <w:p>
            <w:r>
              <w:rPr>
                <w:sz w:val="15"/>
              </w:rPr>
              <w:t>47 Raniganj</w:t>
            </w:r>
          </w:p>
        </w:tc>
        <w:tc>
          <w:tcPr>
            <w:tcW w:type="dxa" w:w="1020"/>
            <w:shd w:val="clear" w:color="auto" w:fill="F4F6F7"/>
          </w:tcPr>
          <w:p>
            <w:pPr>
              <w:jc w:val="right"/>
            </w:pPr>
            <w:r>
              <w:rPr>
                <w:sz w:val="15"/>
              </w:rPr>
              <w:t>36,077</w:t>
            </w:r>
          </w:p>
        </w:tc>
        <w:tc>
          <w:tcPr>
            <w:tcW w:type="dxa" w:w="850"/>
            <w:shd w:val="clear" w:color="auto" w:fill="F4F6F7"/>
          </w:tcPr>
          <w:p>
            <w:pPr>
              <w:jc w:val="right"/>
            </w:pPr>
            <w:r>
              <w:rPr>
                <w:sz w:val="15"/>
              </w:rPr>
              <w:t>10.53</w:t>
            </w:r>
          </w:p>
        </w:tc>
        <w:tc>
          <w:tcPr>
            <w:tcW w:type="dxa" w:w="907"/>
            <w:shd w:val="clear" w:color="auto" w:fill="F4F6F7"/>
          </w:tcPr>
          <w:p>
            <w:pPr>
              <w:jc w:val="right"/>
            </w:pPr>
            <w:r>
              <w:rPr>
                <w:sz w:val="15"/>
              </w:rPr>
              <w:t>52.3%</w:t>
            </w:r>
          </w:p>
        </w:tc>
        <w:tc>
          <w:tcPr>
            <w:tcW w:type="dxa" w:w="1587"/>
            <w:shd w:val="clear" w:color="auto" w:fill="F4F6F7"/>
          </w:tcPr>
          <w:p>
            <w:r>
              <w:rPr>
                <w:sz w:val="15"/>
              </w:rPr>
              <w:t>RJD (INDIA)</w:t>
            </w:r>
          </w:p>
        </w:tc>
        <w:tc>
          <w:tcPr>
            <w:tcW w:type="dxa" w:w="964"/>
            <w:shd w:val="clear" w:color="auto" w:fill="F4F6F7"/>
          </w:tcPr>
          <w:p>
            <w:pPr>
              <w:jc w:val="right"/>
            </w:pPr>
            <w:r>
              <w:rPr>
                <w:sz w:val="15"/>
              </w:rPr>
              <w:t>8,530</w:t>
            </w:r>
          </w:p>
        </w:tc>
        <w:tc>
          <w:tcPr>
            <w:tcW w:type="dxa" w:w="907"/>
            <w:shd w:val="clear" w:color="auto" w:fill="F4F6F7"/>
          </w:tcPr>
          <w:p>
            <w:pPr>
              <w:jc w:val="right"/>
            </w:pPr>
            <w:r>
              <w:rPr>
                <w:sz w:val="15"/>
              </w:rPr>
              <w:t>4.2×</w:t>
            </w:r>
          </w:p>
        </w:tc>
        <w:tc>
          <w:tcPr>
            <w:tcW w:type="dxa" w:w="907"/>
            <w:shd w:val="clear" w:color="auto" w:fill="F4F6F7"/>
          </w:tcPr>
          <w:p>
            <w:pPr>
              <w:jc w:val="right"/>
            </w:pPr>
            <w:r>
              <w:rPr>
                <w:sz w:val="15"/>
              </w:rPr>
              <w:t>15.9%</w:t>
            </w:r>
          </w:p>
        </w:tc>
      </w:tr>
      <w:tr>
        <w:tc>
          <w:tcPr>
            <w:tcW w:type="dxa" w:w="1928"/>
          </w:tcPr>
          <w:p>
            <w:r>
              <w:rPr>
                <w:sz w:val="15"/>
              </w:rPr>
              <w:t>48 Forbesganj</w:t>
            </w:r>
          </w:p>
        </w:tc>
        <w:tc>
          <w:tcPr>
            <w:tcW w:type="dxa" w:w="1020"/>
          </w:tcPr>
          <w:p>
            <w:pPr>
              <w:jc w:val="right"/>
            </w:pPr>
            <w:r>
              <w:rPr>
                <w:sz w:val="15"/>
              </w:rPr>
              <w:t>27,262</w:t>
            </w:r>
          </w:p>
        </w:tc>
        <w:tc>
          <w:tcPr>
            <w:tcW w:type="dxa" w:w="850"/>
          </w:tcPr>
          <w:p>
            <w:pPr>
              <w:jc w:val="right"/>
            </w:pPr>
            <w:r>
              <w:rPr>
                <w:sz w:val="15"/>
              </w:rPr>
              <w:t>7.57</w:t>
            </w:r>
          </w:p>
        </w:tc>
        <w:tc>
          <w:tcPr>
            <w:tcW w:type="dxa" w:w="907"/>
          </w:tcPr>
          <w:p>
            <w:pPr>
              <w:jc w:val="right"/>
            </w:pPr>
            <w:r>
              <w:rPr>
                <w:sz w:val="15"/>
              </w:rPr>
              <w:t>51.4%</w:t>
            </w:r>
          </w:p>
        </w:tc>
        <w:tc>
          <w:tcPr>
            <w:tcW w:type="dxa" w:w="1587"/>
          </w:tcPr>
          <w:p>
            <w:r>
              <w:rPr>
                <w:sz w:val="15"/>
              </w:rPr>
              <w:t>INC (INDIA)</w:t>
            </w:r>
          </w:p>
        </w:tc>
        <w:tc>
          <w:tcPr>
            <w:tcW w:type="dxa" w:w="964"/>
          </w:tcPr>
          <w:p>
            <w:pPr>
              <w:jc w:val="right"/>
            </w:pPr>
            <w:r>
              <w:rPr>
                <w:sz w:val="15"/>
              </w:rPr>
              <w:t>221</w:t>
            </w:r>
          </w:p>
        </w:tc>
        <w:tc>
          <w:tcPr>
            <w:tcW w:type="dxa" w:w="907"/>
          </w:tcPr>
          <w:p>
            <w:pPr>
              <w:jc w:val="right"/>
            </w:pPr>
            <w:r>
              <w:rPr>
                <w:sz w:val="15"/>
              </w:rPr>
              <w:t>123.4×</w:t>
            </w:r>
          </w:p>
        </w:tc>
        <w:tc>
          <w:tcPr>
            <w:tcW w:type="dxa" w:w="907"/>
          </w:tcPr>
          <w:p>
            <w:pPr>
              <w:jc w:val="right"/>
            </w:pPr>
            <w:r>
              <w:rPr>
                <w:sz w:val="15"/>
              </w:rPr>
              <w:t>10.9%</w:t>
            </w:r>
          </w:p>
        </w:tc>
      </w:tr>
      <w:tr>
        <w:tc>
          <w:tcPr>
            <w:tcW w:type="dxa" w:w="1928"/>
            <w:shd w:val="clear" w:color="auto" w:fill="F4F6F7"/>
          </w:tcPr>
          <w:p>
            <w:r>
              <w:rPr>
                <w:sz w:val="15"/>
              </w:rPr>
              <w:t>49 Araria</w:t>
            </w:r>
          </w:p>
        </w:tc>
        <w:tc>
          <w:tcPr>
            <w:tcW w:type="dxa" w:w="1020"/>
            <w:shd w:val="clear" w:color="auto" w:fill="F4F6F7"/>
          </w:tcPr>
          <w:p>
            <w:pPr>
              <w:jc w:val="right"/>
            </w:pPr>
            <w:r>
              <w:rPr>
                <w:sz w:val="15"/>
              </w:rPr>
              <w:t>31,376</w:t>
            </w:r>
          </w:p>
        </w:tc>
        <w:tc>
          <w:tcPr>
            <w:tcW w:type="dxa" w:w="850"/>
            <w:shd w:val="clear" w:color="auto" w:fill="F4F6F7"/>
          </w:tcPr>
          <w:p>
            <w:pPr>
              <w:jc w:val="right"/>
            </w:pPr>
            <w:r>
              <w:rPr>
                <w:sz w:val="15"/>
              </w:rPr>
              <w:t>9.38</w:t>
            </w:r>
          </w:p>
        </w:tc>
        <w:tc>
          <w:tcPr>
            <w:tcW w:type="dxa" w:w="907"/>
            <w:shd w:val="clear" w:color="auto" w:fill="F4F6F7"/>
          </w:tcPr>
          <w:p>
            <w:pPr>
              <w:jc w:val="right"/>
            </w:pPr>
            <w:r>
              <w:rPr>
                <w:sz w:val="15"/>
              </w:rPr>
              <w:t>55.5%</w:t>
            </w:r>
          </w:p>
        </w:tc>
        <w:tc>
          <w:tcPr>
            <w:tcW w:type="dxa" w:w="1587"/>
            <w:shd w:val="clear" w:color="auto" w:fill="F4F6F7"/>
          </w:tcPr>
          <w:p>
            <w:r>
              <w:rPr>
                <w:sz w:val="15"/>
              </w:rPr>
              <w:t>INC (INDIA)</w:t>
            </w:r>
          </w:p>
        </w:tc>
        <w:tc>
          <w:tcPr>
            <w:tcW w:type="dxa" w:w="964"/>
            <w:shd w:val="clear" w:color="auto" w:fill="F4F6F7"/>
          </w:tcPr>
          <w:p>
            <w:pPr>
              <w:jc w:val="right"/>
            </w:pPr>
            <w:r>
              <w:rPr>
                <w:sz w:val="15"/>
              </w:rPr>
              <w:t>12,741</w:t>
            </w:r>
          </w:p>
        </w:tc>
        <w:tc>
          <w:tcPr>
            <w:tcW w:type="dxa" w:w="907"/>
            <w:shd w:val="clear" w:color="auto" w:fill="F4F6F7"/>
          </w:tcPr>
          <w:p>
            <w:pPr>
              <w:jc w:val="right"/>
            </w:pPr>
            <w:r>
              <w:rPr>
                <w:sz w:val="15"/>
              </w:rPr>
              <w:t>2.5×</w:t>
            </w:r>
          </w:p>
        </w:tc>
        <w:tc>
          <w:tcPr>
            <w:tcW w:type="dxa" w:w="907"/>
            <w:shd w:val="clear" w:color="auto" w:fill="F4F6F7"/>
          </w:tcPr>
          <w:p>
            <w:pPr>
              <w:jc w:val="right"/>
            </w:pPr>
            <w:r>
              <w:rPr>
                <w:sz w:val="15"/>
              </w:rPr>
              <w:t>13.0%</w:t>
            </w:r>
          </w:p>
        </w:tc>
      </w:tr>
      <w:tr>
        <w:tc>
          <w:tcPr>
            <w:tcW w:type="dxa" w:w="1928"/>
          </w:tcPr>
          <w:p>
            <w:r>
              <w:rPr>
                <w:sz w:val="15"/>
              </w:rPr>
              <w:t>50 Jokihat</w:t>
            </w:r>
          </w:p>
        </w:tc>
        <w:tc>
          <w:tcPr>
            <w:tcW w:type="dxa" w:w="1020"/>
          </w:tcPr>
          <w:p>
            <w:pPr>
              <w:jc w:val="right"/>
            </w:pPr>
            <w:r>
              <w:rPr>
                <w:sz w:val="15"/>
              </w:rPr>
              <w:t>26,264</w:t>
            </w:r>
          </w:p>
        </w:tc>
        <w:tc>
          <w:tcPr>
            <w:tcW w:type="dxa" w:w="850"/>
          </w:tcPr>
          <w:p>
            <w:pPr>
              <w:jc w:val="right"/>
            </w:pPr>
            <w:r>
              <w:rPr>
                <w:sz w:val="15"/>
              </w:rPr>
              <w:t>8.64</w:t>
            </w:r>
          </w:p>
        </w:tc>
        <w:tc>
          <w:tcPr>
            <w:tcW w:type="dxa" w:w="907"/>
          </w:tcPr>
          <w:p>
            <w:pPr>
              <w:jc w:val="right"/>
            </w:pPr>
            <w:r>
              <w:rPr>
                <w:sz w:val="15"/>
              </w:rPr>
              <w:t>57.7%</w:t>
            </w:r>
          </w:p>
        </w:tc>
        <w:tc>
          <w:tcPr>
            <w:tcW w:type="dxa" w:w="1587"/>
          </w:tcPr>
          <w:p>
            <w:r>
              <w:rPr>
                <w:sz w:val="15"/>
              </w:rPr>
              <w:t>AIMIM (Other)</w:t>
            </w:r>
          </w:p>
        </w:tc>
        <w:tc>
          <w:tcPr>
            <w:tcW w:type="dxa" w:w="964"/>
          </w:tcPr>
          <w:p>
            <w:pPr>
              <w:jc w:val="right"/>
            </w:pPr>
            <w:r>
              <w:rPr>
                <w:sz w:val="15"/>
              </w:rPr>
              <w:t>28,803</w:t>
            </w:r>
          </w:p>
        </w:tc>
        <w:tc>
          <w:tcPr>
            <w:tcW w:type="dxa" w:w="907"/>
          </w:tcPr>
          <w:p>
            <w:pPr>
              <w:jc w:val="right"/>
            </w:pPr>
            <w:r>
              <w:rPr>
                <w:sz w:val="15"/>
              </w:rPr>
              <w:t>0.9×</w:t>
            </w:r>
          </w:p>
        </w:tc>
        <w:tc>
          <w:tcPr>
            <w:tcW w:type="dxa" w:w="907"/>
          </w:tcPr>
          <w:p>
            <w:pPr>
              <w:jc w:val="right"/>
            </w:pPr>
            <w:r>
              <w:rPr>
                <w:sz w:val="15"/>
              </w:rPr>
              <w:t>12.2%</w:t>
            </w:r>
          </w:p>
        </w:tc>
      </w:tr>
      <w:tr>
        <w:tc>
          <w:tcPr>
            <w:tcW w:type="dxa" w:w="1928"/>
            <w:shd w:val="clear" w:color="auto" w:fill="F4F6F7"/>
          </w:tcPr>
          <w:p>
            <w:r>
              <w:rPr>
                <w:sz w:val="15"/>
              </w:rPr>
              <w:t>51 Sikti</w:t>
            </w:r>
          </w:p>
        </w:tc>
        <w:tc>
          <w:tcPr>
            <w:tcW w:type="dxa" w:w="1020"/>
            <w:shd w:val="clear" w:color="auto" w:fill="F4F6F7"/>
          </w:tcPr>
          <w:p>
            <w:pPr>
              <w:jc w:val="right"/>
            </w:pPr>
            <w:r>
              <w:rPr>
                <w:sz w:val="15"/>
              </w:rPr>
              <w:t>21,752</w:t>
            </w:r>
          </w:p>
        </w:tc>
        <w:tc>
          <w:tcPr>
            <w:tcW w:type="dxa" w:w="850"/>
            <w:shd w:val="clear" w:color="auto" w:fill="F4F6F7"/>
          </w:tcPr>
          <w:p>
            <w:pPr>
              <w:jc w:val="right"/>
            </w:pPr>
            <w:r>
              <w:rPr>
                <w:sz w:val="15"/>
              </w:rPr>
              <w:t>7.18</w:t>
            </w:r>
          </w:p>
        </w:tc>
        <w:tc>
          <w:tcPr>
            <w:tcW w:type="dxa" w:w="907"/>
            <w:shd w:val="clear" w:color="auto" w:fill="F4F6F7"/>
          </w:tcPr>
          <w:p>
            <w:pPr>
              <w:jc w:val="right"/>
            </w:pPr>
            <w:r>
              <w:rPr>
                <w:sz w:val="15"/>
              </w:rPr>
              <w:t>55.5%</w:t>
            </w:r>
          </w:p>
        </w:tc>
        <w:tc>
          <w:tcPr>
            <w:tcW w:type="dxa" w:w="1587"/>
            <w:shd w:val="clear" w:color="auto" w:fill="F4F6F7"/>
          </w:tcPr>
          <w:p>
            <w:r>
              <w:rPr>
                <w:sz w:val="15"/>
              </w:rPr>
              <w:t>BJP (NDA)</w:t>
            </w:r>
          </w:p>
        </w:tc>
        <w:tc>
          <w:tcPr>
            <w:tcW w:type="dxa" w:w="964"/>
            <w:shd w:val="clear" w:color="auto" w:fill="F4F6F7"/>
          </w:tcPr>
          <w:p>
            <w:pPr>
              <w:jc w:val="right"/>
            </w:pPr>
            <w:r>
              <w:rPr>
                <w:sz w:val="15"/>
              </w:rPr>
              <w:t>19,322</w:t>
            </w:r>
          </w:p>
        </w:tc>
        <w:tc>
          <w:tcPr>
            <w:tcW w:type="dxa" w:w="907"/>
            <w:shd w:val="clear" w:color="auto" w:fill="F4F6F7"/>
          </w:tcPr>
          <w:p>
            <w:pPr>
              <w:jc w:val="right"/>
            </w:pPr>
            <w:r>
              <w:rPr>
                <w:sz w:val="15"/>
              </w:rPr>
              <w:t>1.1×</w:t>
            </w:r>
          </w:p>
        </w:tc>
        <w:tc>
          <w:tcPr>
            <w:tcW w:type="dxa" w:w="907"/>
            <w:shd w:val="clear" w:color="auto" w:fill="F4F6F7"/>
          </w:tcPr>
          <w:p>
            <w:pPr>
              <w:jc w:val="right"/>
            </w:pPr>
            <w:r>
              <w:rPr>
                <w:sz w:val="15"/>
              </w:rPr>
              <w:t>9.9%</w:t>
            </w:r>
          </w:p>
        </w:tc>
      </w:tr>
    </w:tbl>
    <w:p/>
    <w:p>
      <w:pPr>
        <w:pStyle w:val="Heading2"/>
      </w:pPr>
      <w:r>
        <w:t>Patna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4,15,580</w:t>
            </w:r>
          </w:p>
          <w:p>
            <w:r>
              <w:rPr>
                <w:color w:val="4D5B69"/>
                <w:sz w:val="17"/>
              </w:rPr>
              <w:t>names removed</w:t>
            </w:r>
          </w:p>
        </w:tc>
        <w:tc>
          <w:tcPr>
            <w:tcW w:type="dxa" w:w="2353"/>
            <w:shd w:val="clear" w:color="auto" w:fill="F4F6F7"/>
            <w:tcBorders>
              <w:left w:val="single" w:sz="24" w:color="B03A2E"/>
            </w:tcBorders>
          </w:tcPr>
          <w:p>
            <w:r>
              <w:rPr>
                <w:b/>
                <w:color w:val="B03A2E"/>
                <w:sz w:val="30"/>
              </w:rPr>
              <w:t>8.58</w:t>
            </w:r>
          </w:p>
          <w:p>
            <w:r>
              <w:rPr>
                <w:color w:val="4D5B69"/>
                <w:sz w:val="17"/>
              </w:rPr>
              <w:t>per 100 electors (#21 of 38)</w:t>
            </w:r>
          </w:p>
        </w:tc>
        <w:tc>
          <w:tcPr>
            <w:tcW w:type="dxa" w:w="2353"/>
            <w:shd w:val="clear" w:color="auto" w:fill="F4F6F7"/>
            <w:tcBorders>
              <w:left w:val="single" w:sz="24" w:color="B03A2E"/>
            </w:tcBorders>
          </w:tcPr>
          <w:p>
            <w:r>
              <w:rPr>
                <w:b/>
                <w:color w:val="B03A2E"/>
                <w:sz w:val="30"/>
              </w:rPr>
              <w:t>14.7%</w:t>
            </w:r>
          </w:p>
          <w:p>
            <w:r>
              <w:rPr>
                <w:color w:val="4D5B69"/>
                <w:sz w:val="17"/>
              </w:rPr>
              <w:t>of votes polled in 2025</w:t>
            </w:r>
          </w:p>
        </w:tc>
        <w:tc>
          <w:tcPr>
            <w:tcW w:type="dxa" w:w="2353"/>
            <w:shd w:val="clear" w:color="auto" w:fill="F4F6F7"/>
            <w:tcBorders>
              <w:left w:val="single" w:sz="24" w:color="B03A2E"/>
            </w:tcBorders>
          </w:tcPr>
          <w:p>
            <w:r>
              <w:rPr>
                <w:b/>
                <w:color w:val="B03A2E"/>
                <w:sz w:val="30"/>
              </w:rPr>
              <w:t>8 of 14</w:t>
            </w:r>
          </w:p>
          <w:p>
            <w:r>
              <w:rPr>
                <w:color w:val="4D5B69"/>
                <w:sz w:val="17"/>
              </w:rPr>
              <w:t>seats: removals exceed margin</w:t>
            </w:r>
          </w:p>
        </w:tc>
      </w:tr>
    </w:tbl>
    <w:p/>
    <w:p>
      <w:r>
        <w:rPr>
          <w:b w:val="0"/>
          <w:i w:val="0"/>
        </w:rPr>
        <w:t>Patna lost 4,15,580 names across 14 constituencies, 8.58 for every 100 electors. Women are 50.5% of those removed, against 47.3% of the district's population in 2011. Names classified Muslim are 8.8% to 14.5% of removals, against a census share of 7.5%. The heaviest constituency is Digha, at 12.58 per 100 electors; the largest multiple of the margin is in Bakhtiarpur, where 17,924 names were removed against a margin of 981. In 2025 the NDA won 11 of the district's seats and INDIA 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178 Mokama</w:t>
            </w:r>
          </w:p>
        </w:tc>
        <w:tc>
          <w:tcPr>
            <w:tcW w:type="dxa" w:w="1020"/>
          </w:tcPr>
          <w:p>
            <w:pPr>
              <w:jc w:val="right"/>
            </w:pPr>
            <w:r>
              <w:rPr>
                <w:sz w:val="15"/>
              </w:rPr>
              <w:t>19,274</w:t>
            </w:r>
          </w:p>
        </w:tc>
        <w:tc>
          <w:tcPr>
            <w:tcW w:type="dxa" w:w="850"/>
          </w:tcPr>
          <w:p>
            <w:pPr>
              <w:jc w:val="right"/>
            </w:pPr>
            <w:r>
              <w:rPr>
                <w:sz w:val="15"/>
              </w:rPr>
              <w:t>6.74</w:t>
            </w:r>
          </w:p>
        </w:tc>
        <w:tc>
          <w:tcPr>
            <w:tcW w:type="dxa" w:w="907"/>
          </w:tcPr>
          <w:p>
            <w:pPr>
              <w:jc w:val="right"/>
            </w:pPr>
            <w:r>
              <w:rPr>
                <w:sz w:val="15"/>
              </w:rPr>
              <w:t>56.0%</w:t>
            </w:r>
          </w:p>
        </w:tc>
        <w:tc>
          <w:tcPr>
            <w:tcW w:type="dxa" w:w="1587"/>
          </w:tcPr>
          <w:p>
            <w:r>
              <w:rPr>
                <w:sz w:val="15"/>
              </w:rPr>
              <w:t>JD(U) (NDA)</w:t>
            </w:r>
          </w:p>
        </w:tc>
        <w:tc>
          <w:tcPr>
            <w:tcW w:type="dxa" w:w="964"/>
          </w:tcPr>
          <w:p>
            <w:pPr>
              <w:jc w:val="right"/>
            </w:pPr>
            <w:r>
              <w:rPr>
                <w:sz w:val="15"/>
              </w:rPr>
              <w:t>28,206</w:t>
            </w:r>
          </w:p>
        </w:tc>
        <w:tc>
          <w:tcPr>
            <w:tcW w:type="dxa" w:w="907"/>
          </w:tcPr>
          <w:p>
            <w:pPr>
              <w:jc w:val="right"/>
            </w:pPr>
            <w:r>
              <w:rPr>
                <w:sz w:val="15"/>
              </w:rPr>
              <w:t>0.7×</w:t>
            </w:r>
          </w:p>
        </w:tc>
        <w:tc>
          <w:tcPr>
            <w:tcW w:type="dxa" w:w="907"/>
          </w:tcPr>
          <w:p>
            <w:pPr>
              <w:jc w:val="right"/>
            </w:pPr>
            <w:r>
              <w:rPr>
                <w:sz w:val="15"/>
              </w:rPr>
              <w:t>10.6%</w:t>
            </w:r>
          </w:p>
        </w:tc>
      </w:tr>
      <w:tr>
        <w:tc>
          <w:tcPr>
            <w:tcW w:type="dxa" w:w="1928"/>
            <w:shd w:val="clear" w:color="auto" w:fill="F4F6F7"/>
          </w:tcPr>
          <w:p>
            <w:r>
              <w:rPr>
                <w:sz w:val="15"/>
              </w:rPr>
              <w:t>179 Barh</w:t>
            </w:r>
          </w:p>
        </w:tc>
        <w:tc>
          <w:tcPr>
            <w:tcW w:type="dxa" w:w="1020"/>
            <w:shd w:val="clear" w:color="auto" w:fill="F4F6F7"/>
          </w:tcPr>
          <w:p>
            <w:pPr>
              <w:jc w:val="right"/>
            </w:pPr>
            <w:r>
              <w:rPr>
                <w:sz w:val="15"/>
              </w:rPr>
              <w:t>16,651</w:t>
            </w:r>
          </w:p>
        </w:tc>
        <w:tc>
          <w:tcPr>
            <w:tcW w:type="dxa" w:w="850"/>
            <w:shd w:val="clear" w:color="auto" w:fill="F4F6F7"/>
          </w:tcPr>
          <w:p>
            <w:pPr>
              <w:jc w:val="right"/>
            </w:pPr>
            <w:r>
              <w:rPr>
                <w:sz w:val="15"/>
              </w:rPr>
              <w:t>5.68</w:t>
            </w:r>
          </w:p>
        </w:tc>
        <w:tc>
          <w:tcPr>
            <w:tcW w:type="dxa" w:w="907"/>
            <w:shd w:val="clear" w:color="auto" w:fill="F4F6F7"/>
          </w:tcPr>
          <w:p>
            <w:pPr>
              <w:jc w:val="right"/>
            </w:pPr>
            <w:r>
              <w:rPr>
                <w:sz w:val="15"/>
              </w:rPr>
              <w:t>51.9%</w:t>
            </w:r>
          </w:p>
        </w:tc>
        <w:tc>
          <w:tcPr>
            <w:tcW w:type="dxa" w:w="1587"/>
            <w:shd w:val="clear" w:color="auto" w:fill="F4F6F7"/>
          </w:tcPr>
          <w:p>
            <w:r>
              <w:rPr>
                <w:sz w:val="15"/>
              </w:rPr>
              <w:t>BJP (NDA)</w:t>
            </w:r>
          </w:p>
        </w:tc>
        <w:tc>
          <w:tcPr>
            <w:tcW w:type="dxa" w:w="964"/>
            <w:shd w:val="clear" w:color="auto" w:fill="F4F6F7"/>
          </w:tcPr>
          <w:p>
            <w:pPr>
              <w:jc w:val="right"/>
            </w:pPr>
            <w:r>
              <w:rPr>
                <w:sz w:val="15"/>
              </w:rPr>
              <w:t>24,813</w:t>
            </w:r>
          </w:p>
        </w:tc>
        <w:tc>
          <w:tcPr>
            <w:tcW w:type="dxa" w:w="907"/>
            <w:shd w:val="clear" w:color="auto" w:fill="F4F6F7"/>
          </w:tcPr>
          <w:p>
            <w:pPr>
              <w:jc w:val="right"/>
            </w:pPr>
            <w:r>
              <w:rPr>
                <w:sz w:val="15"/>
              </w:rPr>
              <w:t>0.7×</w:t>
            </w:r>
          </w:p>
        </w:tc>
        <w:tc>
          <w:tcPr>
            <w:tcW w:type="dxa" w:w="907"/>
            <w:shd w:val="clear" w:color="auto" w:fill="F4F6F7"/>
          </w:tcPr>
          <w:p>
            <w:pPr>
              <w:jc w:val="right"/>
            </w:pPr>
            <w:r>
              <w:rPr>
                <w:sz w:val="15"/>
              </w:rPr>
              <w:t>8.9%</w:t>
            </w:r>
          </w:p>
        </w:tc>
      </w:tr>
      <w:tr>
        <w:tc>
          <w:tcPr>
            <w:tcW w:type="dxa" w:w="1928"/>
          </w:tcPr>
          <w:p>
            <w:r>
              <w:rPr>
                <w:sz w:val="15"/>
              </w:rPr>
              <w:t>180 Bakhtiarpur</w:t>
            </w:r>
          </w:p>
        </w:tc>
        <w:tc>
          <w:tcPr>
            <w:tcW w:type="dxa" w:w="1020"/>
          </w:tcPr>
          <w:p>
            <w:pPr>
              <w:jc w:val="right"/>
            </w:pPr>
            <w:r>
              <w:rPr>
                <w:sz w:val="15"/>
              </w:rPr>
              <w:t>17,924</w:t>
            </w:r>
          </w:p>
        </w:tc>
        <w:tc>
          <w:tcPr>
            <w:tcW w:type="dxa" w:w="850"/>
          </w:tcPr>
          <w:p>
            <w:pPr>
              <w:jc w:val="right"/>
            </w:pPr>
            <w:r>
              <w:rPr>
                <w:sz w:val="15"/>
              </w:rPr>
              <w:t>6.01</w:t>
            </w:r>
          </w:p>
        </w:tc>
        <w:tc>
          <w:tcPr>
            <w:tcW w:type="dxa" w:w="907"/>
          </w:tcPr>
          <w:p>
            <w:pPr>
              <w:jc w:val="right"/>
            </w:pPr>
            <w:r>
              <w:rPr>
                <w:sz w:val="15"/>
              </w:rPr>
              <w:t>51.0%</w:t>
            </w:r>
          </w:p>
        </w:tc>
        <w:tc>
          <w:tcPr>
            <w:tcW w:type="dxa" w:w="1587"/>
          </w:tcPr>
          <w:p>
            <w:r>
              <w:rPr>
                <w:sz w:val="15"/>
              </w:rPr>
              <w:t>LJP(RV) (NDA)</w:t>
            </w:r>
          </w:p>
        </w:tc>
        <w:tc>
          <w:tcPr>
            <w:tcW w:type="dxa" w:w="964"/>
          </w:tcPr>
          <w:p>
            <w:pPr>
              <w:jc w:val="right"/>
            </w:pPr>
            <w:r>
              <w:rPr>
                <w:sz w:val="15"/>
              </w:rPr>
              <w:t>981</w:t>
            </w:r>
          </w:p>
        </w:tc>
        <w:tc>
          <w:tcPr>
            <w:tcW w:type="dxa" w:w="907"/>
          </w:tcPr>
          <w:p>
            <w:pPr>
              <w:jc w:val="right"/>
            </w:pPr>
            <w:r>
              <w:rPr>
                <w:sz w:val="15"/>
              </w:rPr>
              <w:t>18.3×</w:t>
            </w:r>
          </w:p>
        </w:tc>
        <w:tc>
          <w:tcPr>
            <w:tcW w:type="dxa" w:w="907"/>
          </w:tcPr>
          <w:p>
            <w:pPr>
              <w:jc w:val="right"/>
            </w:pPr>
            <w:r>
              <w:rPr>
                <w:sz w:val="15"/>
              </w:rPr>
              <w:t>9.3%</w:t>
            </w:r>
          </w:p>
        </w:tc>
      </w:tr>
      <w:tr>
        <w:tc>
          <w:tcPr>
            <w:tcW w:type="dxa" w:w="1928"/>
            <w:shd w:val="clear" w:color="auto" w:fill="F4F6F7"/>
          </w:tcPr>
          <w:p>
            <w:r>
              <w:rPr>
                <w:sz w:val="15"/>
              </w:rPr>
              <w:t>181 Digha</w:t>
            </w:r>
          </w:p>
        </w:tc>
        <w:tc>
          <w:tcPr>
            <w:tcW w:type="dxa" w:w="1020"/>
            <w:shd w:val="clear" w:color="auto" w:fill="F4F6F7"/>
          </w:tcPr>
          <w:p>
            <w:pPr>
              <w:jc w:val="right"/>
            </w:pPr>
            <w:r>
              <w:rPr>
                <w:sz w:val="15"/>
              </w:rPr>
              <w:t>57,646</w:t>
            </w:r>
          </w:p>
        </w:tc>
        <w:tc>
          <w:tcPr>
            <w:tcW w:type="dxa" w:w="850"/>
            <w:shd w:val="clear" w:color="auto" w:fill="F4F6F7"/>
          </w:tcPr>
          <w:p>
            <w:pPr>
              <w:jc w:val="right"/>
            </w:pPr>
            <w:r>
              <w:rPr>
                <w:sz w:val="15"/>
              </w:rPr>
              <w:t>12.58</w:t>
            </w:r>
          </w:p>
        </w:tc>
        <w:tc>
          <w:tcPr>
            <w:tcW w:type="dxa" w:w="907"/>
            <w:shd w:val="clear" w:color="auto" w:fill="F4F6F7"/>
          </w:tcPr>
          <w:p>
            <w:pPr>
              <w:jc w:val="right"/>
            </w:pPr>
            <w:r>
              <w:rPr>
                <w:sz w:val="15"/>
              </w:rPr>
              <w:t>48.6%</w:t>
            </w:r>
          </w:p>
        </w:tc>
        <w:tc>
          <w:tcPr>
            <w:tcW w:type="dxa" w:w="1587"/>
            <w:shd w:val="clear" w:color="auto" w:fill="F4F6F7"/>
          </w:tcPr>
          <w:p>
            <w:r>
              <w:rPr>
                <w:sz w:val="15"/>
              </w:rPr>
              <w:t>BJP (NDA)</w:t>
            </w:r>
          </w:p>
        </w:tc>
        <w:tc>
          <w:tcPr>
            <w:tcW w:type="dxa" w:w="964"/>
            <w:shd w:val="clear" w:color="auto" w:fill="F4F6F7"/>
          </w:tcPr>
          <w:p>
            <w:pPr>
              <w:jc w:val="right"/>
            </w:pPr>
            <w:r>
              <w:rPr>
                <w:sz w:val="15"/>
              </w:rPr>
              <w:t>59,079</w:t>
            </w:r>
          </w:p>
        </w:tc>
        <w:tc>
          <w:tcPr>
            <w:tcW w:type="dxa" w:w="907"/>
            <w:shd w:val="clear" w:color="auto" w:fill="F4F6F7"/>
          </w:tcPr>
          <w:p>
            <w:pPr>
              <w:jc w:val="right"/>
            </w:pPr>
            <w:r>
              <w:rPr>
                <w:sz w:val="15"/>
              </w:rPr>
              <w:t>1.0×</w:t>
            </w:r>
          </w:p>
        </w:tc>
        <w:tc>
          <w:tcPr>
            <w:tcW w:type="dxa" w:w="907"/>
            <w:shd w:val="clear" w:color="auto" w:fill="F4F6F7"/>
          </w:tcPr>
          <w:p>
            <w:pPr>
              <w:jc w:val="right"/>
            </w:pPr>
            <w:r>
              <w:rPr>
                <w:sz w:val="15"/>
              </w:rPr>
              <w:t>29.7%</w:t>
            </w:r>
          </w:p>
        </w:tc>
      </w:tr>
      <w:tr>
        <w:tc>
          <w:tcPr>
            <w:tcW w:type="dxa" w:w="1928"/>
          </w:tcPr>
          <w:p>
            <w:r>
              <w:rPr>
                <w:sz w:val="15"/>
              </w:rPr>
              <w:t>182 Bankipur</w:t>
            </w:r>
          </w:p>
        </w:tc>
        <w:tc>
          <w:tcPr>
            <w:tcW w:type="dxa" w:w="1020"/>
          </w:tcPr>
          <w:p>
            <w:pPr>
              <w:jc w:val="right"/>
            </w:pPr>
            <w:r>
              <w:rPr>
                <w:sz w:val="15"/>
              </w:rPr>
              <w:t>39,606</w:t>
            </w:r>
          </w:p>
        </w:tc>
        <w:tc>
          <w:tcPr>
            <w:tcW w:type="dxa" w:w="850"/>
          </w:tcPr>
          <w:p>
            <w:pPr>
              <w:jc w:val="right"/>
            </w:pPr>
            <w:r>
              <w:rPr>
                <w:sz w:val="15"/>
              </w:rPr>
              <w:t>10.44</w:t>
            </w:r>
          </w:p>
        </w:tc>
        <w:tc>
          <w:tcPr>
            <w:tcW w:type="dxa" w:w="907"/>
          </w:tcPr>
          <w:p>
            <w:pPr>
              <w:jc w:val="right"/>
            </w:pPr>
            <w:r>
              <w:rPr>
                <w:sz w:val="15"/>
              </w:rPr>
              <w:t>47.5%</w:t>
            </w:r>
          </w:p>
        </w:tc>
        <w:tc>
          <w:tcPr>
            <w:tcW w:type="dxa" w:w="1587"/>
          </w:tcPr>
          <w:p>
            <w:r>
              <w:rPr>
                <w:sz w:val="15"/>
              </w:rPr>
              <w:t>BJP (NDA)</w:t>
            </w:r>
          </w:p>
        </w:tc>
        <w:tc>
          <w:tcPr>
            <w:tcW w:type="dxa" w:w="964"/>
          </w:tcPr>
          <w:p>
            <w:pPr>
              <w:jc w:val="right"/>
            </w:pPr>
            <w:r>
              <w:rPr>
                <w:sz w:val="15"/>
              </w:rPr>
              <w:t>51,936</w:t>
            </w:r>
          </w:p>
        </w:tc>
        <w:tc>
          <w:tcPr>
            <w:tcW w:type="dxa" w:w="907"/>
          </w:tcPr>
          <w:p>
            <w:pPr>
              <w:jc w:val="right"/>
            </w:pPr>
            <w:r>
              <w:rPr>
                <w:sz w:val="15"/>
              </w:rPr>
              <w:t>0.8×</w:t>
            </w:r>
          </w:p>
        </w:tc>
        <w:tc>
          <w:tcPr>
            <w:tcW w:type="dxa" w:w="907"/>
          </w:tcPr>
          <w:p>
            <w:pPr>
              <w:jc w:val="right"/>
            </w:pPr>
            <w:r>
              <w:rPr>
                <w:sz w:val="15"/>
              </w:rPr>
              <w:t>25.4%</w:t>
            </w:r>
          </w:p>
        </w:tc>
      </w:tr>
      <w:tr>
        <w:tc>
          <w:tcPr>
            <w:tcW w:type="dxa" w:w="1928"/>
            <w:shd w:val="clear" w:color="auto" w:fill="F4F6F7"/>
          </w:tcPr>
          <w:p>
            <w:r>
              <w:rPr>
                <w:sz w:val="15"/>
              </w:rPr>
              <w:t>183 Kumhrar</w:t>
            </w:r>
          </w:p>
        </w:tc>
        <w:tc>
          <w:tcPr>
            <w:tcW w:type="dxa" w:w="1020"/>
            <w:shd w:val="clear" w:color="auto" w:fill="F4F6F7"/>
          </w:tcPr>
          <w:p>
            <w:pPr>
              <w:jc w:val="right"/>
            </w:pPr>
            <w:r>
              <w:rPr>
                <w:sz w:val="15"/>
              </w:rPr>
              <w:t>29,831</w:t>
            </w:r>
          </w:p>
        </w:tc>
        <w:tc>
          <w:tcPr>
            <w:tcW w:type="dxa" w:w="850"/>
            <w:shd w:val="clear" w:color="auto" w:fill="F4F6F7"/>
          </w:tcPr>
          <w:p>
            <w:pPr>
              <w:jc w:val="right"/>
            </w:pPr>
            <w:r>
              <w:rPr>
                <w:sz w:val="15"/>
              </w:rPr>
              <w:t>6.92</w:t>
            </w:r>
          </w:p>
        </w:tc>
        <w:tc>
          <w:tcPr>
            <w:tcW w:type="dxa" w:w="907"/>
            <w:shd w:val="clear" w:color="auto" w:fill="F4F6F7"/>
          </w:tcPr>
          <w:p>
            <w:pPr>
              <w:jc w:val="right"/>
            </w:pPr>
            <w:r>
              <w:rPr>
                <w:sz w:val="15"/>
              </w:rPr>
              <w:t>47.5%</w:t>
            </w:r>
          </w:p>
        </w:tc>
        <w:tc>
          <w:tcPr>
            <w:tcW w:type="dxa" w:w="1587"/>
            <w:shd w:val="clear" w:color="auto" w:fill="F4F6F7"/>
          </w:tcPr>
          <w:p>
            <w:r>
              <w:rPr>
                <w:sz w:val="15"/>
              </w:rPr>
              <w:t>BJP (NDA)</w:t>
            </w:r>
          </w:p>
        </w:tc>
        <w:tc>
          <w:tcPr>
            <w:tcW w:type="dxa" w:w="964"/>
            <w:shd w:val="clear" w:color="auto" w:fill="F4F6F7"/>
          </w:tcPr>
          <w:p>
            <w:pPr>
              <w:jc w:val="right"/>
            </w:pPr>
            <w:r>
              <w:rPr>
                <w:sz w:val="15"/>
              </w:rPr>
              <w:t>47,524</w:t>
            </w:r>
          </w:p>
        </w:tc>
        <w:tc>
          <w:tcPr>
            <w:tcW w:type="dxa" w:w="907"/>
            <w:shd w:val="clear" w:color="auto" w:fill="F4F6F7"/>
          </w:tcPr>
          <w:p>
            <w:pPr>
              <w:jc w:val="right"/>
            </w:pPr>
            <w:r>
              <w:rPr>
                <w:sz w:val="15"/>
              </w:rPr>
              <w:t>0.6×</w:t>
            </w:r>
          </w:p>
        </w:tc>
        <w:tc>
          <w:tcPr>
            <w:tcW w:type="dxa" w:w="907"/>
            <w:shd w:val="clear" w:color="auto" w:fill="F4F6F7"/>
          </w:tcPr>
          <w:p>
            <w:pPr>
              <w:jc w:val="right"/>
            </w:pPr>
            <w:r>
              <w:rPr>
                <w:sz w:val="15"/>
              </w:rPr>
              <w:t>17.2%</w:t>
            </w:r>
          </w:p>
        </w:tc>
      </w:tr>
      <w:tr>
        <w:tc>
          <w:tcPr>
            <w:tcW w:type="dxa" w:w="1928"/>
          </w:tcPr>
          <w:p>
            <w:r>
              <w:rPr>
                <w:sz w:val="15"/>
              </w:rPr>
              <w:t>184 Patna Sahib</w:t>
            </w:r>
          </w:p>
        </w:tc>
        <w:tc>
          <w:tcPr>
            <w:tcW w:type="dxa" w:w="1020"/>
          </w:tcPr>
          <w:p>
            <w:pPr>
              <w:jc w:val="right"/>
            </w:pPr>
            <w:r>
              <w:rPr>
                <w:sz w:val="15"/>
              </w:rPr>
              <w:t>32,565</w:t>
            </w:r>
          </w:p>
        </w:tc>
        <w:tc>
          <w:tcPr>
            <w:tcW w:type="dxa" w:w="850"/>
          </w:tcPr>
          <w:p>
            <w:pPr>
              <w:jc w:val="right"/>
            </w:pPr>
            <w:r>
              <w:rPr>
                <w:sz w:val="15"/>
              </w:rPr>
              <w:t>8.35</w:t>
            </w:r>
          </w:p>
        </w:tc>
        <w:tc>
          <w:tcPr>
            <w:tcW w:type="dxa" w:w="907"/>
          </w:tcPr>
          <w:p>
            <w:pPr>
              <w:jc w:val="right"/>
            </w:pPr>
            <w:r>
              <w:rPr>
                <w:sz w:val="15"/>
              </w:rPr>
              <w:t>49.9%</w:t>
            </w:r>
          </w:p>
        </w:tc>
        <w:tc>
          <w:tcPr>
            <w:tcW w:type="dxa" w:w="1587"/>
          </w:tcPr>
          <w:p>
            <w:r>
              <w:rPr>
                <w:sz w:val="15"/>
              </w:rPr>
              <w:t>BJP (NDA)</w:t>
            </w:r>
          </w:p>
        </w:tc>
        <w:tc>
          <w:tcPr>
            <w:tcW w:type="dxa" w:w="964"/>
          </w:tcPr>
          <w:p>
            <w:pPr>
              <w:jc w:val="right"/>
            </w:pPr>
            <w:r>
              <w:rPr>
                <w:sz w:val="15"/>
              </w:rPr>
              <w:t>38,900</w:t>
            </w:r>
          </w:p>
        </w:tc>
        <w:tc>
          <w:tcPr>
            <w:tcW w:type="dxa" w:w="907"/>
          </w:tcPr>
          <w:p>
            <w:pPr>
              <w:jc w:val="right"/>
            </w:pPr>
            <w:r>
              <w:rPr>
                <w:sz w:val="15"/>
              </w:rPr>
              <w:t>0.8×</w:t>
            </w:r>
          </w:p>
        </w:tc>
        <w:tc>
          <w:tcPr>
            <w:tcW w:type="dxa" w:w="907"/>
          </w:tcPr>
          <w:p>
            <w:pPr>
              <w:jc w:val="right"/>
            </w:pPr>
            <w:r>
              <w:rPr>
                <w:sz w:val="15"/>
              </w:rPr>
              <w:t>13.9%</w:t>
            </w:r>
          </w:p>
        </w:tc>
      </w:tr>
      <w:tr>
        <w:tc>
          <w:tcPr>
            <w:tcW w:type="dxa" w:w="1928"/>
            <w:shd w:val="clear" w:color="auto" w:fill="F4F6F7"/>
          </w:tcPr>
          <w:p>
            <w:r>
              <w:rPr>
                <w:sz w:val="15"/>
              </w:rPr>
              <w:t>185 Fatuha</w:t>
            </w:r>
          </w:p>
        </w:tc>
        <w:tc>
          <w:tcPr>
            <w:tcW w:type="dxa" w:w="1020"/>
            <w:shd w:val="clear" w:color="auto" w:fill="F4F6F7"/>
          </w:tcPr>
          <w:p>
            <w:pPr>
              <w:jc w:val="right"/>
            </w:pPr>
            <w:r>
              <w:rPr>
                <w:sz w:val="15"/>
              </w:rPr>
              <w:t>19,691</w:t>
            </w:r>
          </w:p>
        </w:tc>
        <w:tc>
          <w:tcPr>
            <w:tcW w:type="dxa" w:w="850"/>
            <w:shd w:val="clear" w:color="auto" w:fill="F4F6F7"/>
          </w:tcPr>
          <w:p>
            <w:pPr>
              <w:jc w:val="right"/>
            </w:pPr>
            <w:r>
              <w:rPr>
                <w:sz w:val="15"/>
              </w:rPr>
              <w:t>6.88</w:t>
            </w:r>
          </w:p>
        </w:tc>
        <w:tc>
          <w:tcPr>
            <w:tcW w:type="dxa" w:w="907"/>
            <w:shd w:val="clear" w:color="auto" w:fill="F4F6F7"/>
          </w:tcPr>
          <w:p>
            <w:pPr>
              <w:jc w:val="right"/>
            </w:pPr>
            <w:r>
              <w:rPr>
                <w:sz w:val="15"/>
              </w:rPr>
              <w:t>52.1%</w:t>
            </w:r>
          </w:p>
        </w:tc>
        <w:tc>
          <w:tcPr>
            <w:tcW w:type="dxa" w:w="1587"/>
            <w:shd w:val="clear" w:color="auto" w:fill="F4F6F7"/>
          </w:tcPr>
          <w:p>
            <w:r>
              <w:rPr>
                <w:sz w:val="15"/>
              </w:rPr>
              <w:t>RJD (INDIA)</w:t>
            </w:r>
          </w:p>
        </w:tc>
        <w:tc>
          <w:tcPr>
            <w:tcW w:type="dxa" w:w="964"/>
            <w:shd w:val="clear" w:color="auto" w:fill="F4F6F7"/>
          </w:tcPr>
          <w:p>
            <w:pPr>
              <w:jc w:val="right"/>
            </w:pPr>
            <w:r>
              <w:rPr>
                <w:sz w:val="15"/>
              </w:rPr>
              <w:t>7,992</w:t>
            </w:r>
          </w:p>
        </w:tc>
        <w:tc>
          <w:tcPr>
            <w:tcW w:type="dxa" w:w="907"/>
            <w:shd w:val="clear" w:color="auto" w:fill="F4F6F7"/>
          </w:tcPr>
          <w:p>
            <w:pPr>
              <w:jc w:val="right"/>
            </w:pPr>
            <w:r>
              <w:rPr>
                <w:sz w:val="15"/>
              </w:rPr>
              <w:t>2.5×</w:t>
            </w:r>
          </w:p>
        </w:tc>
        <w:tc>
          <w:tcPr>
            <w:tcW w:type="dxa" w:w="907"/>
            <w:shd w:val="clear" w:color="auto" w:fill="F4F6F7"/>
          </w:tcPr>
          <w:p>
            <w:pPr>
              <w:jc w:val="right"/>
            </w:pPr>
            <w:r>
              <w:rPr>
                <w:sz w:val="15"/>
              </w:rPr>
              <w:t>10.1%</w:t>
            </w:r>
          </w:p>
        </w:tc>
      </w:tr>
      <w:tr>
        <w:tc>
          <w:tcPr>
            <w:tcW w:type="dxa" w:w="1928"/>
          </w:tcPr>
          <w:p>
            <w:r>
              <w:rPr>
                <w:sz w:val="15"/>
              </w:rPr>
              <w:t>186 Danapur</w:t>
            </w:r>
          </w:p>
        </w:tc>
        <w:tc>
          <w:tcPr>
            <w:tcW w:type="dxa" w:w="1020"/>
          </w:tcPr>
          <w:p>
            <w:pPr>
              <w:jc w:val="right"/>
            </w:pPr>
            <w:r>
              <w:rPr>
                <w:sz w:val="15"/>
              </w:rPr>
              <w:t>29,253</w:t>
            </w:r>
          </w:p>
        </w:tc>
        <w:tc>
          <w:tcPr>
            <w:tcW w:type="dxa" w:w="850"/>
          </w:tcPr>
          <w:p>
            <w:pPr>
              <w:jc w:val="right"/>
            </w:pPr>
            <w:r>
              <w:rPr>
                <w:sz w:val="15"/>
              </w:rPr>
              <w:t>7.76</w:t>
            </w:r>
          </w:p>
        </w:tc>
        <w:tc>
          <w:tcPr>
            <w:tcW w:type="dxa" w:w="907"/>
          </w:tcPr>
          <w:p>
            <w:pPr>
              <w:jc w:val="right"/>
            </w:pPr>
            <w:r>
              <w:rPr>
                <w:sz w:val="15"/>
              </w:rPr>
              <w:t>47.1%</w:t>
            </w:r>
          </w:p>
        </w:tc>
        <w:tc>
          <w:tcPr>
            <w:tcW w:type="dxa" w:w="1587"/>
          </w:tcPr>
          <w:p>
            <w:r>
              <w:rPr>
                <w:sz w:val="15"/>
              </w:rPr>
              <w:t>BJP (NDA)</w:t>
            </w:r>
          </w:p>
        </w:tc>
        <w:tc>
          <w:tcPr>
            <w:tcW w:type="dxa" w:w="964"/>
          </w:tcPr>
          <w:p>
            <w:pPr>
              <w:jc w:val="right"/>
            </w:pPr>
            <w:r>
              <w:rPr>
                <w:sz w:val="15"/>
              </w:rPr>
              <w:t>29,133</w:t>
            </w:r>
          </w:p>
        </w:tc>
        <w:tc>
          <w:tcPr>
            <w:tcW w:type="dxa" w:w="907"/>
          </w:tcPr>
          <w:p>
            <w:pPr>
              <w:jc w:val="right"/>
            </w:pPr>
            <w:r>
              <w:rPr>
                <w:sz w:val="15"/>
              </w:rPr>
              <w:t>1.0×</w:t>
            </w:r>
          </w:p>
        </w:tc>
        <w:tc>
          <w:tcPr>
            <w:tcW w:type="dxa" w:w="907"/>
          </w:tcPr>
          <w:p>
            <w:pPr>
              <w:jc w:val="right"/>
            </w:pPr>
            <w:r>
              <w:rPr>
                <w:sz w:val="15"/>
              </w:rPr>
              <w:t>13.4%</w:t>
            </w:r>
          </w:p>
        </w:tc>
      </w:tr>
      <w:tr>
        <w:tc>
          <w:tcPr>
            <w:tcW w:type="dxa" w:w="1928"/>
            <w:shd w:val="clear" w:color="auto" w:fill="F4F6F7"/>
          </w:tcPr>
          <w:p>
            <w:r>
              <w:rPr>
                <w:sz w:val="15"/>
              </w:rPr>
              <w:t>187 Maner</w:t>
            </w:r>
          </w:p>
        </w:tc>
        <w:tc>
          <w:tcPr>
            <w:tcW w:type="dxa" w:w="1020"/>
            <w:shd w:val="clear" w:color="auto" w:fill="F4F6F7"/>
          </w:tcPr>
          <w:p>
            <w:pPr>
              <w:jc w:val="right"/>
            </w:pPr>
            <w:r>
              <w:rPr>
                <w:sz w:val="15"/>
              </w:rPr>
              <w:t>31,025</w:t>
            </w:r>
          </w:p>
        </w:tc>
        <w:tc>
          <w:tcPr>
            <w:tcW w:type="dxa" w:w="850"/>
            <w:shd w:val="clear" w:color="auto" w:fill="F4F6F7"/>
          </w:tcPr>
          <w:p>
            <w:pPr>
              <w:jc w:val="right"/>
            </w:pPr>
            <w:r>
              <w:rPr>
                <w:sz w:val="15"/>
              </w:rPr>
              <w:t>9.28</w:t>
            </w:r>
          </w:p>
        </w:tc>
        <w:tc>
          <w:tcPr>
            <w:tcW w:type="dxa" w:w="907"/>
            <w:shd w:val="clear" w:color="auto" w:fill="F4F6F7"/>
          </w:tcPr>
          <w:p>
            <w:pPr>
              <w:jc w:val="right"/>
            </w:pPr>
            <w:r>
              <w:rPr>
                <w:sz w:val="15"/>
              </w:rPr>
              <w:t>50.1%</w:t>
            </w:r>
          </w:p>
        </w:tc>
        <w:tc>
          <w:tcPr>
            <w:tcW w:type="dxa" w:w="1587"/>
            <w:shd w:val="clear" w:color="auto" w:fill="F4F6F7"/>
          </w:tcPr>
          <w:p>
            <w:r>
              <w:rPr>
                <w:sz w:val="15"/>
              </w:rPr>
              <w:t>RJD (INDIA)</w:t>
            </w:r>
          </w:p>
        </w:tc>
        <w:tc>
          <w:tcPr>
            <w:tcW w:type="dxa" w:w="964"/>
            <w:shd w:val="clear" w:color="auto" w:fill="F4F6F7"/>
          </w:tcPr>
          <w:p>
            <w:pPr>
              <w:jc w:val="right"/>
            </w:pPr>
            <w:r>
              <w:rPr>
                <w:sz w:val="15"/>
              </w:rPr>
              <w:t>20,034</w:t>
            </w:r>
          </w:p>
        </w:tc>
        <w:tc>
          <w:tcPr>
            <w:tcW w:type="dxa" w:w="907"/>
            <w:shd w:val="clear" w:color="auto" w:fill="F4F6F7"/>
          </w:tcPr>
          <w:p>
            <w:pPr>
              <w:jc w:val="right"/>
            </w:pPr>
            <w:r>
              <w:rPr>
                <w:sz w:val="15"/>
              </w:rPr>
              <w:t>1.5×</w:t>
            </w:r>
          </w:p>
        </w:tc>
        <w:tc>
          <w:tcPr>
            <w:tcW w:type="dxa" w:w="907"/>
            <w:shd w:val="clear" w:color="auto" w:fill="F4F6F7"/>
          </w:tcPr>
          <w:p>
            <w:pPr>
              <w:jc w:val="right"/>
            </w:pPr>
            <w:r>
              <w:rPr>
                <w:sz w:val="15"/>
              </w:rPr>
              <w:t>13.9%</w:t>
            </w:r>
          </w:p>
        </w:tc>
      </w:tr>
      <w:tr>
        <w:tc>
          <w:tcPr>
            <w:tcW w:type="dxa" w:w="1928"/>
          </w:tcPr>
          <w:p>
            <w:r>
              <w:rPr>
                <w:sz w:val="15"/>
              </w:rPr>
              <w:t>188 Phulwari</w:t>
            </w:r>
          </w:p>
        </w:tc>
        <w:tc>
          <w:tcPr>
            <w:tcW w:type="dxa" w:w="1020"/>
          </w:tcPr>
          <w:p>
            <w:pPr>
              <w:jc w:val="right"/>
            </w:pPr>
            <w:r>
              <w:rPr>
                <w:sz w:val="15"/>
              </w:rPr>
              <w:t>36,247</w:t>
            </w:r>
          </w:p>
        </w:tc>
        <w:tc>
          <w:tcPr>
            <w:tcW w:type="dxa" w:w="850"/>
          </w:tcPr>
          <w:p>
            <w:pPr>
              <w:jc w:val="right"/>
            </w:pPr>
            <w:r>
              <w:rPr>
                <w:sz w:val="15"/>
              </w:rPr>
              <w:t>9.38</w:t>
            </w:r>
          </w:p>
        </w:tc>
        <w:tc>
          <w:tcPr>
            <w:tcW w:type="dxa" w:w="907"/>
          </w:tcPr>
          <w:p>
            <w:pPr>
              <w:jc w:val="right"/>
            </w:pPr>
            <w:r>
              <w:rPr>
                <w:sz w:val="15"/>
              </w:rPr>
              <w:t>49.5%</w:t>
            </w:r>
          </w:p>
        </w:tc>
        <w:tc>
          <w:tcPr>
            <w:tcW w:type="dxa" w:w="1587"/>
          </w:tcPr>
          <w:p>
            <w:r>
              <w:rPr>
                <w:sz w:val="15"/>
              </w:rPr>
              <w:t>JD(U) (NDA)</w:t>
            </w:r>
          </w:p>
        </w:tc>
        <w:tc>
          <w:tcPr>
            <w:tcW w:type="dxa" w:w="964"/>
          </w:tcPr>
          <w:p>
            <w:pPr>
              <w:jc w:val="right"/>
            </w:pPr>
            <w:r>
              <w:rPr>
                <w:sz w:val="15"/>
              </w:rPr>
              <w:t>32,657</w:t>
            </w:r>
          </w:p>
        </w:tc>
        <w:tc>
          <w:tcPr>
            <w:tcW w:type="dxa" w:w="907"/>
          </w:tcPr>
          <w:p>
            <w:pPr>
              <w:jc w:val="right"/>
            </w:pPr>
            <w:r>
              <w:rPr>
                <w:sz w:val="15"/>
              </w:rPr>
              <w:t>1.1×</w:t>
            </w:r>
          </w:p>
        </w:tc>
        <w:tc>
          <w:tcPr>
            <w:tcW w:type="dxa" w:w="907"/>
          </w:tcPr>
          <w:p>
            <w:pPr>
              <w:jc w:val="right"/>
            </w:pPr>
            <w:r>
              <w:rPr>
                <w:sz w:val="15"/>
              </w:rPr>
              <w:t>14.3%</w:t>
            </w:r>
          </w:p>
        </w:tc>
      </w:tr>
      <w:tr>
        <w:tc>
          <w:tcPr>
            <w:tcW w:type="dxa" w:w="1928"/>
            <w:shd w:val="clear" w:color="auto" w:fill="F4F6F7"/>
          </w:tcPr>
          <w:p>
            <w:r>
              <w:rPr>
                <w:sz w:val="15"/>
              </w:rPr>
              <w:t>189 Masaurhi</w:t>
            </w:r>
          </w:p>
        </w:tc>
        <w:tc>
          <w:tcPr>
            <w:tcW w:type="dxa" w:w="1020"/>
            <w:shd w:val="clear" w:color="auto" w:fill="F4F6F7"/>
          </w:tcPr>
          <w:p>
            <w:pPr>
              <w:jc w:val="right"/>
            </w:pPr>
            <w:r>
              <w:rPr>
                <w:sz w:val="15"/>
              </w:rPr>
              <w:t>38,072</w:t>
            </w:r>
          </w:p>
        </w:tc>
        <w:tc>
          <w:tcPr>
            <w:tcW w:type="dxa" w:w="850"/>
            <w:shd w:val="clear" w:color="auto" w:fill="F4F6F7"/>
          </w:tcPr>
          <w:p>
            <w:pPr>
              <w:jc w:val="right"/>
            </w:pPr>
            <w:r>
              <w:rPr>
                <w:sz w:val="15"/>
              </w:rPr>
              <w:t>11.65</w:t>
            </w:r>
          </w:p>
        </w:tc>
        <w:tc>
          <w:tcPr>
            <w:tcW w:type="dxa" w:w="907"/>
            <w:shd w:val="clear" w:color="auto" w:fill="F4F6F7"/>
          </w:tcPr>
          <w:p>
            <w:pPr>
              <w:jc w:val="right"/>
            </w:pPr>
            <w:r>
              <w:rPr>
                <w:sz w:val="15"/>
              </w:rPr>
              <w:t>53.2%</w:t>
            </w:r>
          </w:p>
        </w:tc>
        <w:tc>
          <w:tcPr>
            <w:tcW w:type="dxa" w:w="1587"/>
            <w:shd w:val="clear" w:color="auto" w:fill="F4F6F7"/>
          </w:tcPr>
          <w:p>
            <w:r>
              <w:rPr>
                <w:sz w:val="15"/>
              </w:rPr>
              <w:t>JD(U) (NDA)</w:t>
            </w:r>
          </w:p>
        </w:tc>
        <w:tc>
          <w:tcPr>
            <w:tcW w:type="dxa" w:w="964"/>
            <w:shd w:val="clear" w:color="auto" w:fill="F4F6F7"/>
          </w:tcPr>
          <w:p>
            <w:pPr>
              <w:jc w:val="right"/>
            </w:pPr>
            <w:r>
              <w:rPr>
                <w:sz w:val="15"/>
              </w:rPr>
              <w:t>7,643</w:t>
            </w:r>
          </w:p>
        </w:tc>
        <w:tc>
          <w:tcPr>
            <w:tcW w:type="dxa" w:w="907"/>
            <w:shd w:val="clear" w:color="auto" w:fill="F4F6F7"/>
          </w:tcPr>
          <w:p>
            <w:pPr>
              <w:jc w:val="right"/>
            </w:pPr>
            <w:r>
              <w:rPr>
                <w:sz w:val="15"/>
              </w:rPr>
              <w:t>5.0×</w:t>
            </w:r>
          </w:p>
        </w:tc>
        <w:tc>
          <w:tcPr>
            <w:tcW w:type="dxa" w:w="907"/>
            <w:shd w:val="clear" w:color="auto" w:fill="F4F6F7"/>
          </w:tcPr>
          <w:p>
            <w:pPr>
              <w:jc w:val="right"/>
            </w:pPr>
            <w:r>
              <w:rPr>
                <w:sz w:val="15"/>
              </w:rPr>
              <w:t>17.2%</w:t>
            </w:r>
          </w:p>
        </w:tc>
      </w:tr>
      <w:tr>
        <w:tc>
          <w:tcPr>
            <w:tcW w:type="dxa" w:w="1928"/>
          </w:tcPr>
          <w:p>
            <w:r>
              <w:rPr>
                <w:sz w:val="15"/>
              </w:rPr>
              <w:t>190 Paliganj</w:t>
            </w:r>
          </w:p>
        </w:tc>
        <w:tc>
          <w:tcPr>
            <w:tcW w:type="dxa" w:w="1020"/>
          </w:tcPr>
          <w:p>
            <w:pPr>
              <w:jc w:val="right"/>
            </w:pPr>
            <w:r>
              <w:rPr>
                <w:sz w:val="15"/>
              </w:rPr>
              <w:t>22,838</w:t>
            </w:r>
          </w:p>
        </w:tc>
        <w:tc>
          <w:tcPr>
            <w:tcW w:type="dxa" w:w="850"/>
          </w:tcPr>
          <w:p>
            <w:pPr>
              <w:jc w:val="right"/>
            </w:pPr>
            <w:r>
              <w:rPr>
                <w:sz w:val="15"/>
              </w:rPr>
              <w:t>7.99</w:t>
            </w:r>
          </w:p>
        </w:tc>
        <w:tc>
          <w:tcPr>
            <w:tcW w:type="dxa" w:w="907"/>
          </w:tcPr>
          <w:p>
            <w:pPr>
              <w:jc w:val="right"/>
            </w:pPr>
            <w:r>
              <w:rPr>
                <w:sz w:val="15"/>
              </w:rPr>
              <w:t>55.0%</w:t>
            </w:r>
          </w:p>
        </w:tc>
        <w:tc>
          <w:tcPr>
            <w:tcW w:type="dxa" w:w="1587"/>
          </w:tcPr>
          <w:p>
            <w:r>
              <w:rPr>
                <w:sz w:val="15"/>
              </w:rPr>
              <w:t>CPI(ML)L (INDIA)</w:t>
            </w:r>
          </w:p>
        </w:tc>
        <w:tc>
          <w:tcPr>
            <w:tcW w:type="dxa" w:w="964"/>
          </w:tcPr>
          <w:p>
            <w:pPr>
              <w:jc w:val="right"/>
            </w:pPr>
            <w:r>
              <w:rPr>
                <w:sz w:val="15"/>
              </w:rPr>
              <w:t>6,655</w:t>
            </w:r>
          </w:p>
        </w:tc>
        <w:tc>
          <w:tcPr>
            <w:tcW w:type="dxa" w:w="907"/>
          </w:tcPr>
          <w:p>
            <w:pPr>
              <w:jc w:val="right"/>
            </w:pPr>
            <w:r>
              <w:rPr>
                <w:sz w:val="15"/>
              </w:rPr>
              <w:t>3.4×</w:t>
            </w:r>
          </w:p>
        </w:tc>
        <w:tc>
          <w:tcPr>
            <w:tcW w:type="dxa" w:w="907"/>
          </w:tcPr>
          <w:p>
            <w:pPr>
              <w:jc w:val="right"/>
            </w:pPr>
            <w:r>
              <w:rPr>
                <w:sz w:val="15"/>
              </w:rPr>
              <w:t>12.6%</w:t>
            </w:r>
          </w:p>
        </w:tc>
      </w:tr>
      <w:tr>
        <w:tc>
          <w:tcPr>
            <w:tcW w:type="dxa" w:w="1928"/>
            <w:shd w:val="clear" w:color="auto" w:fill="F4F6F7"/>
          </w:tcPr>
          <w:p>
            <w:r>
              <w:rPr>
                <w:sz w:val="15"/>
              </w:rPr>
              <w:t>191 Bikram</w:t>
            </w:r>
          </w:p>
        </w:tc>
        <w:tc>
          <w:tcPr>
            <w:tcW w:type="dxa" w:w="1020"/>
            <w:shd w:val="clear" w:color="auto" w:fill="F4F6F7"/>
          </w:tcPr>
          <w:p>
            <w:pPr>
              <w:jc w:val="right"/>
            </w:pPr>
            <w:r>
              <w:rPr>
                <w:sz w:val="15"/>
              </w:rPr>
              <w:t>24,957</w:t>
            </w:r>
          </w:p>
        </w:tc>
        <w:tc>
          <w:tcPr>
            <w:tcW w:type="dxa" w:w="850"/>
            <w:shd w:val="clear" w:color="auto" w:fill="F4F6F7"/>
          </w:tcPr>
          <w:p>
            <w:pPr>
              <w:jc w:val="right"/>
            </w:pPr>
            <w:r>
              <w:rPr>
                <w:sz w:val="15"/>
              </w:rPr>
              <w:t>8.05</w:t>
            </w:r>
          </w:p>
        </w:tc>
        <w:tc>
          <w:tcPr>
            <w:tcW w:type="dxa" w:w="907"/>
            <w:shd w:val="clear" w:color="auto" w:fill="F4F6F7"/>
          </w:tcPr>
          <w:p>
            <w:pPr>
              <w:jc w:val="right"/>
            </w:pPr>
            <w:r>
              <w:rPr>
                <w:sz w:val="15"/>
              </w:rPr>
              <w:t>55.5%</w:t>
            </w:r>
          </w:p>
        </w:tc>
        <w:tc>
          <w:tcPr>
            <w:tcW w:type="dxa" w:w="1587"/>
            <w:shd w:val="clear" w:color="auto" w:fill="F4F6F7"/>
          </w:tcPr>
          <w:p>
            <w:r>
              <w:rPr>
                <w:sz w:val="15"/>
              </w:rPr>
              <w:t>BJP (NDA)</w:t>
            </w:r>
          </w:p>
        </w:tc>
        <w:tc>
          <w:tcPr>
            <w:tcW w:type="dxa" w:w="964"/>
            <w:shd w:val="clear" w:color="auto" w:fill="F4F6F7"/>
          </w:tcPr>
          <w:p>
            <w:pPr>
              <w:jc w:val="right"/>
            </w:pPr>
            <w:r>
              <w:rPr>
                <w:sz w:val="15"/>
              </w:rPr>
              <w:t>5,601</w:t>
            </w:r>
          </w:p>
        </w:tc>
        <w:tc>
          <w:tcPr>
            <w:tcW w:type="dxa" w:w="907"/>
            <w:shd w:val="clear" w:color="auto" w:fill="F4F6F7"/>
          </w:tcPr>
          <w:p>
            <w:pPr>
              <w:jc w:val="right"/>
            </w:pPr>
            <w:r>
              <w:rPr>
                <w:sz w:val="15"/>
              </w:rPr>
              <w:t>4.5×</w:t>
            </w:r>
          </w:p>
        </w:tc>
        <w:tc>
          <w:tcPr>
            <w:tcW w:type="dxa" w:w="907"/>
            <w:shd w:val="clear" w:color="auto" w:fill="F4F6F7"/>
          </w:tcPr>
          <w:p>
            <w:pPr>
              <w:jc w:val="right"/>
            </w:pPr>
            <w:r>
              <w:rPr>
                <w:sz w:val="15"/>
              </w:rPr>
              <w:t>11.7%</w:t>
            </w:r>
          </w:p>
        </w:tc>
      </w:tr>
    </w:tbl>
    <w:p/>
    <w:p>
      <w:pPr>
        <w:pStyle w:val="Heading2"/>
      </w:pPr>
      <w:r>
        <w:t>Gaya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2,53,055</w:t>
            </w:r>
          </w:p>
          <w:p>
            <w:r>
              <w:rPr>
                <w:color w:val="4D5B69"/>
                <w:sz w:val="17"/>
              </w:rPr>
              <w:t>names removed</w:t>
            </w:r>
          </w:p>
        </w:tc>
        <w:tc>
          <w:tcPr>
            <w:tcW w:type="dxa" w:w="2353"/>
            <w:shd w:val="clear" w:color="auto" w:fill="F4F6F7"/>
            <w:tcBorders>
              <w:left w:val="single" w:sz="24" w:color="B03A2E"/>
            </w:tcBorders>
          </w:tcPr>
          <w:p>
            <w:r>
              <w:rPr>
                <w:b/>
                <w:color w:val="B03A2E"/>
                <w:sz w:val="30"/>
              </w:rPr>
              <w:t>8.44</w:t>
            </w:r>
          </w:p>
          <w:p>
            <w:r>
              <w:rPr>
                <w:color w:val="4D5B69"/>
                <w:sz w:val="17"/>
              </w:rPr>
              <w:t>per 100 electors (#22 of 38)</w:t>
            </w:r>
          </w:p>
        </w:tc>
        <w:tc>
          <w:tcPr>
            <w:tcW w:type="dxa" w:w="2353"/>
            <w:shd w:val="clear" w:color="auto" w:fill="F4F6F7"/>
            <w:tcBorders>
              <w:left w:val="single" w:sz="24" w:color="B03A2E"/>
            </w:tcBorders>
          </w:tcPr>
          <w:p>
            <w:r>
              <w:rPr>
                <w:b/>
                <w:color w:val="B03A2E"/>
                <w:sz w:val="30"/>
              </w:rPr>
              <w:t>12.4%</w:t>
            </w:r>
          </w:p>
          <w:p>
            <w:r>
              <w:rPr>
                <w:color w:val="4D5B69"/>
                <w:sz w:val="17"/>
              </w:rPr>
              <w:t>of votes polled in 2025</w:t>
            </w:r>
          </w:p>
        </w:tc>
        <w:tc>
          <w:tcPr>
            <w:tcW w:type="dxa" w:w="2353"/>
            <w:shd w:val="clear" w:color="auto" w:fill="F4F6F7"/>
            <w:tcBorders>
              <w:left w:val="single" w:sz="24" w:color="B03A2E"/>
            </w:tcBorders>
          </w:tcPr>
          <w:p>
            <w:r>
              <w:rPr>
                <w:b/>
                <w:color w:val="B03A2E"/>
                <w:sz w:val="30"/>
              </w:rPr>
              <w:t>7 of 10</w:t>
            </w:r>
          </w:p>
          <w:p>
            <w:r>
              <w:rPr>
                <w:color w:val="4D5B69"/>
                <w:sz w:val="17"/>
              </w:rPr>
              <w:t>seats: removals exceed margin</w:t>
            </w:r>
          </w:p>
        </w:tc>
      </w:tr>
    </w:tbl>
    <w:p/>
    <w:p>
      <w:r>
        <w:rPr>
          <w:b w:val="0"/>
          <w:i w:val="0"/>
        </w:rPr>
        <w:t>Gaya lost 2,53,055 names across 10 constituencies, 8.44 for every 100 electors. Women are 55.2% of those removed, against 48.4% of the district's population in 2011. Names classified Muslim are 13.0% to 21.1% of removals, against a census share of 11.1%. The heaviest constituency is Tikari, at 11.04 per 100 electors; the largest multiple of the margin is in Bodh Gaya, where 17,168 names were removed against a margin of 881. In 2025 the NDA won 8 of the district's seats and INDIA 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225 Gurua</w:t>
            </w:r>
          </w:p>
        </w:tc>
        <w:tc>
          <w:tcPr>
            <w:tcW w:type="dxa" w:w="1020"/>
          </w:tcPr>
          <w:p>
            <w:pPr>
              <w:jc w:val="right"/>
            </w:pPr>
            <w:r>
              <w:rPr>
                <w:sz w:val="15"/>
              </w:rPr>
              <w:t>24,037</w:t>
            </w:r>
          </w:p>
        </w:tc>
        <w:tc>
          <w:tcPr>
            <w:tcW w:type="dxa" w:w="850"/>
          </w:tcPr>
          <w:p>
            <w:pPr>
              <w:jc w:val="right"/>
            </w:pPr>
            <w:r>
              <w:rPr>
                <w:sz w:val="15"/>
              </w:rPr>
              <w:t>8.41</w:t>
            </w:r>
          </w:p>
        </w:tc>
        <w:tc>
          <w:tcPr>
            <w:tcW w:type="dxa" w:w="907"/>
          </w:tcPr>
          <w:p>
            <w:pPr>
              <w:jc w:val="right"/>
            </w:pPr>
            <w:r>
              <w:rPr>
                <w:sz w:val="15"/>
              </w:rPr>
              <w:t>57.3%</w:t>
            </w:r>
          </w:p>
        </w:tc>
        <w:tc>
          <w:tcPr>
            <w:tcW w:type="dxa" w:w="1587"/>
          </w:tcPr>
          <w:p>
            <w:r>
              <w:rPr>
                <w:sz w:val="15"/>
              </w:rPr>
              <w:t>BJP (NDA)</w:t>
            </w:r>
          </w:p>
        </w:tc>
        <w:tc>
          <w:tcPr>
            <w:tcW w:type="dxa" w:w="964"/>
          </w:tcPr>
          <w:p>
            <w:pPr>
              <w:jc w:val="right"/>
            </w:pPr>
            <w:r>
              <w:rPr>
                <w:sz w:val="15"/>
              </w:rPr>
              <w:t>24,194</w:t>
            </w:r>
          </w:p>
        </w:tc>
        <w:tc>
          <w:tcPr>
            <w:tcW w:type="dxa" w:w="907"/>
          </w:tcPr>
          <w:p>
            <w:pPr>
              <w:jc w:val="right"/>
            </w:pPr>
            <w:r>
              <w:rPr>
                <w:sz w:val="15"/>
              </w:rPr>
              <w:t>1.0×</w:t>
            </w:r>
          </w:p>
        </w:tc>
        <w:tc>
          <w:tcPr>
            <w:tcW w:type="dxa" w:w="907"/>
          </w:tcPr>
          <w:p>
            <w:pPr>
              <w:jc w:val="right"/>
            </w:pPr>
            <w:r>
              <w:rPr>
                <w:sz w:val="15"/>
              </w:rPr>
              <w:t>12.0%</w:t>
            </w:r>
          </w:p>
        </w:tc>
      </w:tr>
      <w:tr>
        <w:tc>
          <w:tcPr>
            <w:tcW w:type="dxa" w:w="1928"/>
            <w:shd w:val="clear" w:color="auto" w:fill="F4F6F7"/>
          </w:tcPr>
          <w:p>
            <w:r>
              <w:rPr>
                <w:sz w:val="15"/>
              </w:rPr>
              <w:t>226 Sherghati</w:t>
            </w:r>
          </w:p>
        </w:tc>
        <w:tc>
          <w:tcPr>
            <w:tcW w:type="dxa" w:w="1020"/>
            <w:shd w:val="clear" w:color="auto" w:fill="F4F6F7"/>
          </w:tcPr>
          <w:p>
            <w:pPr>
              <w:jc w:val="right"/>
            </w:pPr>
            <w:r>
              <w:rPr>
                <w:sz w:val="15"/>
              </w:rPr>
              <w:t>20,758</w:t>
            </w:r>
          </w:p>
        </w:tc>
        <w:tc>
          <w:tcPr>
            <w:tcW w:type="dxa" w:w="850"/>
            <w:shd w:val="clear" w:color="auto" w:fill="F4F6F7"/>
          </w:tcPr>
          <w:p>
            <w:pPr>
              <w:jc w:val="right"/>
            </w:pPr>
            <w:r>
              <w:rPr>
                <w:sz w:val="15"/>
              </w:rPr>
              <w:t>7.43</w:t>
            </w:r>
          </w:p>
        </w:tc>
        <w:tc>
          <w:tcPr>
            <w:tcW w:type="dxa" w:w="907"/>
            <w:shd w:val="clear" w:color="auto" w:fill="F4F6F7"/>
          </w:tcPr>
          <w:p>
            <w:pPr>
              <w:jc w:val="right"/>
            </w:pPr>
            <w:r>
              <w:rPr>
                <w:sz w:val="15"/>
              </w:rPr>
              <w:t>55.7%</w:t>
            </w:r>
          </w:p>
        </w:tc>
        <w:tc>
          <w:tcPr>
            <w:tcW w:type="dxa" w:w="1587"/>
            <w:shd w:val="clear" w:color="auto" w:fill="F4F6F7"/>
          </w:tcPr>
          <w:p>
            <w:r>
              <w:rPr>
                <w:sz w:val="15"/>
              </w:rPr>
              <w:t>LJP(RV) (NDA)</w:t>
            </w:r>
          </w:p>
        </w:tc>
        <w:tc>
          <w:tcPr>
            <w:tcW w:type="dxa" w:w="964"/>
            <w:shd w:val="clear" w:color="auto" w:fill="F4F6F7"/>
          </w:tcPr>
          <w:p>
            <w:pPr>
              <w:jc w:val="right"/>
            </w:pPr>
            <w:r>
              <w:rPr>
                <w:sz w:val="15"/>
              </w:rPr>
              <w:t>13,524</w:t>
            </w:r>
          </w:p>
        </w:tc>
        <w:tc>
          <w:tcPr>
            <w:tcW w:type="dxa" w:w="907"/>
            <w:shd w:val="clear" w:color="auto" w:fill="F4F6F7"/>
          </w:tcPr>
          <w:p>
            <w:pPr>
              <w:jc w:val="right"/>
            </w:pPr>
            <w:r>
              <w:rPr>
                <w:sz w:val="15"/>
              </w:rPr>
              <w:t>1.5×</w:t>
            </w:r>
          </w:p>
        </w:tc>
        <w:tc>
          <w:tcPr>
            <w:tcW w:type="dxa" w:w="907"/>
            <w:shd w:val="clear" w:color="auto" w:fill="F4F6F7"/>
          </w:tcPr>
          <w:p>
            <w:pPr>
              <w:jc w:val="right"/>
            </w:pPr>
            <w:r>
              <w:rPr>
                <w:sz w:val="15"/>
              </w:rPr>
              <w:t>10.5%</w:t>
            </w:r>
          </w:p>
        </w:tc>
      </w:tr>
      <w:tr>
        <w:tc>
          <w:tcPr>
            <w:tcW w:type="dxa" w:w="1928"/>
          </w:tcPr>
          <w:p>
            <w:r>
              <w:rPr>
                <w:sz w:val="15"/>
              </w:rPr>
              <w:t>227 Imamganj</w:t>
            </w:r>
          </w:p>
        </w:tc>
        <w:tc>
          <w:tcPr>
            <w:tcW w:type="dxa" w:w="1020"/>
          </w:tcPr>
          <w:p>
            <w:pPr>
              <w:jc w:val="right"/>
            </w:pPr>
            <w:r>
              <w:rPr>
                <w:sz w:val="15"/>
              </w:rPr>
              <w:t>28,534</w:t>
            </w:r>
          </w:p>
        </w:tc>
        <w:tc>
          <w:tcPr>
            <w:tcW w:type="dxa" w:w="850"/>
          </w:tcPr>
          <w:p>
            <w:pPr>
              <w:jc w:val="right"/>
            </w:pPr>
            <w:r>
              <w:rPr>
                <w:sz w:val="15"/>
              </w:rPr>
              <w:t>9.37</w:t>
            </w:r>
          </w:p>
        </w:tc>
        <w:tc>
          <w:tcPr>
            <w:tcW w:type="dxa" w:w="907"/>
          </w:tcPr>
          <w:p>
            <w:pPr>
              <w:jc w:val="right"/>
            </w:pPr>
            <w:r>
              <w:rPr>
                <w:sz w:val="15"/>
              </w:rPr>
              <w:t>55.7%</w:t>
            </w:r>
          </w:p>
        </w:tc>
        <w:tc>
          <w:tcPr>
            <w:tcW w:type="dxa" w:w="1587"/>
          </w:tcPr>
          <w:p>
            <w:r>
              <w:rPr>
                <w:sz w:val="15"/>
              </w:rPr>
              <w:t>HAM(S) (NDA)</w:t>
            </w:r>
          </w:p>
        </w:tc>
        <w:tc>
          <w:tcPr>
            <w:tcW w:type="dxa" w:w="964"/>
          </w:tcPr>
          <w:p>
            <w:pPr>
              <w:jc w:val="right"/>
            </w:pPr>
            <w:r>
              <w:rPr>
                <w:sz w:val="15"/>
              </w:rPr>
              <w:t>25,856</w:t>
            </w:r>
          </w:p>
        </w:tc>
        <w:tc>
          <w:tcPr>
            <w:tcW w:type="dxa" w:w="907"/>
          </w:tcPr>
          <w:p>
            <w:pPr>
              <w:jc w:val="right"/>
            </w:pPr>
            <w:r>
              <w:rPr>
                <w:sz w:val="15"/>
              </w:rPr>
              <w:t>1.1×</w:t>
            </w:r>
          </w:p>
        </w:tc>
        <w:tc>
          <w:tcPr>
            <w:tcW w:type="dxa" w:w="907"/>
          </w:tcPr>
          <w:p>
            <w:pPr>
              <w:jc w:val="right"/>
            </w:pPr>
            <w:r>
              <w:rPr>
                <w:sz w:val="15"/>
              </w:rPr>
              <w:t>13.9%</w:t>
            </w:r>
          </w:p>
        </w:tc>
      </w:tr>
      <w:tr>
        <w:tc>
          <w:tcPr>
            <w:tcW w:type="dxa" w:w="1928"/>
            <w:shd w:val="clear" w:color="auto" w:fill="F4F6F7"/>
          </w:tcPr>
          <w:p>
            <w:r>
              <w:rPr>
                <w:sz w:val="15"/>
              </w:rPr>
              <w:t>228 Barachatti</w:t>
            </w:r>
          </w:p>
        </w:tc>
        <w:tc>
          <w:tcPr>
            <w:tcW w:type="dxa" w:w="1020"/>
            <w:shd w:val="clear" w:color="auto" w:fill="F4F6F7"/>
          </w:tcPr>
          <w:p>
            <w:pPr>
              <w:jc w:val="right"/>
            </w:pPr>
            <w:r>
              <w:rPr>
                <w:sz w:val="15"/>
              </w:rPr>
              <w:t>26,862</w:t>
            </w:r>
          </w:p>
        </w:tc>
        <w:tc>
          <w:tcPr>
            <w:tcW w:type="dxa" w:w="850"/>
            <w:shd w:val="clear" w:color="auto" w:fill="F4F6F7"/>
          </w:tcPr>
          <w:p>
            <w:pPr>
              <w:jc w:val="right"/>
            </w:pPr>
            <w:r>
              <w:rPr>
                <w:sz w:val="15"/>
              </w:rPr>
              <w:t>8.64</w:t>
            </w:r>
          </w:p>
        </w:tc>
        <w:tc>
          <w:tcPr>
            <w:tcW w:type="dxa" w:w="907"/>
            <w:shd w:val="clear" w:color="auto" w:fill="F4F6F7"/>
          </w:tcPr>
          <w:p>
            <w:pPr>
              <w:jc w:val="right"/>
            </w:pPr>
            <w:r>
              <w:rPr>
                <w:sz w:val="15"/>
              </w:rPr>
              <w:t>55.3%</w:t>
            </w:r>
          </w:p>
        </w:tc>
        <w:tc>
          <w:tcPr>
            <w:tcW w:type="dxa" w:w="1587"/>
            <w:shd w:val="clear" w:color="auto" w:fill="F4F6F7"/>
          </w:tcPr>
          <w:p>
            <w:r>
              <w:rPr>
                <w:sz w:val="15"/>
              </w:rPr>
              <w:t>HAM(S) (NDA)</w:t>
            </w:r>
          </w:p>
        </w:tc>
        <w:tc>
          <w:tcPr>
            <w:tcW w:type="dxa" w:w="964"/>
            <w:shd w:val="clear" w:color="auto" w:fill="F4F6F7"/>
          </w:tcPr>
          <w:p>
            <w:pPr>
              <w:jc w:val="right"/>
            </w:pPr>
            <w:r>
              <w:rPr>
                <w:sz w:val="15"/>
              </w:rPr>
              <w:t>8,893</w:t>
            </w:r>
          </w:p>
        </w:tc>
        <w:tc>
          <w:tcPr>
            <w:tcW w:type="dxa" w:w="907"/>
            <w:shd w:val="clear" w:color="auto" w:fill="F4F6F7"/>
          </w:tcPr>
          <w:p>
            <w:pPr>
              <w:jc w:val="right"/>
            </w:pPr>
            <w:r>
              <w:rPr>
                <w:sz w:val="15"/>
              </w:rPr>
              <w:t>3.0×</w:t>
            </w:r>
          </w:p>
        </w:tc>
        <w:tc>
          <w:tcPr>
            <w:tcW w:type="dxa" w:w="907"/>
            <w:shd w:val="clear" w:color="auto" w:fill="F4F6F7"/>
          </w:tcPr>
          <w:p>
            <w:pPr>
              <w:jc w:val="right"/>
            </w:pPr>
            <w:r>
              <w:rPr>
                <w:sz w:val="15"/>
              </w:rPr>
              <w:t>11.9%</w:t>
            </w:r>
          </w:p>
        </w:tc>
      </w:tr>
      <w:tr>
        <w:tc>
          <w:tcPr>
            <w:tcW w:type="dxa" w:w="1928"/>
          </w:tcPr>
          <w:p>
            <w:r>
              <w:rPr>
                <w:sz w:val="15"/>
              </w:rPr>
              <w:t>229 Bodh Gaya</w:t>
            </w:r>
          </w:p>
        </w:tc>
        <w:tc>
          <w:tcPr>
            <w:tcW w:type="dxa" w:w="1020"/>
          </w:tcPr>
          <w:p>
            <w:pPr>
              <w:jc w:val="right"/>
            </w:pPr>
            <w:r>
              <w:rPr>
                <w:sz w:val="15"/>
              </w:rPr>
              <w:t>17,168</w:t>
            </w:r>
          </w:p>
        </w:tc>
        <w:tc>
          <w:tcPr>
            <w:tcW w:type="dxa" w:w="850"/>
          </w:tcPr>
          <w:p>
            <w:pPr>
              <w:jc w:val="right"/>
            </w:pPr>
            <w:r>
              <w:rPr>
                <w:sz w:val="15"/>
              </w:rPr>
              <w:t>5.21</w:t>
            </w:r>
          </w:p>
        </w:tc>
        <w:tc>
          <w:tcPr>
            <w:tcW w:type="dxa" w:w="907"/>
          </w:tcPr>
          <w:p>
            <w:pPr>
              <w:jc w:val="right"/>
            </w:pPr>
            <w:r>
              <w:rPr>
                <w:sz w:val="15"/>
              </w:rPr>
              <w:t>53.9%</w:t>
            </w:r>
          </w:p>
        </w:tc>
        <w:tc>
          <w:tcPr>
            <w:tcW w:type="dxa" w:w="1587"/>
          </w:tcPr>
          <w:p>
            <w:r>
              <w:rPr>
                <w:sz w:val="15"/>
              </w:rPr>
              <w:t>RJD (INDIA)</w:t>
            </w:r>
          </w:p>
        </w:tc>
        <w:tc>
          <w:tcPr>
            <w:tcW w:type="dxa" w:w="964"/>
          </w:tcPr>
          <w:p>
            <w:pPr>
              <w:jc w:val="right"/>
            </w:pPr>
            <w:r>
              <w:rPr>
                <w:sz w:val="15"/>
              </w:rPr>
              <w:t>881</w:t>
            </w:r>
          </w:p>
        </w:tc>
        <w:tc>
          <w:tcPr>
            <w:tcW w:type="dxa" w:w="907"/>
          </w:tcPr>
          <w:p>
            <w:pPr>
              <w:jc w:val="right"/>
            </w:pPr>
            <w:r>
              <w:rPr>
                <w:sz w:val="15"/>
              </w:rPr>
              <w:t>19.5×</w:t>
            </w:r>
          </w:p>
        </w:tc>
        <w:tc>
          <w:tcPr>
            <w:tcW w:type="dxa" w:w="907"/>
          </w:tcPr>
          <w:p>
            <w:pPr>
              <w:jc w:val="right"/>
            </w:pPr>
            <w:r>
              <w:rPr>
                <w:sz w:val="15"/>
              </w:rPr>
              <w:t>7.5%</w:t>
            </w:r>
          </w:p>
        </w:tc>
      </w:tr>
      <w:tr>
        <w:tc>
          <w:tcPr>
            <w:tcW w:type="dxa" w:w="1928"/>
            <w:shd w:val="clear" w:color="auto" w:fill="F4F6F7"/>
          </w:tcPr>
          <w:p>
            <w:r>
              <w:rPr>
                <w:sz w:val="15"/>
              </w:rPr>
              <w:t>230 Gaya Town</w:t>
            </w:r>
          </w:p>
        </w:tc>
        <w:tc>
          <w:tcPr>
            <w:tcW w:type="dxa" w:w="1020"/>
            <w:shd w:val="clear" w:color="auto" w:fill="F4F6F7"/>
          </w:tcPr>
          <w:p>
            <w:pPr>
              <w:jc w:val="right"/>
            </w:pPr>
            <w:r>
              <w:rPr>
                <w:sz w:val="15"/>
              </w:rPr>
              <w:t>24,242</w:t>
            </w:r>
          </w:p>
        </w:tc>
        <w:tc>
          <w:tcPr>
            <w:tcW w:type="dxa" w:w="850"/>
            <w:shd w:val="clear" w:color="auto" w:fill="F4F6F7"/>
          </w:tcPr>
          <w:p>
            <w:pPr>
              <w:jc w:val="right"/>
            </w:pPr>
            <w:r>
              <w:rPr>
                <w:sz w:val="15"/>
              </w:rPr>
              <w:t>8.65</w:t>
            </w:r>
          </w:p>
        </w:tc>
        <w:tc>
          <w:tcPr>
            <w:tcW w:type="dxa" w:w="907"/>
            <w:shd w:val="clear" w:color="auto" w:fill="F4F6F7"/>
          </w:tcPr>
          <w:p>
            <w:pPr>
              <w:jc w:val="right"/>
            </w:pPr>
            <w:r>
              <w:rPr>
                <w:sz w:val="15"/>
              </w:rPr>
              <w:t>50.7%</w:t>
            </w:r>
          </w:p>
        </w:tc>
        <w:tc>
          <w:tcPr>
            <w:tcW w:type="dxa" w:w="1587"/>
            <w:shd w:val="clear" w:color="auto" w:fill="F4F6F7"/>
          </w:tcPr>
          <w:p>
            <w:r>
              <w:rPr>
                <w:sz w:val="15"/>
              </w:rPr>
              <w:t>BJP (NDA)</w:t>
            </w:r>
          </w:p>
        </w:tc>
        <w:tc>
          <w:tcPr>
            <w:tcW w:type="dxa" w:w="964"/>
            <w:shd w:val="clear" w:color="auto" w:fill="F4F6F7"/>
          </w:tcPr>
          <w:p>
            <w:pPr>
              <w:jc w:val="right"/>
            </w:pPr>
            <w:r>
              <w:rPr>
                <w:sz w:val="15"/>
              </w:rPr>
              <w:t>26,423</w:t>
            </w:r>
          </w:p>
        </w:tc>
        <w:tc>
          <w:tcPr>
            <w:tcW w:type="dxa" w:w="907"/>
            <w:shd w:val="clear" w:color="auto" w:fill="F4F6F7"/>
          </w:tcPr>
          <w:p>
            <w:pPr>
              <w:jc w:val="right"/>
            </w:pPr>
            <w:r>
              <w:rPr>
                <w:sz w:val="15"/>
              </w:rPr>
              <w:t>0.9×</w:t>
            </w:r>
          </w:p>
        </w:tc>
        <w:tc>
          <w:tcPr>
            <w:tcW w:type="dxa" w:w="907"/>
            <w:shd w:val="clear" w:color="auto" w:fill="F4F6F7"/>
          </w:tcPr>
          <w:p>
            <w:pPr>
              <w:jc w:val="right"/>
            </w:pPr>
            <w:r>
              <w:rPr>
                <w:sz w:val="15"/>
              </w:rPr>
              <w:t>14.5%</w:t>
            </w:r>
          </w:p>
        </w:tc>
      </w:tr>
      <w:tr>
        <w:tc>
          <w:tcPr>
            <w:tcW w:type="dxa" w:w="1928"/>
          </w:tcPr>
          <w:p>
            <w:r>
              <w:rPr>
                <w:sz w:val="15"/>
              </w:rPr>
              <w:t>231 Tikari</w:t>
            </w:r>
          </w:p>
        </w:tc>
        <w:tc>
          <w:tcPr>
            <w:tcW w:type="dxa" w:w="1020"/>
          </w:tcPr>
          <w:p>
            <w:pPr>
              <w:jc w:val="right"/>
            </w:pPr>
            <w:r>
              <w:rPr>
                <w:sz w:val="15"/>
              </w:rPr>
              <w:t>33,447</w:t>
            </w:r>
          </w:p>
        </w:tc>
        <w:tc>
          <w:tcPr>
            <w:tcW w:type="dxa" w:w="850"/>
          </w:tcPr>
          <w:p>
            <w:pPr>
              <w:jc w:val="right"/>
            </w:pPr>
            <w:r>
              <w:rPr>
                <w:sz w:val="15"/>
              </w:rPr>
              <w:t>11.04</w:t>
            </w:r>
          </w:p>
        </w:tc>
        <w:tc>
          <w:tcPr>
            <w:tcW w:type="dxa" w:w="907"/>
          </w:tcPr>
          <w:p>
            <w:pPr>
              <w:jc w:val="right"/>
            </w:pPr>
            <w:r>
              <w:rPr>
                <w:sz w:val="15"/>
              </w:rPr>
              <w:t>56.8%</w:t>
            </w:r>
          </w:p>
        </w:tc>
        <w:tc>
          <w:tcPr>
            <w:tcW w:type="dxa" w:w="1587"/>
          </w:tcPr>
          <w:p>
            <w:r>
              <w:rPr>
                <w:sz w:val="15"/>
              </w:rPr>
              <w:t>RJD (INDIA)</w:t>
            </w:r>
          </w:p>
        </w:tc>
        <w:tc>
          <w:tcPr>
            <w:tcW w:type="dxa" w:w="964"/>
          </w:tcPr>
          <w:p>
            <w:pPr>
              <w:jc w:val="right"/>
            </w:pPr>
            <w:r>
              <w:rPr>
                <w:sz w:val="15"/>
              </w:rPr>
              <w:t>2,058</w:t>
            </w:r>
          </w:p>
        </w:tc>
        <w:tc>
          <w:tcPr>
            <w:tcW w:type="dxa" w:w="907"/>
          </w:tcPr>
          <w:p>
            <w:pPr>
              <w:jc w:val="right"/>
            </w:pPr>
            <w:r>
              <w:rPr>
                <w:sz w:val="15"/>
              </w:rPr>
              <w:t>16.3×</w:t>
            </w:r>
          </w:p>
        </w:tc>
        <w:tc>
          <w:tcPr>
            <w:tcW w:type="dxa" w:w="907"/>
          </w:tcPr>
          <w:p>
            <w:pPr>
              <w:jc w:val="right"/>
            </w:pPr>
            <w:r>
              <w:rPr>
                <w:sz w:val="15"/>
              </w:rPr>
              <w:t>15.8%</w:t>
            </w:r>
          </w:p>
        </w:tc>
      </w:tr>
      <w:tr>
        <w:tc>
          <w:tcPr>
            <w:tcW w:type="dxa" w:w="1928"/>
            <w:shd w:val="clear" w:color="auto" w:fill="F4F6F7"/>
          </w:tcPr>
          <w:p>
            <w:r>
              <w:rPr>
                <w:sz w:val="15"/>
              </w:rPr>
              <w:t>232 Belaganj</w:t>
            </w:r>
          </w:p>
        </w:tc>
        <w:tc>
          <w:tcPr>
            <w:tcW w:type="dxa" w:w="1020"/>
            <w:shd w:val="clear" w:color="auto" w:fill="F4F6F7"/>
          </w:tcPr>
          <w:p>
            <w:pPr>
              <w:jc w:val="right"/>
            </w:pPr>
            <w:r>
              <w:rPr>
                <w:sz w:val="15"/>
              </w:rPr>
              <w:t>27,917</w:t>
            </w:r>
          </w:p>
        </w:tc>
        <w:tc>
          <w:tcPr>
            <w:tcW w:type="dxa" w:w="850"/>
            <w:shd w:val="clear" w:color="auto" w:fill="F4F6F7"/>
          </w:tcPr>
          <w:p>
            <w:pPr>
              <w:jc w:val="right"/>
            </w:pPr>
            <w:r>
              <w:rPr>
                <w:sz w:val="15"/>
              </w:rPr>
              <w:t>9.98</w:t>
            </w:r>
          </w:p>
        </w:tc>
        <w:tc>
          <w:tcPr>
            <w:tcW w:type="dxa" w:w="907"/>
            <w:shd w:val="clear" w:color="auto" w:fill="F4F6F7"/>
          </w:tcPr>
          <w:p>
            <w:pPr>
              <w:jc w:val="right"/>
            </w:pPr>
            <w:r>
              <w:rPr>
                <w:sz w:val="15"/>
              </w:rPr>
              <w:t>55.1%</w:t>
            </w:r>
          </w:p>
        </w:tc>
        <w:tc>
          <w:tcPr>
            <w:tcW w:type="dxa" w:w="1587"/>
            <w:shd w:val="clear" w:color="auto" w:fill="F4F6F7"/>
          </w:tcPr>
          <w:p>
            <w:r>
              <w:rPr>
                <w:sz w:val="15"/>
              </w:rPr>
              <w:t>JD(U) (NDA)</w:t>
            </w:r>
          </w:p>
        </w:tc>
        <w:tc>
          <w:tcPr>
            <w:tcW w:type="dxa" w:w="964"/>
            <w:shd w:val="clear" w:color="auto" w:fill="F4F6F7"/>
          </w:tcPr>
          <w:p>
            <w:pPr>
              <w:jc w:val="right"/>
            </w:pPr>
            <w:r>
              <w:rPr>
                <w:sz w:val="15"/>
              </w:rPr>
              <w:t>2,882</w:t>
            </w:r>
          </w:p>
        </w:tc>
        <w:tc>
          <w:tcPr>
            <w:tcW w:type="dxa" w:w="907"/>
            <w:shd w:val="clear" w:color="auto" w:fill="F4F6F7"/>
          </w:tcPr>
          <w:p>
            <w:pPr>
              <w:jc w:val="right"/>
            </w:pPr>
            <w:r>
              <w:rPr>
                <w:sz w:val="15"/>
              </w:rPr>
              <w:t>9.7×</w:t>
            </w:r>
          </w:p>
        </w:tc>
        <w:tc>
          <w:tcPr>
            <w:tcW w:type="dxa" w:w="907"/>
            <w:shd w:val="clear" w:color="auto" w:fill="F4F6F7"/>
          </w:tcPr>
          <w:p>
            <w:pPr>
              <w:jc w:val="right"/>
            </w:pPr>
            <w:r>
              <w:rPr>
                <w:sz w:val="15"/>
              </w:rPr>
              <w:t>13.6%</w:t>
            </w:r>
          </w:p>
        </w:tc>
      </w:tr>
      <w:tr>
        <w:tc>
          <w:tcPr>
            <w:tcW w:type="dxa" w:w="1928"/>
          </w:tcPr>
          <w:p>
            <w:r>
              <w:rPr>
                <w:sz w:val="15"/>
              </w:rPr>
              <w:t>233 Atri</w:t>
            </w:r>
          </w:p>
        </w:tc>
        <w:tc>
          <w:tcPr>
            <w:tcW w:type="dxa" w:w="1020"/>
          </w:tcPr>
          <w:p>
            <w:pPr>
              <w:jc w:val="right"/>
            </w:pPr>
            <w:r>
              <w:rPr>
                <w:sz w:val="15"/>
              </w:rPr>
              <w:t>22,029</w:t>
            </w:r>
          </w:p>
        </w:tc>
        <w:tc>
          <w:tcPr>
            <w:tcW w:type="dxa" w:w="850"/>
          </w:tcPr>
          <w:p>
            <w:pPr>
              <w:jc w:val="right"/>
            </w:pPr>
            <w:r>
              <w:rPr>
                <w:sz w:val="15"/>
              </w:rPr>
              <w:t>7.14</w:t>
            </w:r>
          </w:p>
        </w:tc>
        <w:tc>
          <w:tcPr>
            <w:tcW w:type="dxa" w:w="907"/>
          </w:tcPr>
          <w:p>
            <w:pPr>
              <w:jc w:val="right"/>
            </w:pPr>
            <w:r>
              <w:rPr>
                <w:sz w:val="15"/>
              </w:rPr>
              <w:t>55.1%</w:t>
            </w:r>
          </w:p>
        </w:tc>
        <w:tc>
          <w:tcPr>
            <w:tcW w:type="dxa" w:w="1587"/>
          </w:tcPr>
          <w:p>
            <w:r>
              <w:rPr>
                <w:sz w:val="15"/>
              </w:rPr>
              <w:t>HAM(S) (NDA)</w:t>
            </w:r>
          </w:p>
        </w:tc>
        <w:tc>
          <w:tcPr>
            <w:tcW w:type="dxa" w:w="964"/>
          </w:tcPr>
          <w:p>
            <w:pPr>
              <w:jc w:val="right"/>
            </w:pPr>
            <w:r>
              <w:rPr>
                <w:sz w:val="15"/>
              </w:rPr>
              <w:t>25,777</w:t>
            </w:r>
          </w:p>
        </w:tc>
        <w:tc>
          <w:tcPr>
            <w:tcW w:type="dxa" w:w="907"/>
          </w:tcPr>
          <w:p>
            <w:pPr>
              <w:jc w:val="right"/>
            </w:pPr>
            <w:r>
              <w:rPr>
                <w:sz w:val="15"/>
              </w:rPr>
              <w:t>0.9×</w:t>
            </w:r>
          </w:p>
        </w:tc>
        <w:tc>
          <w:tcPr>
            <w:tcW w:type="dxa" w:w="907"/>
          </w:tcPr>
          <w:p>
            <w:pPr>
              <w:jc w:val="right"/>
            </w:pPr>
            <w:r>
              <w:rPr>
                <w:sz w:val="15"/>
              </w:rPr>
              <w:t>11.3%</w:t>
            </w:r>
          </w:p>
        </w:tc>
      </w:tr>
      <w:tr>
        <w:tc>
          <w:tcPr>
            <w:tcW w:type="dxa" w:w="1928"/>
            <w:shd w:val="clear" w:color="auto" w:fill="F4F6F7"/>
          </w:tcPr>
          <w:p>
            <w:r>
              <w:rPr>
                <w:sz w:val="15"/>
              </w:rPr>
              <w:t>234 Wazirganj</w:t>
            </w:r>
          </w:p>
        </w:tc>
        <w:tc>
          <w:tcPr>
            <w:tcW w:type="dxa" w:w="1020"/>
            <w:shd w:val="clear" w:color="auto" w:fill="F4F6F7"/>
          </w:tcPr>
          <w:p>
            <w:pPr>
              <w:jc w:val="right"/>
            </w:pPr>
            <w:r>
              <w:rPr>
                <w:sz w:val="15"/>
              </w:rPr>
              <w:t>28,061</w:t>
            </w:r>
          </w:p>
        </w:tc>
        <w:tc>
          <w:tcPr>
            <w:tcW w:type="dxa" w:w="850"/>
            <w:shd w:val="clear" w:color="auto" w:fill="F4F6F7"/>
          </w:tcPr>
          <w:p>
            <w:pPr>
              <w:jc w:val="right"/>
            </w:pPr>
            <w:r>
              <w:rPr>
                <w:sz w:val="15"/>
              </w:rPr>
              <w:t>8.89</w:t>
            </w:r>
          </w:p>
        </w:tc>
        <w:tc>
          <w:tcPr>
            <w:tcW w:type="dxa" w:w="907"/>
            <w:shd w:val="clear" w:color="auto" w:fill="F4F6F7"/>
          </w:tcPr>
          <w:p>
            <w:pPr>
              <w:jc w:val="right"/>
            </w:pPr>
            <w:r>
              <w:rPr>
                <w:sz w:val="15"/>
              </w:rPr>
              <w:t>54.9%</w:t>
            </w:r>
          </w:p>
        </w:tc>
        <w:tc>
          <w:tcPr>
            <w:tcW w:type="dxa" w:w="1587"/>
            <w:shd w:val="clear" w:color="auto" w:fill="F4F6F7"/>
          </w:tcPr>
          <w:p>
            <w:r>
              <w:rPr>
                <w:sz w:val="15"/>
              </w:rPr>
              <w:t>BJP (NDA)</w:t>
            </w:r>
          </w:p>
        </w:tc>
        <w:tc>
          <w:tcPr>
            <w:tcW w:type="dxa" w:w="964"/>
            <w:shd w:val="clear" w:color="auto" w:fill="F4F6F7"/>
          </w:tcPr>
          <w:p>
            <w:pPr>
              <w:jc w:val="right"/>
            </w:pPr>
            <w:r>
              <w:rPr>
                <w:sz w:val="15"/>
              </w:rPr>
              <w:t>12,733</w:t>
            </w:r>
          </w:p>
        </w:tc>
        <w:tc>
          <w:tcPr>
            <w:tcW w:type="dxa" w:w="907"/>
            <w:shd w:val="clear" w:color="auto" w:fill="F4F6F7"/>
          </w:tcPr>
          <w:p>
            <w:pPr>
              <w:jc w:val="right"/>
            </w:pPr>
            <w:r>
              <w:rPr>
                <w:sz w:val="15"/>
              </w:rPr>
              <w:t>2.2×</w:t>
            </w:r>
          </w:p>
        </w:tc>
        <w:tc>
          <w:tcPr>
            <w:tcW w:type="dxa" w:w="907"/>
            <w:shd w:val="clear" w:color="auto" w:fill="F4F6F7"/>
          </w:tcPr>
          <w:p>
            <w:pPr>
              <w:jc w:val="right"/>
            </w:pPr>
            <w:r>
              <w:rPr>
                <w:sz w:val="15"/>
              </w:rPr>
              <w:t>13.5%</w:t>
            </w:r>
          </w:p>
        </w:tc>
      </w:tr>
    </w:tbl>
    <w:p/>
    <w:p>
      <w:pPr>
        <w:pStyle w:val="Heading2"/>
      </w:pPr>
      <w:r>
        <w:t>Banka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1,21,034</w:t>
            </w:r>
          </w:p>
          <w:p>
            <w:r>
              <w:rPr>
                <w:color w:val="4D5B69"/>
                <w:sz w:val="17"/>
              </w:rPr>
              <w:t>names removed</w:t>
            </w:r>
          </w:p>
        </w:tc>
        <w:tc>
          <w:tcPr>
            <w:tcW w:type="dxa" w:w="2353"/>
            <w:shd w:val="clear" w:color="auto" w:fill="F4F6F7"/>
            <w:tcBorders>
              <w:left w:val="single" w:sz="24" w:color="B03A2E"/>
            </w:tcBorders>
          </w:tcPr>
          <w:p>
            <w:r>
              <w:rPr>
                <w:b/>
                <w:color w:val="B03A2E"/>
                <w:sz w:val="30"/>
              </w:rPr>
              <w:t>8.31</w:t>
            </w:r>
          </w:p>
          <w:p>
            <w:r>
              <w:rPr>
                <w:color w:val="4D5B69"/>
                <w:sz w:val="17"/>
              </w:rPr>
              <w:t>per 100 electors (#23 of 38)</w:t>
            </w:r>
          </w:p>
        </w:tc>
        <w:tc>
          <w:tcPr>
            <w:tcW w:type="dxa" w:w="2353"/>
            <w:shd w:val="clear" w:color="auto" w:fill="F4F6F7"/>
            <w:tcBorders>
              <w:left w:val="single" w:sz="24" w:color="B03A2E"/>
            </w:tcBorders>
          </w:tcPr>
          <w:p>
            <w:r>
              <w:rPr>
                <w:b/>
                <w:color w:val="B03A2E"/>
                <w:sz w:val="30"/>
              </w:rPr>
              <w:t>11.9%</w:t>
            </w:r>
          </w:p>
          <w:p>
            <w:r>
              <w:rPr>
                <w:color w:val="4D5B69"/>
                <w:sz w:val="17"/>
              </w:rPr>
              <w:t>of votes polled in 2025</w:t>
            </w:r>
          </w:p>
        </w:tc>
        <w:tc>
          <w:tcPr>
            <w:tcW w:type="dxa" w:w="2353"/>
            <w:shd w:val="clear" w:color="auto" w:fill="F4F6F7"/>
            <w:tcBorders>
              <w:left w:val="single" w:sz="24" w:color="B03A2E"/>
            </w:tcBorders>
          </w:tcPr>
          <w:p>
            <w:r>
              <w:rPr>
                <w:b/>
                <w:color w:val="B03A2E"/>
                <w:sz w:val="30"/>
              </w:rPr>
              <w:t>3 of 5</w:t>
            </w:r>
          </w:p>
          <w:p>
            <w:r>
              <w:rPr>
                <w:color w:val="4D5B69"/>
                <w:sz w:val="17"/>
              </w:rPr>
              <w:t>seats: removals exceed margin</w:t>
            </w:r>
          </w:p>
        </w:tc>
      </w:tr>
    </w:tbl>
    <w:p/>
    <w:p>
      <w:r>
        <w:rPr>
          <w:b w:val="0"/>
          <w:i w:val="0"/>
        </w:rPr>
        <w:t>Banka lost 1,21,034 names across 5 constituencies, 8.31 for every 100 electors. Women are 52.9% of those removed, against 47.6% of the district's population in 2011. Names classified Muslim are 10.2% to 20.0% of removals, against a census share of 12.3%. The heaviest constituency is Banka, at 9.70 per 100 electors; the largest multiple of the margin is in Katoria, where 20,155 names were removed against a margin of 10,986. In 2025 the NDA won 5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159 Amarpur</w:t>
            </w:r>
          </w:p>
        </w:tc>
        <w:tc>
          <w:tcPr>
            <w:tcW w:type="dxa" w:w="1020"/>
          </w:tcPr>
          <w:p>
            <w:pPr>
              <w:jc w:val="right"/>
            </w:pPr>
            <w:r>
              <w:rPr>
                <w:sz w:val="15"/>
              </w:rPr>
              <w:t>25,550</w:t>
            </w:r>
          </w:p>
        </w:tc>
        <w:tc>
          <w:tcPr>
            <w:tcW w:type="dxa" w:w="850"/>
          </w:tcPr>
          <w:p>
            <w:pPr>
              <w:jc w:val="right"/>
            </w:pPr>
            <w:r>
              <w:rPr>
                <w:sz w:val="15"/>
              </w:rPr>
              <w:t>8.55</w:t>
            </w:r>
          </w:p>
        </w:tc>
        <w:tc>
          <w:tcPr>
            <w:tcW w:type="dxa" w:w="907"/>
          </w:tcPr>
          <w:p>
            <w:pPr>
              <w:jc w:val="right"/>
            </w:pPr>
            <w:r>
              <w:rPr>
                <w:sz w:val="15"/>
              </w:rPr>
              <w:t>52.5%</w:t>
            </w:r>
          </w:p>
        </w:tc>
        <w:tc>
          <w:tcPr>
            <w:tcW w:type="dxa" w:w="1587"/>
          </w:tcPr>
          <w:p>
            <w:r>
              <w:rPr>
                <w:sz w:val="15"/>
              </w:rPr>
              <w:t>JD(U) (NDA)</w:t>
            </w:r>
          </w:p>
        </w:tc>
        <w:tc>
          <w:tcPr>
            <w:tcW w:type="dxa" w:w="964"/>
          </w:tcPr>
          <w:p>
            <w:pPr>
              <w:jc w:val="right"/>
            </w:pPr>
            <w:r>
              <w:rPr>
                <w:sz w:val="15"/>
              </w:rPr>
              <w:t>33,221</w:t>
            </w:r>
          </w:p>
        </w:tc>
        <w:tc>
          <w:tcPr>
            <w:tcW w:type="dxa" w:w="907"/>
          </w:tcPr>
          <w:p>
            <w:pPr>
              <w:jc w:val="right"/>
            </w:pPr>
            <w:r>
              <w:rPr>
                <w:sz w:val="15"/>
              </w:rPr>
              <w:t>0.8×</w:t>
            </w:r>
          </w:p>
        </w:tc>
        <w:tc>
          <w:tcPr>
            <w:tcW w:type="dxa" w:w="907"/>
          </w:tcPr>
          <w:p>
            <w:pPr>
              <w:jc w:val="right"/>
            </w:pPr>
            <w:r>
              <w:rPr>
                <w:sz w:val="15"/>
              </w:rPr>
              <w:t>13.5%</w:t>
            </w:r>
          </w:p>
        </w:tc>
      </w:tr>
      <w:tr>
        <w:tc>
          <w:tcPr>
            <w:tcW w:type="dxa" w:w="1928"/>
            <w:shd w:val="clear" w:color="auto" w:fill="F4F6F7"/>
          </w:tcPr>
          <w:p>
            <w:r>
              <w:rPr>
                <w:sz w:val="15"/>
              </w:rPr>
              <w:t>160 Dhoraiya</w:t>
            </w:r>
          </w:p>
        </w:tc>
        <w:tc>
          <w:tcPr>
            <w:tcW w:type="dxa" w:w="1020"/>
            <w:shd w:val="clear" w:color="auto" w:fill="F4F6F7"/>
          </w:tcPr>
          <w:p>
            <w:pPr>
              <w:jc w:val="right"/>
            </w:pPr>
            <w:r>
              <w:rPr>
                <w:sz w:val="15"/>
              </w:rPr>
              <w:t>23,137</w:t>
            </w:r>
          </w:p>
        </w:tc>
        <w:tc>
          <w:tcPr>
            <w:tcW w:type="dxa" w:w="850"/>
            <w:shd w:val="clear" w:color="auto" w:fill="F4F6F7"/>
          </w:tcPr>
          <w:p>
            <w:pPr>
              <w:jc w:val="right"/>
            </w:pPr>
            <w:r>
              <w:rPr>
                <w:sz w:val="15"/>
              </w:rPr>
              <w:t>7.53</w:t>
            </w:r>
          </w:p>
        </w:tc>
        <w:tc>
          <w:tcPr>
            <w:tcW w:type="dxa" w:w="907"/>
            <w:shd w:val="clear" w:color="auto" w:fill="F4F6F7"/>
          </w:tcPr>
          <w:p>
            <w:pPr>
              <w:jc w:val="right"/>
            </w:pPr>
            <w:r>
              <w:rPr>
                <w:sz w:val="15"/>
              </w:rPr>
              <w:t>53.9%</w:t>
            </w:r>
          </w:p>
        </w:tc>
        <w:tc>
          <w:tcPr>
            <w:tcW w:type="dxa" w:w="1587"/>
            <w:shd w:val="clear" w:color="auto" w:fill="F4F6F7"/>
          </w:tcPr>
          <w:p>
            <w:r>
              <w:rPr>
                <w:sz w:val="15"/>
              </w:rPr>
              <w:t>JD(U) (NDA)</w:t>
            </w:r>
          </w:p>
        </w:tc>
        <w:tc>
          <w:tcPr>
            <w:tcW w:type="dxa" w:w="964"/>
            <w:shd w:val="clear" w:color="auto" w:fill="F4F6F7"/>
          </w:tcPr>
          <w:p>
            <w:pPr>
              <w:jc w:val="right"/>
            </w:pPr>
            <w:r>
              <w:rPr>
                <w:sz w:val="15"/>
              </w:rPr>
              <w:t>22,426</w:t>
            </w:r>
          </w:p>
        </w:tc>
        <w:tc>
          <w:tcPr>
            <w:tcW w:type="dxa" w:w="907"/>
            <w:shd w:val="clear" w:color="auto" w:fill="F4F6F7"/>
          </w:tcPr>
          <w:p>
            <w:pPr>
              <w:jc w:val="right"/>
            </w:pPr>
            <w:r>
              <w:rPr>
                <w:sz w:val="15"/>
              </w:rPr>
              <w:t>1.0×</w:t>
            </w:r>
          </w:p>
        </w:tc>
        <w:tc>
          <w:tcPr>
            <w:tcW w:type="dxa" w:w="907"/>
            <w:shd w:val="clear" w:color="auto" w:fill="F4F6F7"/>
          </w:tcPr>
          <w:p>
            <w:pPr>
              <w:jc w:val="right"/>
            </w:pPr>
            <w:r>
              <w:rPr>
                <w:sz w:val="15"/>
              </w:rPr>
              <w:t>10.6%</w:t>
            </w:r>
          </w:p>
        </w:tc>
      </w:tr>
      <w:tr>
        <w:tc>
          <w:tcPr>
            <w:tcW w:type="dxa" w:w="1928"/>
          </w:tcPr>
          <w:p>
            <w:r>
              <w:rPr>
                <w:sz w:val="15"/>
              </w:rPr>
              <w:t>161 Banka</w:t>
            </w:r>
          </w:p>
        </w:tc>
        <w:tc>
          <w:tcPr>
            <w:tcW w:type="dxa" w:w="1020"/>
          </w:tcPr>
          <w:p>
            <w:pPr>
              <w:jc w:val="right"/>
            </w:pPr>
            <w:r>
              <w:rPr>
                <w:sz w:val="15"/>
              </w:rPr>
              <w:t>25,245</w:t>
            </w:r>
          </w:p>
        </w:tc>
        <w:tc>
          <w:tcPr>
            <w:tcW w:type="dxa" w:w="850"/>
          </w:tcPr>
          <w:p>
            <w:pPr>
              <w:jc w:val="right"/>
            </w:pPr>
            <w:r>
              <w:rPr>
                <w:sz w:val="15"/>
              </w:rPr>
              <w:t>9.70</w:t>
            </w:r>
          </w:p>
        </w:tc>
        <w:tc>
          <w:tcPr>
            <w:tcW w:type="dxa" w:w="907"/>
          </w:tcPr>
          <w:p>
            <w:pPr>
              <w:jc w:val="right"/>
            </w:pPr>
            <w:r>
              <w:rPr>
                <w:sz w:val="15"/>
              </w:rPr>
              <w:t>54.6%</w:t>
            </w:r>
          </w:p>
        </w:tc>
        <w:tc>
          <w:tcPr>
            <w:tcW w:type="dxa" w:w="1587"/>
          </w:tcPr>
          <w:p>
            <w:r>
              <w:rPr>
                <w:sz w:val="15"/>
              </w:rPr>
              <w:t>BJP (NDA)</w:t>
            </w:r>
          </w:p>
        </w:tc>
        <w:tc>
          <w:tcPr>
            <w:tcW w:type="dxa" w:w="964"/>
          </w:tcPr>
          <w:p>
            <w:pPr>
              <w:jc w:val="right"/>
            </w:pPr>
            <w:r>
              <w:rPr>
                <w:sz w:val="15"/>
              </w:rPr>
              <w:t>23,764</w:t>
            </w:r>
          </w:p>
        </w:tc>
        <w:tc>
          <w:tcPr>
            <w:tcW w:type="dxa" w:w="907"/>
          </w:tcPr>
          <w:p>
            <w:pPr>
              <w:jc w:val="right"/>
            </w:pPr>
            <w:r>
              <w:rPr>
                <w:sz w:val="15"/>
              </w:rPr>
              <w:t>1.1×</w:t>
            </w:r>
          </w:p>
        </w:tc>
        <w:tc>
          <w:tcPr>
            <w:tcW w:type="dxa" w:w="907"/>
          </w:tcPr>
          <w:p>
            <w:pPr>
              <w:jc w:val="right"/>
            </w:pPr>
            <w:r>
              <w:rPr>
                <w:sz w:val="15"/>
              </w:rPr>
              <w:t>13.1%</w:t>
            </w:r>
          </w:p>
        </w:tc>
      </w:tr>
      <w:tr>
        <w:tc>
          <w:tcPr>
            <w:tcW w:type="dxa" w:w="1928"/>
            <w:shd w:val="clear" w:color="auto" w:fill="F4F6F7"/>
          </w:tcPr>
          <w:p>
            <w:r>
              <w:rPr>
                <w:sz w:val="15"/>
              </w:rPr>
              <w:t>162 Katoria</w:t>
            </w:r>
          </w:p>
        </w:tc>
        <w:tc>
          <w:tcPr>
            <w:tcW w:type="dxa" w:w="1020"/>
            <w:shd w:val="clear" w:color="auto" w:fill="F4F6F7"/>
          </w:tcPr>
          <w:p>
            <w:pPr>
              <w:jc w:val="right"/>
            </w:pPr>
            <w:r>
              <w:rPr>
                <w:sz w:val="15"/>
              </w:rPr>
              <w:t>20,155</w:t>
            </w:r>
          </w:p>
        </w:tc>
        <w:tc>
          <w:tcPr>
            <w:tcW w:type="dxa" w:w="850"/>
            <w:shd w:val="clear" w:color="auto" w:fill="F4F6F7"/>
          </w:tcPr>
          <w:p>
            <w:pPr>
              <w:jc w:val="right"/>
            </w:pPr>
            <w:r>
              <w:rPr>
                <w:sz w:val="15"/>
              </w:rPr>
              <w:t>7.46</w:t>
            </w:r>
          </w:p>
        </w:tc>
        <w:tc>
          <w:tcPr>
            <w:tcW w:type="dxa" w:w="907"/>
            <w:shd w:val="clear" w:color="auto" w:fill="F4F6F7"/>
          </w:tcPr>
          <w:p>
            <w:pPr>
              <w:jc w:val="right"/>
            </w:pPr>
            <w:r>
              <w:rPr>
                <w:sz w:val="15"/>
              </w:rPr>
              <w:t>49.9%</w:t>
            </w:r>
          </w:p>
        </w:tc>
        <w:tc>
          <w:tcPr>
            <w:tcW w:type="dxa" w:w="1587"/>
            <w:shd w:val="clear" w:color="auto" w:fill="F4F6F7"/>
          </w:tcPr>
          <w:p>
            <w:r>
              <w:rPr>
                <w:sz w:val="15"/>
              </w:rPr>
              <w:t>BJP (NDA)</w:t>
            </w:r>
          </w:p>
        </w:tc>
        <w:tc>
          <w:tcPr>
            <w:tcW w:type="dxa" w:w="964"/>
            <w:shd w:val="clear" w:color="auto" w:fill="F4F6F7"/>
          </w:tcPr>
          <w:p>
            <w:pPr>
              <w:jc w:val="right"/>
            </w:pPr>
            <w:r>
              <w:rPr>
                <w:sz w:val="15"/>
              </w:rPr>
              <w:t>10,986</w:t>
            </w:r>
          </w:p>
        </w:tc>
        <w:tc>
          <w:tcPr>
            <w:tcW w:type="dxa" w:w="907"/>
            <w:shd w:val="clear" w:color="auto" w:fill="F4F6F7"/>
          </w:tcPr>
          <w:p>
            <w:pPr>
              <w:jc w:val="right"/>
            </w:pPr>
            <w:r>
              <w:rPr>
                <w:sz w:val="15"/>
              </w:rPr>
              <w:t>1.8×</w:t>
            </w:r>
          </w:p>
        </w:tc>
        <w:tc>
          <w:tcPr>
            <w:tcW w:type="dxa" w:w="907"/>
            <w:shd w:val="clear" w:color="auto" w:fill="F4F6F7"/>
          </w:tcPr>
          <w:p>
            <w:pPr>
              <w:jc w:val="right"/>
            </w:pPr>
            <w:r>
              <w:rPr>
                <w:sz w:val="15"/>
              </w:rPr>
              <w:t>10.5%</w:t>
            </w:r>
          </w:p>
        </w:tc>
      </w:tr>
      <w:tr>
        <w:tc>
          <w:tcPr>
            <w:tcW w:type="dxa" w:w="1928"/>
          </w:tcPr>
          <w:p>
            <w:r>
              <w:rPr>
                <w:sz w:val="15"/>
              </w:rPr>
              <w:t>163 Belhar</w:t>
            </w:r>
          </w:p>
        </w:tc>
        <w:tc>
          <w:tcPr>
            <w:tcW w:type="dxa" w:w="1020"/>
          </w:tcPr>
          <w:p>
            <w:pPr>
              <w:jc w:val="right"/>
            </w:pPr>
            <w:r>
              <w:rPr>
                <w:sz w:val="15"/>
              </w:rPr>
              <w:t>26,947</w:t>
            </w:r>
          </w:p>
        </w:tc>
        <w:tc>
          <w:tcPr>
            <w:tcW w:type="dxa" w:w="850"/>
          </w:tcPr>
          <w:p>
            <w:pPr>
              <w:jc w:val="right"/>
            </w:pPr>
            <w:r>
              <w:rPr>
                <w:sz w:val="15"/>
              </w:rPr>
              <w:t>8.43</w:t>
            </w:r>
          </w:p>
        </w:tc>
        <w:tc>
          <w:tcPr>
            <w:tcW w:type="dxa" w:w="907"/>
          </w:tcPr>
          <w:p>
            <w:pPr>
              <w:jc w:val="right"/>
            </w:pPr>
            <w:r>
              <w:rPr>
                <w:sz w:val="15"/>
              </w:rPr>
              <w:t>53.2%</w:t>
            </w:r>
          </w:p>
        </w:tc>
        <w:tc>
          <w:tcPr>
            <w:tcW w:type="dxa" w:w="1587"/>
          </w:tcPr>
          <w:p>
            <w:r>
              <w:rPr>
                <w:sz w:val="15"/>
              </w:rPr>
              <w:t>JD(U) (NDA)</w:t>
            </w:r>
          </w:p>
        </w:tc>
        <w:tc>
          <w:tcPr>
            <w:tcW w:type="dxa" w:w="964"/>
          </w:tcPr>
          <w:p>
            <w:pPr>
              <w:jc w:val="right"/>
            </w:pPr>
            <w:r>
              <w:rPr>
                <w:sz w:val="15"/>
              </w:rPr>
              <w:t>37,206</w:t>
            </w:r>
          </w:p>
        </w:tc>
        <w:tc>
          <w:tcPr>
            <w:tcW w:type="dxa" w:w="907"/>
          </w:tcPr>
          <w:p>
            <w:pPr>
              <w:jc w:val="right"/>
            </w:pPr>
            <w:r>
              <w:rPr>
                <w:sz w:val="15"/>
              </w:rPr>
              <w:t>0.7×</w:t>
            </w:r>
          </w:p>
        </w:tc>
        <w:tc>
          <w:tcPr>
            <w:tcW w:type="dxa" w:w="907"/>
          </w:tcPr>
          <w:p>
            <w:pPr>
              <w:jc w:val="right"/>
            </w:pPr>
            <w:r>
              <w:rPr>
                <w:sz w:val="15"/>
              </w:rPr>
              <w:t>12.1%</w:t>
            </w:r>
          </w:p>
        </w:tc>
      </w:tr>
    </w:tbl>
    <w:p/>
    <w:p>
      <w:pPr>
        <w:pStyle w:val="Heading2"/>
      </w:pPr>
      <w:r>
        <w:t>West Champaran</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2,17,300</w:t>
            </w:r>
          </w:p>
          <w:p>
            <w:r>
              <w:rPr>
                <w:color w:val="4D5B69"/>
                <w:sz w:val="17"/>
              </w:rPr>
              <w:t>names removed</w:t>
            </w:r>
          </w:p>
        </w:tc>
        <w:tc>
          <w:tcPr>
            <w:tcW w:type="dxa" w:w="2353"/>
            <w:shd w:val="clear" w:color="auto" w:fill="F4F6F7"/>
            <w:tcBorders>
              <w:left w:val="single" w:sz="24" w:color="B03A2E"/>
            </w:tcBorders>
          </w:tcPr>
          <w:p>
            <w:r>
              <w:rPr>
                <w:b/>
                <w:color w:val="B03A2E"/>
                <w:sz w:val="30"/>
              </w:rPr>
              <w:t>8.26</w:t>
            </w:r>
          </w:p>
          <w:p>
            <w:r>
              <w:rPr>
                <w:color w:val="4D5B69"/>
                <w:sz w:val="17"/>
              </w:rPr>
              <w:t>per 100 electors (#24 of 38)</w:t>
            </w:r>
          </w:p>
        </w:tc>
        <w:tc>
          <w:tcPr>
            <w:tcW w:type="dxa" w:w="2353"/>
            <w:shd w:val="clear" w:color="auto" w:fill="F4F6F7"/>
            <w:tcBorders>
              <w:left w:val="single" w:sz="24" w:color="B03A2E"/>
            </w:tcBorders>
          </w:tcPr>
          <w:p>
            <w:r>
              <w:rPr>
                <w:b/>
                <w:color w:val="B03A2E"/>
                <w:sz w:val="30"/>
              </w:rPr>
              <w:t>11.6%</w:t>
            </w:r>
          </w:p>
          <w:p>
            <w:r>
              <w:rPr>
                <w:color w:val="4D5B69"/>
                <w:sz w:val="17"/>
              </w:rPr>
              <w:t>of votes polled in 2025</w:t>
            </w:r>
          </w:p>
        </w:tc>
        <w:tc>
          <w:tcPr>
            <w:tcW w:type="dxa" w:w="2353"/>
            <w:shd w:val="clear" w:color="auto" w:fill="F4F6F7"/>
            <w:tcBorders>
              <w:left w:val="single" w:sz="24" w:color="B03A2E"/>
            </w:tcBorders>
          </w:tcPr>
          <w:p>
            <w:r>
              <w:rPr>
                <w:b/>
                <w:color w:val="B03A2E"/>
                <w:sz w:val="30"/>
              </w:rPr>
              <w:t>4 of 9</w:t>
            </w:r>
          </w:p>
          <w:p>
            <w:r>
              <w:rPr>
                <w:color w:val="4D5B69"/>
                <w:sz w:val="17"/>
              </w:rPr>
              <w:t>seats: removals exceed margin</w:t>
            </w:r>
          </w:p>
        </w:tc>
      </w:tr>
    </w:tbl>
    <w:p/>
    <w:p>
      <w:r>
        <w:rPr>
          <w:b w:val="0"/>
          <w:i w:val="0"/>
        </w:rPr>
        <w:t>West Champaran lost 2,17,300 names across 9 constituencies, 8.26 for every 100 electors. Women are 54.1% of those removed, against 47.6% of the district's population in 2011. Names classified Muslim are 17.0% to 28.4% of removals, against a census share of 22.0%. The heaviest constituency is Lauriya, at 10.79 per 100 electors; the largest multiple of the margin is in Chanpatia, where 14,829 names were removed against a margin of 602. In 2025 the NDA won 7 of the district's seats and INDIA 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 Valmiki Nagar</w:t>
            </w:r>
          </w:p>
        </w:tc>
        <w:tc>
          <w:tcPr>
            <w:tcW w:type="dxa" w:w="1020"/>
          </w:tcPr>
          <w:p>
            <w:pPr>
              <w:jc w:val="right"/>
            </w:pPr>
            <w:r>
              <w:rPr>
                <w:sz w:val="15"/>
              </w:rPr>
              <w:t>31,543</w:t>
            </w:r>
          </w:p>
        </w:tc>
        <w:tc>
          <w:tcPr>
            <w:tcW w:type="dxa" w:w="850"/>
          </w:tcPr>
          <w:p>
            <w:pPr>
              <w:jc w:val="right"/>
            </w:pPr>
            <w:r>
              <w:rPr>
                <w:sz w:val="15"/>
              </w:rPr>
              <w:t>9.52</w:t>
            </w:r>
          </w:p>
        </w:tc>
        <w:tc>
          <w:tcPr>
            <w:tcW w:type="dxa" w:w="907"/>
          </w:tcPr>
          <w:p>
            <w:pPr>
              <w:jc w:val="right"/>
            </w:pPr>
            <w:r>
              <w:rPr>
                <w:sz w:val="15"/>
              </w:rPr>
              <w:t>53.2%</w:t>
            </w:r>
          </w:p>
        </w:tc>
        <w:tc>
          <w:tcPr>
            <w:tcW w:type="dxa" w:w="1587"/>
          </w:tcPr>
          <w:p>
            <w:r>
              <w:rPr>
                <w:sz w:val="15"/>
              </w:rPr>
              <w:t>INC (INDIA)</w:t>
            </w:r>
          </w:p>
        </w:tc>
        <w:tc>
          <w:tcPr>
            <w:tcW w:type="dxa" w:w="964"/>
          </w:tcPr>
          <w:p>
            <w:pPr>
              <w:jc w:val="right"/>
            </w:pPr>
            <w:r>
              <w:rPr>
                <w:sz w:val="15"/>
              </w:rPr>
              <w:t>1,675</w:t>
            </w:r>
          </w:p>
        </w:tc>
        <w:tc>
          <w:tcPr>
            <w:tcW w:type="dxa" w:w="907"/>
          </w:tcPr>
          <w:p>
            <w:pPr>
              <w:jc w:val="right"/>
            </w:pPr>
            <w:r>
              <w:rPr>
                <w:sz w:val="15"/>
              </w:rPr>
              <w:t>18.8×</w:t>
            </w:r>
          </w:p>
        </w:tc>
        <w:tc>
          <w:tcPr>
            <w:tcW w:type="dxa" w:w="907"/>
          </w:tcPr>
          <w:p>
            <w:pPr>
              <w:jc w:val="right"/>
            </w:pPr>
            <w:r>
              <w:rPr>
                <w:sz w:val="15"/>
              </w:rPr>
              <w:t>13.8%</w:t>
            </w:r>
          </w:p>
        </w:tc>
      </w:tr>
      <w:tr>
        <w:tc>
          <w:tcPr>
            <w:tcW w:type="dxa" w:w="1928"/>
            <w:shd w:val="clear" w:color="auto" w:fill="F4F6F7"/>
          </w:tcPr>
          <w:p>
            <w:r>
              <w:rPr>
                <w:sz w:val="15"/>
              </w:rPr>
              <w:t>2 Ramnagar</w:t>
            </w:r>
          </w:p>
        </w:tc>
        <w:tc>
          <w:tcPr>
            <w:tcW w:type="dxa" w:w="1020"/>
            <w:shd w:val="clear" w:color="auto" w:fill="F4F6F7"/>
          </w:tcPr>
          <w:p>
            <w:pPr>
              <w:jc w:val="right"/>
            </w:pPr>
            <w:r>
              <w:rPr>
                <w:sz w:val="15"/>
              </w:rPr>
              <w:t>28,496</w:t>
            </w:r>
          </w:p>
        </w:tc>
        <w:tc>
          <w:tcPr>
            <w:tcW w:type="dxa" w:w="850"/>
            <w:shd w:val="clear" w:color="auto" w:fill="F4F6F7"/>
          </w:tcPr>
          <w:p>
            <w:pPr>
              <w:jc w:val="right"/>
            </w:pPr>
            <w:r>
              <w:rPr>
                <w:sz w:val="15"/>
              </w:rPr>
              <w:t>9.51</w:t>
            </w:r>
          </w:p>
        </w:tc>
        <w:tc>
          <w:tcPr>
            <w:tcW w:type="dxa" w:w="907"/>
            <w:shd w:val="clear" w:color="auto" w:fill="F4F6F7"/>
          </w:tcPr>
          <w:p>
            <w:pPr>
              <w:jc w:val="right"/>
            </w:pPr>
            <w:r>
              <w:rPr>
                <w:sz w:val="15"/>
              </w:rPr>
              <w:t>53.3%</w:t>
            </w:r>
          </w:p>
        </w:tc>
        <w:tc>
          <w:tcPr>
            <w:tcW w:type="dxa" w:w="1587"/>
            <w:shd w:val="clear" w:color="auto" w:fill="F4F6F7"/>
          </w:tcPr>
          <w:p>
            <w:r>
              <w:rPr>
                <w:sz w:val="15"/>
              </w:rPr>
              <w:t>BJP (NDA)</w:t>
            </w:r>
          </w:p>
        </w:tc>
        <w:tc>
          <w:tcPr>
            <w:tcW w:type="dxa" w:w="964"/>
            <w:shd w:val="clear" w:color="auto" w:fill="F4F6F7"/>
          </w:tcPr>
          <w:p>
            <w:pPr>
              <w:jc w:val="right"/>
            </w:pPr>
            <w:r>
              <w:rPr>
                <w:sz w:val="15"/>
              </w:rPr>
              <w:t>35,680</w:t>
            </w:r>
          </w:p>
        </w:tc>
        <w:tc>
          <w:tcPr>
            <w:tcW w:type="dxa" w:w="907"/>
            <w:shd w:val="clear" w:color="auto" w:fill="F4F6F7"/>
          </w:tcPr>
          <w:p>
            <w:pPr>
              <w:jc w:val="right"/>
            </w:pPr>
            <w:r>
              <w:rPr>
                <w:sz w:val="15"/>
              </w:rPr>
              <w:t>0.8×</w:t>
            </w:r>
          </w:p>
        </w:tc>
        <w:tc>
          <w:tcPr>
            <w:tcW w:type="dxa" w:w="907"/>
            <w:shd w:val="clear" w:color="auto" w:fill="F4F6F7"/>
          </w:tcPr>
          <w:p>
            <w:pPr>
              <w:jc w:val="right"/>
            </w:pPr>
            <w:r>
              <w:rPr>
                <w:sz w:val="15"/>
              </w:rPr>
              <w:t>13.4%</w:t>
            </w:r>
          </w:p>
        </w:tc>
      </w:tr>
      <w:tr>
        <w:tc>
          <w:tcPr>
            <w:tcW w:type="dxa" w:w="1928"/>
          </w:tcPr>
          <w:p>
            <w:r>
              <w:rPr>
                <w:sz w:val="15"/>
              </w:rPr>
              <w:t>3 Narkatiaganj</w:t>
            </w:r>
          </w:p>
        </w:tc>
        <w:tc>
          <w:tcPr>
            <w:tcW w:type="dxa" w:w="1020"/>
          </w:tcPr>
          <w:p>
            <w:pPr>
              <w:jc w:val="right"/>
            </w:pPr>
            <w:r>
              <w:rPr>
                <w:sz w:val="15"/>
              </w:rPr>
              <w:t>19,595</w:t>
            </w:r>
          </w:p>
        </w:tc>
        <w:tc>
          <w:tcPr>
            <w:tcW w:type="dxa" w:w="850"/>
          </w:tcPr>
          <w:p>
            <w:pPr>
              <w:jc w:val="right"/>
            </w:pPr>
            <w:r>
              <w:rPr>
                <w:sz w:val="15"/>
              </w:rPr>
              <w:t>7.06</w:t>
            </w:r>
          </w:p>
        </w:tc>
        <w:tc>
          <w:tcPr>
            <w:tcW w:type="dxa" w:w="907"/>
          </w:tcPr>
          <w:p>
            <w:pPr>
              <w:jc w:val="right"/>
            </w:pPr>
            <w:r>
              <w:rPr>
                <w:sz w:val="15"/>
              </w:rPr>
              <w:t>55.3%</w:t>
            </w:r>
          </w:p>
        </w:tc>
        <w:tc>
          <w:tcPr>
            <w:tcW w:type="dxa" w:w="1587"/>
          </w:tcPr>
          <w:p>
            <w:r>
              <w:rPr>
                <w:sz w:val="15"/>
              </w:rPr>
              <w:t>BJP (NDA)</w:t>
            </w:r>
          </w:p>
        </w:tc>
        <w:tc>
          <w:tcPr>
            <w:tcW w:type="dxa" w:w="964"/>
          </w:tcPr>
          <w:p>
            <w:pPr>
              <w:jc w:val="right"/>
            </w:pPr>
            <w:r>
              <w:rPr>
                <w:sz w:val="15"/>
              </w:rPr>
              <w:t>26,458</w:t>
            </w:r>
          </w:p>
        </w:tc>
        <w:tc>
          <w:tcPr>
            <w:tcW w:type="dxa" w:w="907"/>
          </w:tcPr>
          <w:p>
            <w:pPr>
              <w:jc w:val="right"/>
            </w:pPr>
            <w:r>
              <w:rPr>
                <w:sz w:val="15"/>
              </w:rPr>
              <w:t>0.7×</w:t>
            </w:r>
          </w:p>
        </w:tc>
        <w:tc>
          <w:tcPr>
            <w:tcW w:type="dxa" w:w="907"/>
          </w:tcPr>
          <w:p>
            <w:pPr>
              <w:jc w:val="right"/>
            </w:pPr>
            <w:r>
              <w:rPr>
                <w:sz w:val="15"/>
              </w:rPr>
              <w:t>10.0%</w:t>
            </w:r>
          </w:p>
        </w:tc>
      </w:tr>
      <w:tr>
        <w:tc>
          <w:tcPr>
            <w:tcW w:type="dxa" w:w="1928"/>
            <w:shd w:val="clear" w:color="auto" w:fill="F4F6F7"/>
          </w:tcPr>
          <w:p>
            <w:r>
              <w:rPr>
                <w:sz w:val="15"/>
              </w:rPr>
              <w:t>4 Bagaha</w:t>
            </w:r>
          </w:p>
        </w:tc>
        <w:tc>
          <w:tcPr>
            <w:tcW w:type="dxa" w:w="1020"/>
            <w:shd w:val="clear" w:color="auto" w:fill="F4F6F7"/>
          </w:tcPr>
          <w:p>
            <w:pPr>
              <w:jc w:val="right"/>
            </w:pPr>
            <w:r>
              <w:rPr>
                <w:sz w:val="15"/>
              </w:rPr>
              <w:t>29,428</w:t>
            </w:r>
          </w:p>
        </w:tc>
        <w:tc>
          <w:tcPr>
            <w:tcW w:type="dxa" w:w="850"/>
            <w:shd w:val="clear" w:color="auto" w:fill="F4F6F7"/>
          </w:tcPr>
          <w:p>
            <w:pPr>
              <w:jc w:val="right"/>
            </w:pPr>
            <w:r>
              <w:rPr>
                <w:sz w:val="15"/>
              </w:rPr>
              <w:t>9.25</w:t>
            </w:r>
          </w:p>
        </w:tc>
        <w:tc>
          <w:tcPr>
            <w:tcW w:type="dxa" w:w="907"/>
            <w:shd w:val="clear" w:color="auto" w:fill="F4F6F7"/>
          </w:tcPr>
          <w:p>
            <w:pPr>
              <w:jc w:val="right"/>
            </w:pPr>
            <w:r>
              <w:rPr>
                <w:sz w:val="15"/>
              </w:rPr>
              <w:t>53.5%</w:t>
            </w:r>
          </w:p>
        </w:tc>
        <w:tc>
          <w:tcPr>
            <w:tcW w:type="dxa" w:w="1587"/>
            <w:shd w:val="clear" w:color="auto" w:fill="F4F6F7"/>
          </w:tcPr>
          <w:p>
            <w:r>
              <w:rPr>
                <w:sz w:val="15"/>
              </w:rPr>
              <w:t>BJP (NDA)</w:t>
            </w:r>
          </w:p>
        </w:tc>
        <w:tc>
          <w:tcPr>
            <w:tcW w:type="dxa" w:w="964"/>
            <w:shd w:val="clear" w:color="auto" w:fill="F4F6F7"/>
          </w:tcPr>
          <w:p>
            <w:pPr>
              <w:jc w:val="right"/>
            </w:pPr>
            <w:r>
              <w:rPr>
                <w:sz w:val="15"/>
              </w:rPr>
              <w:t>6,313</w:t>
            </w:r>
          </w:p>
        </w:tc>
        <w:tc>
          <w:tcPr>
            <w:tcW w:type="dxa" w:w="907"/>
            <w:shd w:val="clear" w:color="auto" w:fill="F4F6F7"/>
          </w:tcPr>
          <w:p>
            <w:pPr>
              <w:jc w:val="right"/>
            </w:pPr>
            <w:r>
              <w:rPr>
                <w:sz w:val="15"/>
              </w:rPr>
              <w:t>4.7×</w:t>
            </w:r>
          </w:p>
        </w:tc>
        <w:tc>
          <w:tcPr>
            <w:tcW w:type="dxa" w:w="907"/>
            <w:shd w:val="clear" w:color="auto" w:fill="F4F6F7"/>
          </w:tcPr>
          <w:p>
            <w:pPr>
              <w:jc w:val="right"/>
            </w:pPr>
            <w:r>
              <w:rPr>
                <w:sz w:val="15"/>
              </w:rPr>
              <w:t>13.2%</w:t>
            </w:r>
          </w:p>
        </w:tc>
      </w:tr>
      <w:tr>
        <w:tc>
          <w:tcPr>
            <w:tcW w:type="dxa" w:w="1928"/>
          </w:tcPr>
          <w:p>
            <w:r>
              <w:rPr>
                <w:sz w:val="15"/>
              </w:rPr>
              <w:t>5 Lauriya</w:t>
            </w:r>
          </w:p>
        </w:tc>
        <w:tc>
          <w:tcPr>
            <w:tcW w:type="dxa" w:w="1020"/>
          </w:tcPr>
          <w:p>
            <w:pPr>
              <w:jc w:val="right"/>
            </w:pPr>
            <w:r>
              <w:rPr>
                <w:sz w:val="15"/>
              </w:rPr>
              <w:t>27,220</w:t>
            </w:r>
          </w:p>
        </w:tc>
        <w:tc>
          <w:tcPr>
            <w:tcW w:type="dxa" w:w="850"/>
          </w:tcPr>
          <w:p>
            <w:pPr>
              <w:jc w:val="right"/>
            </w:pPr>
            <w:r>
              <w:rPr>
                <w:sz w:val="15"/>
              </w:rPr>
              <w:t>10.79</w:t>
            </w:r>
          </w:p>
        </w:tc>
        <w:tc>
          <w:tcPr>
            <w:tcW w:type="dxa" w:w="907"/>
          </w:tcPr>
          <w:p>
            <w:pPr>
              <w:jc w:val="right"/>
            </w:pPr>
            <w:r>
              <w:rPr>
                <w:sz w:val="15"/>
              </w:rPr>
              <w:t>57.0%</w:t>
            </w:r>
          </w:p>
        </w:tc>
        <w:tc>
          <w:tcPr>
            <w:tcW w:type="dxa" w:w="1587"/>
          </w:tcPr>
          <w:p>
            <w:r>
              <w:rPr>
                <w:sz w:val="15"/>
              </w:rPr>
              <w:t>BJP (NDA)</w:t>
            </w:r>
          </w:p>
        </w:tc>
        <w:tc>
          <w:tcPr>
            <w:tcW w:type="dxa" w:w="964"/>
          </w:tcPr>
          <w:p>
            <w:pPr>
              <w:jc w:val="right"/>
            </w:pPr>
            <w:r>
              <w:rPr>
                <w:sz w:val="15"/>
              </w:rPr>
              <w:t>26,966</w:t>
            </w:r>
          </w:p>
        </w:tc>
        <w:tc>
          <w:tcPr>
            <w:tcW w:type="dxa" w:w="907"/>
          </w:tcPr>
          <w:p>
            <w:pPr>
              <w:jc w:val="right"/>
            </w:pPr>
            <w:r>
              <w:rPr>
                <w:sz w:val="15"/>
              </w:rPr>
              <w:t>1.0×</w:t>
            </w:r>
          </w:p>
        </w:tc>
        <w:tc>
          <w:tcPr>
            <w:tcW w:type="dxa" w:w="907"/>
          </w:tcPr>
          <w:p>
            <w:pPr>
              <w:jc w:val="right"/>
            </w:pPr>
            <w:r>
              <w:rPr>
                <w:sz w:val="15"/>
              </w:rPr>
              <w:t>14.3%</w:t>
            </w:r>
          </w:p>
        </w:tc>
      </w:tr>
      <w:tr>
        <w:tc>
          <w:tcPr>
            <w:tcW w:type="dxa" w:w="1928"/>
            <w:shd w:val="clear" w:color="auto" w:fill="F4F6F7"/>
          </w:tcPr>
          <w:p>
            <w:r>
              <w:rPr>
                <w:sz w:val="15"/>
              </w:rPr>
              <w:t>6 Nautan</w:t>
            </w:r>
          </w:p>
        </w:tc>
        <w:tc>
          <w:tcPr>
            <w:tcW w:type="dxa" w:w="1020"/>
            <w:shd w:val="clear" w:color="auto" w:fill="F4F6F7"/>
          </w:tcPr>
          <w:p>
            <w:pPr>
              <w:jc w:val="right"/>
            </w:pPr>
            <w:r>
              <w:rPr>
                <w:sz w:val="15"/>
              </w:rPr>
              <w:t>18,753</w:t>
            </w:r>
          </w:p>
        </w:tc>
        <w:tc>
          <w:tcPr>
            <w:tcW w:type="dxa" w:w="850"/>
            <w:shd w:val="clear" w:color="auto" w:fill="F4F6F7"/>
          </w:tcPr>
          <w:p>
            <w:pPr>
              <w:jc w:val="right"/>
            </w:pPr>
            <w:r>
              <w:rPr>
                <w:sz w:val="15"/>
              </w:rPr>
              <w:t>6.54</w:t>
            </w:r>
          </w:p>
        </w:tc>
        <w:tc>
          <w:tcPr>
            <w:tcW w:type="dxa" w:w="907"/>
            <w:shd w:val="clear" w:color="auto" w:fill="F4F6F7"/>
          </w:tcPr>
          <w:p>
            <w:pPr>
              <w:jc w:val="right"/>
            </w:pPr>
            <w:r>
              <w:rPr>
                <w:sz w:val="15"/>
              </w:rPr>
              <w:t>52.3%</w:t>
            </w:r>
          </w:p>
        </w:tc>
        <w:tc>
          <w:tcPr>
            <w:tcW w:type="dxa" w:w="1587"/>
            <w:shd w:val="clear" w:color="auto" w:fill="F4F6F7"/>
          </w:tcPr>
          <w:p>
            <w:r>
              <w:rPr>
                <w:sz w:val="15"/>
              </w:rPr>
              <w:t>BJP (NDA)</w:t>
            </w:r>
          </w:p>
        </w:tc>
        <w:tc>
          <w:tcPr>
            <w:tcW w:type="dxa" w:w="964"/>
            <w:shd w:val="clear" w:color="auto" w:fill="F4F6F7"/>
          </w:tcPr>
          <w:p>
            <w:pPr>
              <w:jc w:val="right"/>
            </w:pPr>
            <w:r>
              <w:rPr>
                <w:sz w:val="15"/>
              </w:rPr>
              <w:t>22,072</w:t>
            </w:r>
          </w:p>
        </w:tc>
        <w:tc>
          <w:tcPr>
            <w:tcW w:type="dxa" w:w="907"/>
            <w:shd w:val="clear" w:color="auto" w:fill="F4F6F7"/>
          </w:tcPr>
          <w:p>
            <w:pPr>
              <w:jc w:val="right"/>
            </w:pPr>
            <w:r>
              <w:rPr>
                <w:sz w:val="15"/>
              </w:rPr>
              <w:t>0.8×</w:t>
            </w:r>
          </w:p>
        </w:tc>
        <w:tc>
          <w:tcPr>
            <w:tcW w:type="dxa" w:w="907"/>
            <w:shd w:val="clear" w:color="auto" w:fill="F4F6F7"/>
          </w:tcPr>
          <w:p>
            <w:pPr>
              <w:jc w:val="right"/>
            </w:pPr>
            <w:r>
              <w:rPr>
                <w:sz w:val="15"/>
              </w:rPr>
              <w:t>9.0%</w:t>
            </w:r>
          </w:p>
        </w:tc>
      </w:tr>
      <w:tr>
        <w:tc>
          <w:tcPr>
            <w:tcW w:type="dxa" w:w="1928"/>
          </w:tcPr>
          <w:p>
            <w:r>
              <w:rPr>
                <w:sz w:val="15"/>
              </w:rPr>
              <w:t>7 Chanpatia</w:t>
            </w:r>
          </w:p>
        </w:tc>
        <w:tc>
          <w:tcPr>
            <w:tcW w:type="dxa" w:w="1020"/>
          </w:tcPr>
          <w:p>
            <w:pPr>
              <w:jc w:val="right"/>
            </w:pPr>
            <w:r>
              <w:rPr>
                <w:sz w:val="15"/>
              </w:rPr>
              <w:t>14,829</w:t>
            </w:r>
          </w:p>
        </w:tc>
        <w:tc>
          <w:tcPr>
            <w:tcW w:type="dxa" w:w="850"/>
          </w:tcPr>
          <w:p>
            <w:pPr>
              <w:jc w:val="right"/>
            </w:pPr>
            <w:r>
              <w:rPr>
                <w:sz w:val="15"/>
              </w:rPr>
              <w:t>5.03</w:t>
            </w:r>
          </w:p>
        </w:tc>
        <w:tc>
          <w:tcPr>
            <w:tcW w:type="dxa" w:w="907"/>
          </w:tcPr>
          <w:p>
            <w:pPr>
              <w:jc w:val="right"/>
            </w:pPr>
            <w:r>
              <w:rPr>
                <w:sz w:val="15"/>
              </w:rPr>
              <w:t>55.1%</w:t>
            </w:r>
          </w:p>
        </w:tc>
        <w:tc>
          <w:tcPr>
            <w:tcW w:type="dxa" w:w="1587"/>
          </w:tcPr>
          <w:p>
            <w:r>
              <w:rPr>
                <w:sz w:val="15"/>
              </w:rPr>
              <w:t>INC (INDIA)</w:t>
            </w:r>
          </w:p>
        </w:tc>
        <w:tc>
          <w:tcPr>
            <w:tcW w:type="dxa" w:w="964"/>
          </w:tcPr>
          <w:p>
            <w:pPr>
              <w:jc w:val="right"/>
            </w:pPr>
            <w:r>
              <w:rPr>
                <w:sz w:val="15"/>
              </w:rPr>
              <w:t>602</w:t>
            </w:r>
          </w:p>
        </w:tc>
        <w:tc>
          <w:tcPr>
            <w:tcW w:type="dxa" w:w="907"/>
          </w:tcPr>
          <w:p>
            <w:pPr>
              <w:jc w:val="right"/>
            </w:pPr>
            <w:r>
              <w:rPr>
                <w:sz w:val="15"/>
              </w:rPr>
              <w:t>24.6×</w:t>
            </w:r>
          </w:p>
        </w:tc>
        <w:tc>
          <w:tcPr>
            <w:tcW w:type="dxa" w:w="907"/>
          </w:tcPr>
          <w:p>
            <w:pPr>
              <w:jc w:val="right"/>
            </w:pPr>
            <w:r>
              <w:rPr>
                <w:sz w:val="15"/>
              </w:rPr>
              <w:t>6.8%</w:t>
            </w:r>
          </w:p>
        </w:tc>
      </w:tr>
      <w:tr>
        <w:tc>
          <w:tcPr>
            <w:tcW w:type="dxa" w:w="1928"/>
            <w:shd w:val="clear" w:color="auto" w:fill="F4F6F7"/>
          </w:tcPr>
          <w:p>
            <w:r>
              <w:rPr>
                <w:sz w:val="15"/>
              </w:rPr>
              <w:t>8 Bettiah</w:t>
            </w:r>
          </w:p>
        </w:tc>
        <w:tc>
          <w:tcPr>
            <w:tcW w:type="dxa" w:w="1020"/>
            <w:shd w:val="clear" w:color="auto" w:fill="F4F6F7"/>
          </w:tcPr>
          <w:p>
            <w:pPr>
              <w:jc w:val="right"/>
            </w:pPr>
            <w:r>
              <w:rPr>
                <w:sz w:val="15"/>
              </w:rPr>
              <w:t>17,782</w:t>
            </w:r>
          </w:p>
        </w:tc>
        <w:tc>
          <w:tcPr>
            <w:tcW w:type="dxa" w:w="850"/>
            <w:shd w:val="clear" w:color="auto" w:fill="F4F6F7"/>
          </w:tcPr>
          <w:p>
            <w:pPr>
              <w:jc w:val="right"/>
            </w:pPr>
            <w:r>
              <w:rPr>
                <w:sz w:val="15"/>
              </w:rPr>
              <w:t>6.09</w:t>
            </w:r>
          </w:p>
        </w:tc>
        <w:tc>
          <w:tcPr>
            <w:tcW w:type="dxa" w:w="907"/>
            <w:shd w:val="clear" w:color="auto" w:fill="F4F6F7"/>
          </w:tcPr>
          <w:p>
            <w:pPr>
              <w:jc w:val="right"/>
            </w:pPr>
            <w:r>
              <w:rPr>
                <w:sz w:val="15"/>
              </w:rPr>
              <w:t>50.1%</w:t>
            </w:r>
          </w:p>
        </w:tc>
        <w:tc>
          <w:tcPr>
            <w:tcW w:type="dxa" w:w="1587"/>
            <w:shd w:val="clear" w:color="auto" w:fill="F4F6F7"/>
          </w:tcPr>
          <w:p>
            <w:r>
              <w:rPr>
                <w:sz w:val="15"/>
              </w:rPr>
              <w:t>BJP (NDA)</w:t>
            </w:r>
          </w:p>
        </w:tc>
        <w:tc>
          <w:tcPr>
            <w:tcW w:type="dxa" w:w="964"/>
            <w:shd w:val="clear" w:color="auto" w:fill="F4F6F7"/>
          </w:tcPr>
          <w:p>
            <w:pPr>
              <w:jc w:val="right"/>
            </w:pPr>
            <w:r>
              <w:rPr>
                <w:sz w:val="15"/>
              </w:rPr>
              <w:t>22,373</w:t>
            </w:r>
          </w:p>
        </w:tc>
        <w:tc>
          <w:tcPr>
            <w:tcW w:type="dxa" w:w="907"/>
            <w:shd w:val="clear" w:color="auto" w:fill="F4F6F7"/>
          </w:tcPr>
          <w:p>
            <w:pPr>
              <w:jc w:val="right"/>
            </w:pPr>
            <w:r>
              <w:rPr>
                <w:sz w:val="15"/>
              </w:rPr>
              <w:t>0.8×</w:t>
            </w:r>
          </w:p>
        </w:tc>
        <w:tc>
          <w:tcPr>
            <w:tcW w:type="dxa" w:w="907"/>
            <w:shd w:val="clear" w:color="auto" w:fill="F4F6F7"/>
          </w:tcPr>
          <w:p>
            <w:pPr>
              <w:jc w:val="right"/>
            </w:pPr>
            <w:r>
              <w:rPr>
                <w:sz w:val="15"/>
              </w:rPr>
              <w:t>9.1%</w:t>
            </w:r>
          </w:p>
        </w:tc>
      </w:tr>
      <w:tr>
        <w:tc>
          <w:tcPr>
            <w:tcW w:type="dxa" w:w="1928"/>
          </w:tcPr>
          <w:p>
            <w:r>
              <w:rPr>
                <w:sz w:val="15"/>
              </w:rPr>
              <w:t>9 Sikta</w:t>
            </w:r>
          </w:p>
        </w:tc>
        <w:tc>
          <w:tcPr>
            <w:tcW w:type="dxa" w:w="1020"/>
          </w:tcPr>
          <w:p>
            <w:pPr>
              <w:jc w:val="right"/>
            </w:pPr>
            <w:r>
              <w:rPr>
                <w:sz w:val="15"/>
              </w:rPr>
              <w:t>29,654</w:t>
            </w:r>
          </w:p>
        </w:tc>
        <w:tc>
          <w:tcPr>
            <w:tcW w:type="dxa" w:w="850"/>
          </w:tcPr>
          <w:p>
            <w:pPr>
              <w:jc w:val="right"/>
            </w:pPr>
            <w:r>
              <w:rPr>
                <w:sz w:val="15"/>
              </w:rPr>
              <w:t>10.66</w:t>
            </w:r>
          </w:p>
        </w:tc>
        <w:tc>
          <w:tcPr>
            <w:tcW w:type="dxa" w:w="907"/>
          </w:tcPr>
          <w:p>
            <w:pPr>
              <w:jc w:val="right"/>
            </w:pPr>
            <w:r>
              <w:rPr>
                <w:sz w:val="15"/>
              </w:rPr>
              <w:t>56.4%</w:t>
            </w:r>
          </w:p>
        </w:tc>
        <w:tc>
          <w:tcPr>
            <w:tcW w:type="dxa" w:w="1587"/>
          </w:tcPr>
          <w:p>
            <w:r>
              <w:rPr>
                <w:sz w:val="15"/>
              </w:rPr>
              <w:t>JD(U) (NDA)</w:t>
            </w:r>
          </w:p>
        </w:tc>
        <w:tc>
          <w:tcPr>
            <w:tcW w:type="dxa" w:w="964"/>
          </w:tcPr>
          <w:p>
            <w:pPr>
              <w:jc w:val="right"/>
            </w:pPr>
            <w:r>
              <w:rPr>
                <w:sz w:val="15"/>
              </w:rPr>
              <w:t>47,144</w:t>
            </w:r>
          </w:p>
        </w:tc>
        <w:tc>
          <w:tcPr>
            <w:tcW w:type="dxa" w:w="907"/>
          </w:tcPr>
          <w:p>
            <w:pPr>
              <w:jc w:val="right"/>
            </w:pPr>
            <w:r>
              <w:rPr>
                <w:sz w:val="15"/>
              </w:rPr>
              <w:t>0.6×</w:t>
            </w:r>
          </w:p>
        </w:tc>
        <w:tc>
          <w:tcPr>
            <w:tcW w:type="dxa" w:w="907"/>
          </w:tcPr>
          <w:p>
            <w:pPr>
              <w:jc w:val="right"/>
            </w:pPr>
            <w:r>
              <w:rPr>
                <w:sz w:val="15"/>
              </w:rPr>
              <w:t>14.3%</w:t>
            </w:r>
          </w:p>
        </w:tc>
      </w:tr>
    </w:tbl>
    <w:p/>
    <w:p>
      <w:pPr>
        <w:pStyle w:val="Heading2"/>
      </w:pPr>
      <w:r>
        <w:t>Munger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82,185</w:t>
            </w:r>
          </w:p>
          <w:p>
            <w:r>
              <w:rPr>
                <w:color w:val="4D5B69"/>
                <w:sz w:val="17"/>
              </w:rPr>
              <w:t>names removed</w:t>
            </w:r>
          </w:p>
        </w:tc>
        <w:tc>
          <w:tcPr>
            <w:tcW w:type="dxa" w:w="2353"/>
            <w:shd w:val="clear" w:color="auto" w:fill="F4F6F7"/>
            <w:tcBorders>
              <w:left w:val="single" w:sz="24" w:color="B03A2E"/>
            </w:tcBorders>
          </w:tcPr>
          <w:p>
            <w:r>
              <w:rPr>
                <w:b/>
                <w:color w:val="B03A2E"/>
                <w:sz w:val="30"/>
              </w:rPr>
              <w:t>8.19</w:t>
            </w:r>
          </w:p>
          <w:p>
            <w:r>
              <w:rPr>
                <w:color w:val="4D5B69"/>
                <w:sz w:val="17"/>
              </w:rPr>
              <w:t>per 100 electors (#25 of 38)</w:t>
            </w:r>
          </w:p>
        </w:tc>
        <w:tc>
          <w:tcPr>
            <w:tcW w:type="dxa" w:w="2353"/>
            <w:shd w:val="clear" w:color="auto" w:fill="F4F6F7"/>
            <w:tcBorders>
              <w:left w:val="single" w:sz="24" w:color="B03A2E"/>
            </w:tcBorders>
          </w:tcPr>
          <w:p>
            <w:r>
              <w:rPr>
                <w:b/>
                <w:color w:val="B03A2E"/>
                <w:sz w:val="30"/>
              </w:rPr>
              <w:t>13.1%</w:t>
            </w:r>
          </w:p>
          <w:p>
            <w:r>
              <w:rPr>
                <w:color w:val="4D5B69"/>
                <w:sz w:val="17"/>
              </w:rPr>
              <w:t>of votes polled in 2025</w:t>
            </w:r>
          </w:p>
        </w:tc>
        <w:tc>
          <w:tcPr>
            <w:tcW w:type="dxa" w:w="2353"/>
            <w:shd w:val="clear" w:color="auto" w:fill="F4F6F7"/>
            <w:tcBorders>
              <w:left w:val="single" w:sz="24" w:color="B03A2E"/>
            </w:tcBorders>
          </w:tcPr>
          <w:p>
            <w:r>
              <w:rPr>
                <w:b/>
                <w:color w:val="B03A2E"/>
                <w:sz w:val="30"/>
              </w:rPr>
              <w:t>1 of 3</w:t>
            </w:r>
          </w:p>
          <w:p>
            <w:r>
              <w:rPr>
                <w:color w:val="4D5B69"/>
                <w:sz w:val="17"/>
              </w:rPr>
              <w:t>seats: removals exceed margin</w:t>
            </w:r>
          </w:p>
        </w:tc>
      </w:tr>
    </w:tbl>
    <w:p/>
    <w:p>
      <w:r>
        <w:rPr>
          <w:b w:val="0"/>
          <w:i w:val="0"/>
        </w:rPr>
        <w:t>Munger lost 82,185 names across 3 constituencies, 8.19 for every 100 electors. Women are 49.7% of those removed, against 46.7% of the district's population in 2011. Names classified Muslim are 8.0% to 16.2% of removals, against a census share of 8.1%. The heaviest constituency is Tarapur, at 8.34 per 100 electors; the largest multiple of the margin is in Munger, where 27,022 names were removed against a margin of 18,750. In 2025 the NDA won 3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164 Tarapur</w:t>
            </w:r>
          </w:p>
        </w:tc>
        <w:tc>
          <w:tcPr>
            <w:tcW w:type="dxa" w:w="1020"/>
          </w:tcPr>
          <w:p>
            <w:pPr>
              <w:jc w:val="right"/>
            </w:pPr>
            <w:r>
              <w:rPr>
                <w:sz w:val="15"/>
              </w:rPr>
              <w:t>27,633</w:t>
            </w:r>
          </w:p>
        </w:tc>
        <w:tc>
          <w:tcPr>
            <w:tcW w:type="dxa" w:w="850"/>
          </w:tcPr>
          <w:p>
            <w:pPr>
              <w:jc w:val="right"/>
            </w:pPr>
            <w:r>
              <w:rPr>
                <w:sz w:val="15"/>
              </w:rPr>
              <w:t>8.34</w:t>
            </w:r>
          </w:p>
        </w:tc>
        <w:tc>
          <w:tcPr>
            <w:tcW w:type="dxa" w:w="907"/>
          </w:tcPr>
          <w:p>
            <w:pPr>
              <w:jc w:val="right"/>
            </w:pPr>
            <w:r>
              <w:rPr>
                <w:sz w:val="15"/>
              </w:rPr>
              <w:t>50.1%</w:t>
            </w:r>
          </w:p>
        </w:tc>
        <w:tc>
          <w:tcPr>
            <w:tcW w:type="dxa" w:w="1587"/>
          </w:tcPr>
          <w:p>
            <w:r>
              <w:rPr>
                <w:sz w:val="15"/>
              </w:rPr>
              <w:t>BJP (NDA)</w:t>
            </w:r>
          </w:p>
        </w:tc>
        <w:tc>
          <w:tcPr>
            <w:tcW w:type="dxa" w:w="964"/>
          </w:tcPr>
          <w:p>
            <w:pPr>
              <w:jc w:val="right"/>
            </w:pPr>
            <w:r>
              <w:rPr>
                <w:sz w:val="15"/>
              </w:rPr>
              <w:t>45,843</w:t>
            </w:r>
          </w:p>
        </w:tc>
        <w:tc>
          <w:tcPr>
            <w:tcW w:type="dxa" w:w="907"/>
          </w:tcPr>
          <w:p>
            <w:pPr>
              <w:jc w:val="right"/>
            </w:pPr>
            <w:r>
              <w:rPr>
                <w:sz w:val="15"/>
              </w:rPr>
              <w:t>0.6×</w:t>
            </w:r>
          </w:p>
        </w:tc>
        <w:tc>
          <w:tcPr>
            <w:tcW w:type="dxa" w:w="907"/>
          </w:tcPr>
          <w:p>
            <w:pPr>
              <w:jc w:val="right"/>
            </w:pPr>
            <w:r>
              <w:rPr>
                <w:sz w:val="15"/>
              </w:rPr>
              <w:t>12.9%</w:t>
            </w:r>
          </w:p>
        </w:tc>
      </w:tr>
      <w:tr>
        <w:tc>
          <w:tcPr>
            <w:tcW w:type="dxa" w:w="1928"/>
            <w:shd w:val="clear" w:color="auto" w:fill="F4F6F7"/>
          </w:tcPr>
          <w:p>
            <w:r>
              <w:rPr>
                <w:sz w:val="15"/>
              </w:rPr>
              <w:t>165 Munger</w:t>
            </w:r>
          </w:p>
        </w:tc>
        <w:tc>
          <w:tcPr>
            <w:tcW w:type="dxa" w:w="1020"/>
            <w:shd w:val="clear" w:color="auto" w:fill="F4F6F7"/>
          </w:tcPr>
          <w:p>
            <w:pPr>
              <w:jc w:val="right"/>
            </w:pPr>
            <w:r>
              <w:rPr>
                <w:sz w:val="15"/>
              </w:rPr>
              <w:t>27,022</w:t>
            </w:r>
          </w:p>
        </w:tc>
        <w:tc>
          <w:tcPr>
            <w:tcW w:type="dxa" w:w="850"/>
            <w:shd w:val="clear" w:color="auto" w:fill="F4F6F7"/>
          </w:tcPr>
          <w:p>
            <w:pPr>
              <w:jc w:val="right"/>
            </w:pPr>
            <w:r>
              <w:rPr>
                <w:sz w:val="15"/>
              </w:rPr>
              <w:t>7.90</w:t>
            </w:r>
          </w:p>
        </w:tc>
        <w:tc>
          <w:tcPr>
            <w:tcW w:type="dxa" w:w="907"/>
            <w:shd w:val="clear" w:color="auto" w:fill="F4F6F7"/>
          </w:tcPr>
          <w:p>
            <w:pPr>
              <w:jc w:val="right"/>
            </w:pPr>
            <w:r>
              <w:rPr>
                <w:sz w:val="15"/>
              </w:rPr>
              <w:t>48.9%</w:t>
            </w:r>
          </w:p>
        </w:tc>
        <w:tc>
          <w:tcPr>
            <w:tcW w:type="dxa" w:w="1587"/>
            <w:shd w:val="clear" w:color="auto" w:fill="F4F6F7"/>
          </w:tcPr>
          <w:p>
            <w:r>
              <w:rPr>
                <w:sz w:val="15"/>
              </w:rPr>
              <w:t>BJP (NDA)</w:t>
            </w:r>
          </w:p>
        </w:tc>
        <w:tc>
          <w:tcPr>
            <w:tcW w:type="dxa" w:w="964"/>
            <w:shd w:val="clear" w:color="auto" w:fill="F4F6F7"/>
          </w:tcPr>
          <w:p>
            <w:pPr>
              <w:jc w:val="right"/>
            </w:pPr>
            <w:r>
              <w:rPr>
                <w:sz w:val="15"/>
              </w:rPr>
              <w:t>18,750</w:t>
            </w:r>
          </w:p>
        </w:tc>
        <w:tc>
          <w:tcPr>
            <w:tcW w:type="dxa" w:w="907"/>
            <w:shd w:val="clear" w:color="auto" w:fill="F4F6F7"/>
          </w:tcPr>
          <w:p>
            <w:pPr>
              <w:jc w:val="right"/>
            </w:pPr>
            <w:r>
              <w:rPr>
                <w:sz w:val="15"/>
              </w:rPr>
              <w:t>1.4×</w:t>
            </w:r>
          </w:p>
        </w:tc>
        <w:tc>
          <w:tcPr>
            <w:tcW w:type="dxa" w:w="907"/>
            <w:shd w:val="clear" w:color="auto" w:fill="F4F6F7"/>
          </w:tcPr>
          <w:p>
            <w:pPr>
              <w:jc w:val="right"/>
            </w:pPr>
            <w:r>
              <w:rPr>
                <w:sz w:val="15"/>
              </w:rPr>
              <w:t>12.9%</w:t>
            </w:r>
          </w:p>
        </w:tc>
      </w:tr>
      <w:tr>
        <w:tc>
          <w:tcPr>
            <w:tcW w:type="dxa" w:w="1928"/>
          </w:tcPr>
          <w:p>
            <w:r>
              <w:rPr>
                <w:sz w:val="15"/>
              </w:rPr>
              <w:t>166 Jamalpur</w:t>
            </w:r>
          </w:p>
        </w:tc>
        <w:tc>
          <w:tcPr>
            <w:tcW w:type="dxa" w:w="1020"/>
          </w:tcPr>
          <w:p>
            <w:pPr>
              <w:jc w:val="right"/>
            </w:pPr>
            <w:r>
              <w:rPr>
                <w:sz w:val="15"/>
              </w:rPr>
              <w:t>27,530</w:t>
            </w:r>
          </w:p>
        </w:tc>
        <w:tc>
          <w:tcPr>
            <w:tcW w:type="dxa" w:w="850"/>
          </w:tcPr>
          <w:p>
            <w:pPr>
              <w:jc w:val="right"/>
            </w:pPr>
            <w:r>
              <w:rPr>
                <w:sz w:val="15"/>
              </w:rPr>
              <w:t>8.33</w:t>
            </w:r>
          </w:p>
        </w:tc>
        <w:tc>
          <w:tcPr>
            <w:tcW w:type="dxa" w:w="907"/>
          </w:tcPr>
          <w:p>
            <w:pPr>
              <w:jc w:val="right"/>
            </w:pPr>
            <w:r>
              <w:rPr>
                <w:sz w:val="15"/>
              </w:rPr>
              <w:t>50.1%</w:t>
            </w:r>
          </w:p>
        </w:tc>
        <w:tc>
          <w:tcPr>
            <w:tcW w:type="dxa" w:w="1587"/>
          </w:tcPr>
          <w:p>
            <w:r>
              <w:rPr>
                <w:sz w:val="15"/>
              </w:rPr>
              <w:t>JD(U) (NDA)</w:t>
            </w:r>
          </w:p>
        </w:tc>
        <w:tc>
          <w:tcPr>
            <w:tcW w:type="dxa" w:w="964"/>
          </w:tcPr>
          <w:p>
            <w:pPr>
              <w:jc w:val="right"/>
            </w:pPr>
            <w:r>
              <w:rPr>
                <w:sz w:val="15"/>
              </w:rPr>
              <w:t>36,228</w:t>
            </w:r>
          </w:p>
        </w:tc>
        <w:tc>
          <w:tcPr>
            <w:tcW w:type="dxa" w:w="907"/>
          </w:tcPr>
          <w:p>
            <w:pPr>
              <w:jc w:val="right"/>
            </w:pPr>
            <w:r>
              <w:rPr>
                <w:sz w:val="15"/>
              </w:rPr>
              <w:t>0.8×</w:t>
            </w:r>
          </w:p>
        </w:tc>
        <w:tc>
          <w:tcPr>
            <w:tcW w:type="dxa" w:w="907"/>
          </w:tcPr>
          <w:p>
            <w:pPr>
              <w:jc w:val="right"/>
            </w:pPr>
            <w:r>
              <w:rPr>
                <w:sz w:val="15"/>
              </w:rPr>
              <w:t>13.7%</w:t>
            </w:r>
          </w:p>
        </w:tc>
      </w:tr>
    </w:tbl>
    <w:p/>
    <w:p>
      <w:pPr>
        <w:pStyle w:val="Heading2"/>
      </w:pPr>
      <w:r>
        <w:t>Jamui</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1,00,975</w:t>
            </w:r>
          </w:p>
          <w:p>
            <w:r>
              <w:rPr>
                <w:color w:val="4D5B69"/>
                <w:sz w:val="17"/>
              </w:rPr>
              <w:t>names removed</w:t>
            </w:r>
          </w:p>
        </w:tc>
        <w:tc>
          <w:tcPr>
            <w:tcW w:type="dxa" w:w="2353"/>
            <w:shd w:val="clear" w:color="auto" w:fill="F4F6F7"/>
            <w:tcBorders>
              <w:left w:val="single" w:sz="24" w:color="B03A2E"/>
            </w:tcBorders>
          </w:tcPr>
          <w:p>
            <w:r>
              <w:rPr>
                <w:b/>
                <w:color w:val="B03A2E"/>
                <w:sz w:val="30"/>
              </w:rPr>
              <w:t>7.92</w:t>
            </w:r>
          </w:p>
          <w:p>
            <w:r>
              <w:rPr>
                <w:color w:val="4D5B69"/>
                <w:sz w:val="17"/>
              </w:rPr>
              <w:t>per 100 electors (#26 of 38)</w:t>
            </w:r>
          </w:p>
        </w:tc>
        <w:tc>
          <w:tcPr>
            <w:tcW w:type="dxa" w:w="2353"/>
            <w:shd w:val="clear" w:color="auto" w:fill="F4F6F7"/>
            <w:tcBorders>
              <w:left w:val="single" w:sz="24" w:color="B03A2E"/>
            </w:tcBorders>
          </w:tcPr>
          <w:p>
            <w:r>
              <w:rPr>
                <w:b/>
                <w:color w:val="B03A2E"/>
                <w:sz w:val="30"/>
              </w:rPr>
              <w:t>11.5%</w:t>
            </w:r>
          </w:p>
          <w:p>
            <w:r>
              <w:rPr>
                <w:color w:val="4D5B69"/>
                <w:sz w:val="17"/>
              </w:rPr>
              <w:t>of votes polled in 2025</w:t>
            </w:r>
          </w:p>
        </w:tc>
        <w:tc>
          <w:tcPr>
            <w:tcW w:type="dxa" w:w="2353"/>
            <w:shd w:val="clear" w:color="auto" w:fill="F4F6F7"/>
            <w:tcBorders>
              <w:left w:val="single" w:sz="24" w:color="B03A2E"/>
            </w:tcBorders>
          </w:tcPr>
          <w:p>
            <w:r>
              <w:rPr>
                <w:b/>
                <w:color w:val="B03A2E"/>
                <w:sz w:val="30"/>
              </w:rPr>
              <w:t>3 of 4</w:t>
            </w:r>
          </w:p>
          <w:p>
            <w:r>
              <w:rPr>
                <w:color w:val="4D5B69"/>
                <w:sz w:val="17"/>
              </w:rPr>
              <w:t>seats: removals exceed margin</w:t>
            </w:r>
          </w:p>
        </w:tc>
      </w:tr>
    </w:tbl>
    <w:p/>
    <w:p>
      <w:r>
        <w:rPr>
          <w:b w:val="0"/>
          <w:i w:val="0"/>
        </w:rPr>
        <w:t>Jamui lost 1,00,975 names across 4 constituencies, 7.92 for every 100 electors. Women are 56.6% of those removed, against 48.0% of the district's population in 2011. Names classified Muslim are 13.3% to 23.8% of removals, against a census share of 12.4%. The heaviest constituency is Jamui, at 9.54 per 100 electors; the largest multiple of the margin is in Jhajha, where 20,808 names were removed against a margin of 4,262. In 2025 the NDA won 3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240 Sikandra</w:t>
            </w:r>
          </w:p>
        </w:tc>
        <w:tc>
          <w:tcPr>
            <w:tcW w:type="dxa" w:w="1020"/>
          </w:tcPr>
          <w:p>
            <w:pPr>
              <w:jc w:val="right"/>
            </w:pPr>
            <w:r>
              <w:rPr>
                <w:sz w:val="15"/>
              </w:rPr>
              <w:t>25,713</w:t>
            </w:r>
          </w:p>
        </w:tc>
        <w:tc>
          <w:tcPr>
            <w:tcW w:type="dxa" w:w="850"/>
          </w:tcPr>
          <w:p>
            <w:pPr>
              <w:jc w:val="right"/>
            </w:pPr>
            <w:r>
              <w:rPr>
                <w:sz w:val="15"/>
              </w:rPr>
              <w:t>8.53</w:t>
            </w:r>
          </w:p>
        </w:tc>
        <w:tc>
          <w:tcPr>
            <w:tcW w:type="dxa" w:w="907"/>
          </w:tcPr>
          <w:p>
            <w:pPr>
              <w:jc w:val="right"/>
            </w:pPr>
            <w:r>
              <w:rPr>
                <w:sz w:val="15"/>
              </w:rPr>
              <w:t>57.3%</w:t>
            </w:r>
          </w:p>
        </w:tc>
        <w:tc>
          <w:tcPr>
            <w:tcW w:type="dxa" w:w="1587"/>
          </w:tcPr>
          <w:p>
            <w:r>
              <w:rPr>
                <w:sz w:val="15"/>
              </w:rPr>
              <w:t>HAM(S) (NDA)</w:t>
            </w:r>
          </w:p>
        </w:tc>
        <w:tc>
          <w:tcPr>
            <w:tcW w:type="dxa" w:w="964"/>
          </w:tcPr>
          <w:p>
            <w:pPr>
              <w:jc w:val="right"/>
            </w:pPr>
            <w:r>
              <w:rPr>
                <w:sz w:val="15"/>
              </w:rPr>
              <w:t>23,907</w:t>
            </w:r>
          </w:p>
        </w:tc>
        <w:tc>
          <w:tcPr>
            <w:tcW w:type="dxa" w:w="907"/>
          </w:tcPr>
          <w:p>
            <w:pPr>
              <w:jc w:val="right"/>
            </w:pPr>
            <w:r>
              <w:rPr>
                <w:sz w:val="15"/>
              </w:rPr>
              <w:t>1.1×</w:t>
            </w:r>
          </w:p>
        </w:tc>
        <w:tc>
          <w:tcPr>
            <w:tcW w:type="dxa" w:w="907"/>
          </w:tcPr>
          <w:p>
            <w:pPr>
              <w:jc w:val="right"/>
            </w:pPr>
            <w:r>
              <w:rPr>
                <w:sz w:val="15"/>
              </w:rPr>
              <w:t>13.4%</w:t>
            </w:r>
          </w:p>
        </w:tc>
      </w:tr>
      <w:tr>
        <w:tc>
          <w:tcPr>
            <w:tcW w:type="dxa" w:w="1928"/>
            <w:shd w:val="clear" w:color="auto" w:fill="F4F6F7"/>
          </w:tcPr>
          <w:p>
            <w:r>
              <w:rPr>
                <w:sz w:val="15"/>
              </w:rPr>
              <w:t>241 Jamui</w:t>
            </w:r>
          </w:p>
        </w:tc>
        <w:tc>
          <w:tcPr>
            <w:tcW w:type="dxa" w:w="1020"/>
            <w:shd w:val="clear" w:color="auto" w:fill="F4F6F7"/>
          </w:tcPr>
          <w:p>
            <w:pPr>
              <w:jc w:val="right"/>
            </w:pPr>
            <w:r>
              <w:rPr>
                <w:sz w:val="15"/>
              </w:rPr>
              <w:t>29,876</w:t>
            </w:r>
          </w:p>
        </w:tc>
        <w:tc>
          <w:tcPr>
            <w:tcW w:type="dxa" w:w="850"/>
            <w:shd w:val="clear" w:color="auto" w:fill="F4F6F7"/>
          </w:tcPr>
          <w:p>
            <w:pPr>
              <w:jc w:val="right"/>
            </w:pPr>
            <w:r>
              <w:rPr>
                <w:sz w:val="15"/>
              </w:rPr>
              <w:t>9.54</w:t>
            </w:r>
          </w:p>
        </w:tc>
        <w:tc>
          <w:tcPr>
            <w:tcW w:type="dxa" w:w="907"/>
            <w:shd w:val="clear" w:color="auto" w:fill="F4F6F7"/>
          </w:tcPr>
          <w:p>
            <w:pPr>
              <w:jc w:val="right"/>
            </w:pPr>
            <w:r>
              <w:rPr>
                <w:sz w:val="15"/>
              </w:rPr>
              <w:t>56.9%</w:t>
            </w:r>
          </w:p>
        </w:tc>
        <w:tc>
          <w:tcPr>
            <w:tcW w:type="dxa" w:w="1587"/>
            <w:shd w:val="clear" w:color="auto" w:fill="F4F6F7"/>
          </w:tcPr>
          <w:p>
            <w:r>
              <w:rPr>
                <w:sz w:val="15"/>
              </w:rPr>
              <w:t>BJP (NDA)</w:t>
            </w:r>
          </w:p>
        </w:tc>
        <w:tc>
          <w:tcPr>
            <w:tcW w:type="dxa" w:w="964"/>
            <w:shd w:val="clear" w:color="auto" w:fill="F4F6F7"/>
          </w:tcPr>
          <w:p>
            <w:pPr>
              <w:jc w:val="right"/>
            </w:pPr>
            <w:r>
              <w:rPr>
                <w:sz w:val="15"/>
              </w:rPr>
              <w:t>54,498</w:t>
            </w:r>
          </w:p>
        </w:tc>
        <w:tc>
          <w:tcPr>
            <w:tcW w:type="dxa" w:w="907"/>
            <w:shd w:val="clear" w:color="auto" w:fill="F4F6F7"/>
          </w:tcPr>
          <w:p>
            <w:pPr>
              <w:jc w:val="right"/>
            </w:pPr>
            <w:r>
              <w:rPr>
                <w:sz w:val="15"/>
              </w:rPr>
              <w:t>0.5×</w:t>
            </w:r>
          </w:p>
        </w:tc>
        <w:tc>
          <w:tcPr>
            <w:tcW w:type="dxa" w:w="907"/>
            <w:shd w:val="clear" w:color="auto" w:fill="F4F6F7"/>
          </w:tcPr>
          <w:p>
            <w:pPr>
              <w:jc w:val="right"/>
            </w:pPr>
            <w:r>
              <w:rPr>
                <w:sz w:val="15"/>
              </w:rPr>
              <w:t>13.8%</w:t>
            </w:r>
          </w:p>
        </w:tc>
      </w:tr>
      <w:tr>
        <w:tc>
          <w:tcPr>
            <w:tcW w:type="dxa" w:w="1928"/>
          </w:tcPr>
          <w:p>
            <w:r>
              <w:rPr>
                <w:sz w:val="15"/>
              </w:rPr>
              <w:t>242 Jhajha</w:t>
            </w:r>
          </w:p>
        </w:tc>
        <w:tc>
          <w:tcPr>
            <w:tcW w:type="dxa" w:w="1020"/>
          </w:tcPr>
          <w:p>
            <w:pPr>
              <w:jc w:val="right"/>
            </w:pPr>
            <w:r>
              <w:rPr>
                <w:sz w:val="15"/>
              </w:rPr>
              <w:t>20,808</w:t>
            </w:r>
          </w:p>
        </w:tc>
        <w:tc>
          <w:tcPr>
            <w:tcW w:type="dxa" w:w="850"/>
          </w:tcPr>
          <w:p>
            <w:pPr>
              <w:jc w:val="right"/>
            </w:pPr>
            <w:r>
              <w:rPr>
                <w:sz w:val="15"/>
              </w:rPr>
              <w:t>6.12</w:t>
            </w:r>
          </w:p>
        </w:tc>
        <w:tc>
          <w:tcPr>
            <w:tcW w:type="dxa" w:w="907"/>
          </w:tcPr>
          <w:p>
            <w:pPr>
              <w:jc w:val="right"/>
            </w:pPr>
            <w:r>
              <w:rPr>
                <w:sz w:val="15"/>
              </w:rPr>
              <w:t>57.4%</w:t>
            </w:r>
          </w:p>
        </w:tc>
        <w:tc>
          <w:tcPr>
            <w:tcW w:type="dxa" w:w="1587"/>
          </w:tcPr>
          <w:p>
            <w:r>
              <w:rPr>
                <w:sz w:val="15"/>
              </w:rPr>
              <w:t>JD(U) (NDA)</w:t>
            </w:r>
          </w:p>
        </w:tc>
        <w:tc>
          <w:tcPr>
            <w:tcW w:type="dxa" w:w="964"/>
          </w:tcPr>
          <w:p>
            <w:pPr>
              <w:jc w:val="right"/>
            </w:pPr>
            <w:r>
              <w:rPr>
                <w:sz w:val="15"/>
              </w:rPr>
              <w:t>4,262</w:t>
            </w:r>
          </w:p>
        </w:tc>
        <w:tc>
          <w:tcPr>
            <w:tcW w:type="dxa" w:w="907"/>
          </w:tcPr>
          <w:p>
            <w:pPr>
              <w:jc w:val="right"/>
            </w:pPr>
            <w:r>
              <w:rPr>
                <w:sz w:val="15"/>
              </w:rPr>
              <w:t>4.9×</w:t>
            </w:r>
          </w:p>
        </w:tc>
        <w:tc>
          <w:tcPr>
            <w:tcW w:type="dxa" w:w="907"/>
          </w:tcPr>
          <w:p>
            <w:pPr>
              <w:jc w:val="right"/>
            </w:pPr>
            <w:r>
              <w:rPr>
                <w:sz w:val="15"/>
              </w:rPr>
              <w:t>8.7%</w:t>
            </w:r>
          </w:p>
        </w:tc>
      </w:tr>
      <w:tr>
        <w:tc>
          <w:tcPr>
            <w:tcW w:type="dxa" w:w="1928"/>
            <w:shd w:val="clear" w:color="auto" w:fill="F4F6F7"/>
          </w:tcPr>
          <w:p>
            <w:r>
              <w:rPr>
                <w:sz w:val="15"/>
              </w:rPr>
              <w:t>243 Chakai</w:t>
            </w:r>
          </w:p>
        </w:tc>
        <w:tc>
          <w:tcPr>
            <w:tcW w:type="dxa" w:w="1020"/>
            <w:shd w:val="clear" w:color="auto" w:fill="F4F6F7"/>
          </w:tcPr>
          <w:p>
            <w:pPr>
              <w:jc w:val="right"/>
            </w:pPr>
            <w:r>
              <w:rPr>
                <w:sz w:val="15"/>
              </w:rPr>
              <w:t>24,578</w:t>
            </w:r>
          </w:p>
        </w:tc>
        <w:tc>
          <w:tcPr>
            <w:tcW w:type="dxa" w:w="850"/>
            <w:shd w:val="clear" w:color="auto" w:fill="F4F6F7"/>
          </w:tcPr>
          <w:p>
            <w:pPr>
              <w:jc w:val="right"/>
            </w:pPr>
            <w:r>
              <w:rPr>
                <w:sz w:val="15"/>
              </w:rPr>
              <w:t>7.68</w:t>
            </w:r>
          </w:p>
        </w:tc>
        <w:tc>
          <w:tcPr>
            <w:tcW w:type="dxa" w:w="907"/>
            <w:shd w:val="clear" w:color="auto" w:fill="F4F6F7"/>
          </w:tcPr>
          <w:p>
            <w:pPr>
              <w:jc w:val="right"/>
            </w:pPr>
            <w:r>
              <w:rPr>
                <w:sz w:val="15"/>
              </w:rPr>
              <w:t>54.7%</w:t>
            </w:r>
          </w:p>
        </w:tc>
        <w:tc>
          <w:tcPr>
            <w:tcW w:type="dxa" w:w="1587"/>
            <w:shd w:val="clear" w:color="auto" w:fill="F4F6F7"/>
          </w:tcPr>
          <w:p>
            <w:r>
              <w:rPr>
                <w:sz w:val="15"/>
              </w:rPr>
              <w:t>RJD (INDIA)</w:t>
            </w:r>
          </w:p>
        </w:tc>
        <w:tc>
          <w:tcPr>
            <w:tcW w:type="dxa" w:w="964"/>
            <w:shd w:val="clear" w:color="auto" w:fill="F4F6F7"/>
          </w:tcPr>
          <w:p>
            <w:pPr>
              <w:jc w:val="right"/>
            </w:pPr>
            <w:r>
              <w:rPr>
                <w:sz w:val="15"/>
              </w:rPr>
              <w:t>12,972</w:t>
            </w:r>
          </w:p>
        </w:tc>
        <w:tc>
          <w:tcPr>
            <w:tcW w:type="dxa" w:w="907"/>
            <w:shd w:val="clear" w:color="auto" w:fill="F4F6F7"/>
          </w:tcPr>
          <w:p>
            <w:pPr>
              <w:jc w:val="right"/>
            </w:pPr>
            <w:r>
              <w:rPr>
                <w:sz w:val="15"/>
              </w:rPr>
              <w:t>1.9×</w:t>
            </w:r>
          </w:p>
        </w:tc>
        <w:tc>
          <w:tcPr>
            <w:tcW w:type="dxa" w:w="907"/>
            <w:shd w:val="clear" w:color="auto" w:fill="F4F6F7"/>
          </w:tcPr>
          <w:p>
            <w:pPr>
              <w:jc w:val="right"/>
            </w:pPr>
            <w:r>
              <w:rPr>
                <w:sz w:val="15"/>
              </w:rPr>
              <w:t>10.7%</w:t>
            </w:r>
          </w:p>
        </w:tc>
      </w:tr>
    </w:tbl>
    <w:p/>
    <w:p>
      <w:pPr>
        <w:pStyle w:val="Heading2"/>
      </w:pPr>
      <w:r>
        <w:t>Madhepura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1,04,304</w:t>
            </w:r>
          </w:p>
          <w:p>
            <w:r>
              <w:rPr>
                <w:color w:val="4D5B69"/>
                <w:sz w:val="17"/>
              </w:rPr>
              <w:t>names removed</w:t>
            </w:r>
          </w:p>
        </w:tc>
        <w:tc>
          <w:tcPr>
            <w:tcW w:type="dxa" w:w="2353"/>
            <w:shd w:val="clear" w:color="auto" w:fill="F4F6F7"/>
            <w:tcBorders>
              <w:left w:val="single" w:sz="24" w:color="B03A2E"/>
            </w:tcBorders>
          </w:tcPr>
          <w:p>
            <w:r>
              <w:rPr>
                <w:b/>
                <w:color w:val="B03A2E"/>
                <w:sz w:val="30"/>
              </w:rPr>
              <w:t>7.65</w:t>
            </w:r>
          </w:p>
          <w:p>
            <w:r>
              <w:rPr>
                <w:color w:val="4D5B69"/>
                <w:sz w:val="17"/>
              </w:rPr>
              <w:t>per 100 electors (#27 of 38)</w:t>
            </w:r>
          </w:p>
        </w:tc>
        <w:tc>
          <w:tcPr>
            <w:tcW w:type="dxa" w:w="2353"/>
            <w:shd w:val="clear" w:color="auto" w:fill="F4F6F7"/>
            <w:tcBorders>
              <w:left w:val="single" w:sz="24" w:color="B03A2E"/>
            </w:tcBorders>
          </w:tcPr>
          <w:p>
            <w:r>
              <w:rPr>
                <w:b/>
                <w:color w:val="B03A2E"/>
                <w:sz w:val="30"/>
              </w:rPr>
              <w:t>11.3%</w:t>
            </w:r>
          </w:p>
          <w:p>
            <w:r>
              <w:rPr>
                <w:color w:val="4D5B69"/>
                <w:sz w:val="17"/>
              </w:rPr>
              <w:t>of votes polled in 2025</w:t>
            </w:r>
          </w:p>
        </w:tc>
        <w:tc>
          <w:tcPr>
            <w:tcW w:type="dxa" w:w="2353"/>
            <w:shd w:val="clear" w:color="auto" w:fill="F4F6F7"/>
            <w:tcBorders>
              <w:left w:val="single" w:sz="24" w:color="B03A2E"/>
            </w:tcBorders>
          </w:tcPr>
          <w:p>
            <w:r>
              <w:rPr>
                <w:b/>
                <w:color w:val="B03A2E"/>
                <w:sz w:val="30"/>
              </w:rPr>
              <w:t>2 of 4</w:t>
            </w:r>
          </w:p>
          <w:p>
            <w:r>
              <w:rPr>
                <w:color w:val="4D5B69"/>
                <w:sz w:val="17"/>
              </w:rPr>
              <w:t>seats: removals exceed margin</w:t>
            </w:r>
          </w:p>
        </w:tc>
      </w:tr>
    </w:tbl>
    <w:p/>
    <w:p>
      <w:r>
        <w:rPr>
          <w:b w:val="0"/>
          <w:i w:val="0"/>
        </w:rPr>
        <w:t>Madhepura lost 1,04,304 names across 4 constituencies, 7.65 for every 100 electors. Women are 55.9% of those removed, against 47.7% of the district's population in 2011. Names classified Muslim are 12.3% to 20.7% of removals, against a census share of 12.1%. The heaviest constituency is Alamnagar, at 9.37 per 100 electors; the largest multiple of the margin is in Singheshwar, where 22,947 names were removed against a margin of 2,982. In 2025 the NDA won 3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70 Alamnagar</w:t>
            </w:r>
          </w:p>
        </w:tc>
        <w:tc>
          <w:tcPr>
            <w:tcW w:type="dxa" w:w="1020"/>
          </w:tcPr>
          <w:p>
            <w:pPr>
              <w:jc w:val="right"/>
            </w:pPr>
            <w:r>
              <w:rPr>
                <w:sz w:val="15"/>
              </w:rPr>
              <w:t>33,760</w:t>
            </w:r>
          </w:p>
        </w:tc>
        <w:tc>
          <w:tcPr>
            <w:tcW w:type="dxa" w:w="850"/>
          </w:tcPr>
          <w:p>
            <w:pPr>
              <w:jc w:val="right"/>
            </w:pPr>
            <w:r>
              <w:rPr>
                <w:sz w:val="15"/>
              </w:rPr>
              <w:t>9.37</w:t>
            </w:r>
          </w:p>
        </w:tc>
        <w:tc>
          <w:tcPr>
            <w:tcW w:type="dxa" w:w="907"/>
          </w:tcPr>
          <w:p>
            <w:pPr>
              <w:jc w:val="right"/>
            </w:pPr>
            <w:r>
              <w:rPr>
                <w:sz w:val="15"/>
              </w:rPr>
              <w:t>56.0%</w:t>
            </w:r>
          </w:p>
        </w:tc>
        <w:tc>
          <w:tcPr>
            <w:tcW w:type="dxa" w:w="1587"/>
          </w:tcPr>
          <w:p>
            <w:r>
              <w:rPr>
                <w:sz w:val="15"/>
              </w:rPr>
              <w:t>JD(U) (NDA)</w:t>
            </w:r>
          </w:p>
        </w:tc>
        <w:tc>
          <w:tcPr>
            <w:tcW w:type="dxa" w:w="964"/>
          </w:tcPr>
          <w:p>
            <w:pPr>
              <w:jc w:val="right"/>
            </w:pPr>
            <w:r>
              <w:rPr>
                <w:sz w:val="15"/>
              </w:rPr>
              <w:t>55,465</w:t>
            </w:r>
          </w:p>
        </w:tc>
        <w:tc>
          <w:tcPr>
            <w:tcW w:type="dxa" w:w="907"/>
          </w:tcPr>
          <w:p>
            <w:pPr>
              <w:jc w:val="right"/>
            </w:pPr>
            <w:r>
              <w:rPr>
                <w:sz w:val="15"/>
              </w:rPr>
              <w:t>0.6×</w:t>
            </w:r>
          </w:p>
        </w:tc>
        <w:tc>
          <w:tcPr>
            <w:tcW w:type="dxa" w:w="907"/>
          </w:tcPr>
          <w:p>
            <w:pPr>
              <w:jc w:val="right"/>
            </w:pPr>
            <w:r>
              <w:rPr>
                <w:sz w:val="15"/>
              </w:rPr>
              <w:t>13.6%</w:t>
            </w:r>
          </w:p>
        </w:tc>
      </w:tr>
      <w:tr>
        <w:tc>
          <w:tcPr>
            <w:tcW w:type="dxa" w:w="1928"/>
            <w:shd w:val="clear" w:color="auto" w:fill="F4F6F7"/>
          </w:tcPr>
          <w:p>
            <w:r>
              <w:rPr>
                <w:sz w:val="15"/>
              </w:rPr>
              <w:t>71 Bihariganj</w:t>
            </w:r>
          </w:p>
        </w:tc>
        <w:tc>
          <w:tcPr>
            <w:tcW w:type="dxa" w:w="1020"/>
            <w:shd w:val="clear" w:color="auto" w:fill="F4F6F7"/>
          </w:tcPr>
          <w:p>
            <w:pPr>
              <w:jc w:val="right"/>
            </w:pPr>
            <w:r>
              <w:rPr>
                <w:sz w:val="15"/>
              </w:rPr>
              <w:t>22,541</w:t>
            </w:r>
          </w:p>
        </w:tc>
        <w:tc>
          <w:tcPr>
            <w:tcW w:type="dxa" w:w="850"/>
            <w:shd w:val="clear" w:color="auto" w:fill="F4F6F7"/>
          </w:tcPr>
          <w:p>
            <w:pPr>
              <w:jc w:val="right"/>
            </w:pPr>
            <w:r>
              <w:rPr>
                <w:sz w:val="15"/>
              </w:rPr>
              <w:t>6.88</w:t>
            </w:r>
          </w:p>
        </w:tc>
        <w:tc>
          <w:tcPr>
            <w:tcW w:type="dxa" w:w="907"/>
            <w:shd w:val="clear" w:color="auto" w:fill="F4F6F7"/>
          </w:tcPr>
          <w:p>
            <w:pPr>
              <w:jc w:val="right"/>
            </w:pPr>
            <w:r>
              <w:rPr>
                <w:sz w:val="15"/>
              </w:rPr>
              <w:t>55.9%</w:t>
            </w:r>
          </w:p>
        </w:tc>
        <w:tc>
          <w:tcPr>
            <w:tcW w:type="dxa" w:w="1587"/>
            <w:shd w:val="clear" w:color="auto" w:fill="F4F6F7"/>
          </w:tcPr>
          <w:p>
            <w:r>
              <w:rPr>
                <w:sz w:val="15"/>
              </w:rPr>
              <w:t>JD(U) (NDA)</w:t>
            </w:r>
          </w:p>
        </w:tc>
        <w:tc>
          <w:tcPr>
            <w:tcW w:type="dxa" w:w="964"/>
            <w:shd w:val="clear" w:color="auto" w:fill="F4F6F7"/>
          </w:tcPr>
          <w:p>
            <w:pPr>
              <w:jc w:val="right"/>
            </w:pPr>
            <w:r>
              <w:rPr>
                <w:sz w:val="15"/>
              </w:rPr>
              <w:t>31,622</w:t>
            </w:r>
          </w:p>
        </w:tc>
        <w:tc>
          <w:tcPr>
            <w:tcW w:type="dxa" w:w="907"/>
            <w:shd w:val="clear" w:color="auto" w:fill="F4F6F7"/>
          </w:tcPr>
          <w:p>
            <w:pPr>
              <w:jc w:val="right"/>
            </w:pPr>
            <w:r>
              <w:rPr>
                <w:sz w:val="15"/>
              </w:rPr>
              <w:t>0.7×</w:t>
            </w:r>
          </w:p>
        </w:tc>
        <w:tc>
          <w:tcPr>
            <w:tcW w:type="dxa" w:w="907"/>
            <w:shd w:val="clear" w:color="auto" w:fill="F4F6F7"/>
          </w:tcPr>
          <w:p>
            <w:pPr>
              <w:jc w:val="right"/>
            </w:pPr>
            <w:r>
              <w:rPr>
                <w:sz w:val="15"/>
              </w:rPr>
              <w:t>10.3%</w:t>
            </w:r>
          </w:p>
        </w:tc>
      </w:tr>
      <w:tr>
        <w:tc>
          <w:tcPr>
            <w:tcW w:type="dxa" w:w="1928"/>
          </w:tcPr>
          <w:p>
            <w:r>
              <w:rPr>
                <w:sz w:val="15"/>
              </w:rPr>
              <w:t>72 Singheshwar</w:t>
            </w:r>
          </w:p>
        </w:tc>
        <w:tc>
          <w:tcPr>
            <w:tcW w:type="dxa" w:w="1020"/>
          </w:tcPr>
          <w:p>
            <w:pPr>
              <w:jc w:val="right"/>
            </w:pPr>
            <w:r>
              <w:rPr>
                <w:sz w:val="15"/>
              </w:rPr>
              <w:t>22,947</w:t>
            </w:r>
          </w:p>
        </w:tc>
        <w:tc>
          <w:tcPr>
            <w:tcW w:type="dxa" w:w="850"/>
          </w:tcPr>
          <w:p>
            <w:pPr>
              <w:jc w:val="right"/>
            </w:pPr>
            <w:r>
              <w:rPr>
                <w:sz w:val="15"/>
              </w:rPr>
              <w:t>6.96</w:t>
            </w:r>
          </w:p>
        </w:tc>
        <w:tc>
          <w:tcPr>
            <w:tcW w:type="dxa" w:w="907"/>
          </w:tcPr>
          <w:p>
            <w:pPr>
              <w:jc w:val="right"/>
            </w:pPr>
            <w:r>
              <w:rPr>
                <w:sz w:val="15"/>
              </w:rPr>
              <w:t>56.7%</w:t>
            </w:r>
          </w:p>
        </w:tc>
        <w:tc>
          <w:tcPr>
            <w:tcW w:type="dxa" w:w="1587"/>
          </w:tcPr>
          <w:p>
            <w:r>
              <w:rPr>
                <w:sz w:val="15"/>
              </w:rPr>
              <w:t>JD(U) (NDA)</w:t>
            </w:r>
          </w:p>
        </w:tc>
        <w:tc>
          <w:tcPr>
            <w:tcW w:type="dxa" w:w="964"/>
          </w:tcPr>
          <w:p>
            <w:pPr>
              <w:jc w:val="right"/>
            </w:pPr>
            <w:r>
              <w:rPr>
                <w:sz w:val="15"/>
              </w:rPr>
              <w:t>2,982</w:t>
            </w:r>
          </w:p>
        </w:tc>
        <w:tc>
          <w:tcPr>
            <w:tcW w:type="dxa" w:w="907"/>
          </w:tcPr>
          <w:p>
            <w:pPr>
              <w:jc w:val="right"/>
            </w:pPr>
            <w:r>
              <w:rPr>
                <w:sz w:val="15"/>
              </w:rPr>
              <w:t>7.7×</w:t>
            </w:r>
          </w:p>
        </w:tc>
        <w:tc>
          <w:tcPr>
            <w:tcW w:type="dxa" w:w="907"/>
          </w:tcPr>
          <w:p>
            <w:pPr>
              <w:jc w:val="right"/>
            </w:pPr>
            <w:r>
              <w:rPr>
                <w:sz w:val="15"/>
              </w:rPr>
              <w:t>10.2%</w:t>
            </w:r>
          </w:p>
        </w:tc>
      </w:tr>
      <w:tr>
        <w:tc>
          <w:tcPr>
            <w:tcW w:type="dxa" w:w="1928"/>
            <w:shd w:val="clear" w:color="auto" w:fill="F4F6F7"/>
          </w:tcPr>
          <w:p>
            <w:r>
              <w:rPr>
                <w:sz w:val="15"/>
              </w:rPr>
              <w:t>73 Madhepura</w:t>
            </w:r>
          </w:p>
        </w:tc>
        <w:tc>
          <w:tcPr>
            <w:tcW w:type="dxa" w:w="1020"/>
            <w:shd w:val="clear" w:color="auto" w:fill="F4F6F7"/>
          </w:tcPr>
          <w:p>
            <w:pPr>
              <w:jc w:val="right"/>
            </w:pPr>
            <w:r>
              <w:rPr>
                <w:sz w:val="15"/>
              </w:rPr>
              <w:t>25,056</w:t>
            </w:r>
          </w:p>
        </w:tc>
        <w:tc>
          <w:tcPr>
            <w:tcW w:type="dxa" w:w="850"/>
            <w:shd w:val="clear" w:color="auto" w:fill="F4F6F7"/>
          </w:tcPr>
          <w:p>
            <w:pPr>
              <w:jc w:val="right"/>
            </w:pPr>
            <w:r>
              <w:rPr>
                <w:sz w:val="15"/>
              </w:rPr>
              <w:t>7.25</w:t>
            </w:r>
          </w:p>
        </w:tc>
        <w:tc>
          <w:tcPr>
            <w:tcW w:type="dxa" w:w="907"/>
            <w:shd w:val="clear" w:color="auto" w:fill="F4F6F7"/>
          </w:tcPr>
          <w:p>
            <w:pPr>
              <w:jc w:val="right"/>
            </w:pPr>
            <w:r>
              <w:rPr>
                <w:sz w:val="15"/>
              </w:rPr>
              <w:t>54.9%</w:t>
            </w:r>
          </w:p>
        </w:tc>
        <w:tc>
          <w:tcPr>
            <w:tcW w:type="dxa" w:w="1587"/>
            <w:shd w:val="clear" w:color="auto" w:fill="F4F6F7"/>
          </w:tcPr>
          <w:p>
            <w:r>
              <w:rPr>
                <w:sz w:val="15"/>
              </w:rPr>
              <w:t>RJD (INDIA)</w:t>
            </w:r>
          </w:p>
        </w:tc>
        <w:tc>
          <w:tcPr>
            <w:tcW w:type="dxa" w:w="964"/>
            <w:shd w:val="clear" w:color="auto" w:fill="F4F6F7"/>
          </w:tcPr>
          <w:p>
            <w:pPr>
              <w:jc w:val="right"/>
            </w:pPr>
            <w:r>
              <w:rPr>
                <w:sz w:val="15"/>
              </w:rPr>
              <w:t>7,809</w:t>
            </w:r>
          </w:p>
        </w:tc>
        <w:tc>
          <w:tcPr>
            <w:tcW w:type="dxa" w:w="907"/>
            <w:shd w:val="clear" w:color="auto" w:fill="F4F6F7"/>
          </w:tcPr>
          <w:p>
            <w:pPr>
              <w:jc w:val="right"/>
            </w:pPr>
            <w:r>
              <w:rPr>
                <w:sz w:val="15"/>
              </w:rPr>
              <w:t>3.2×</w:t>
            </w:r>
          </w:p>
        </w:tc>
        <w:tc>
          <w:tcPr>
            <w:tcW w:type="dxa" w:w="907"/>
            <w:shd w:val="clear" w:color="auto" w:fill="F4F6F7"/>
          </w:tcPr>
          <w:p>
            <w:pPr>
              <w:jc w:val="right"/>
            </w:pPr>
            <w:r>
              <w:rPr>
                <w:sz w:val="15"/>
              </w:rPr>
              <w:t>10.7%</w:t>
            </w:r>
          </w:p>
        </w:tc>
      </w:tr>
    </w:tbl>
    <w:p/>
    <w:p>
      <w:pPr>
        <w:pStyle w:val="Heading2"/>
      </w:pPr>
      <w:r>
        <w:t>Nawada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1,30,263</w:t>
            </w:r>
          </w:p>
          <w:p>
            <w:r>
              <w:rPr>
                <w:color w:val="4D5B69"/>
                <w:sz w:val="17"/>
              </w:rPr>
              <w:t>names removed</w:t>
            </w:r>
          </w:p>
        </w:tc>
        <w:tc>
          <w:tcPr>
            <w:tcW w:type="dxa" w:w="2353"/>
            <w:shd w:val="clear" w:color="auto" w:fill="F4F6F7"/>
            <w:tcBorders>
              <w:left w:val="single" w:sz="24" w:color="B03A2E"/>
            </w:tcBorders>
          </w:tcPr>
          <w:p>
            <w:r>
              <w:rPr>
                <w:b/>
                <w:color w:val="B03A2E"/>
                <w:sz w:val="30"/>
              </w:rPr>
              <w:t>7.55</w:t>
            </w:r>
          </w:p>
          <w:p>
            <w:r>
              <w:rPr>
                <w:color w:val="4D5B69"/>
                <w:sz w:val="17"/>
              </w:rPr>
              <w:t>per 100 electors (#28 of 38)</w:t>
            </w:r>
          </w:p>
        </w:tc>
        <w:tc>
          <w:tcPr>
            <w:tcW w:type="dxa" w:w="2353"/>
            <w:shd w:val="clear" w:color="auto" w:fill="F4F6F7"/>
            <w:tcBorders>
              <w:left w:val="single" w:sz="24" w:color="B03A2E"/>
            </w:tcBorders>
          </w:tcPr>
          <w:p>
            <w:r>
              <w:rPr>
                <w:b/>
                <w:color w:val="B03A2E"/>
                <w:sz w:val="30"/>
              </w:rPr>
              <w:t>13.2%</w:t>
            </w:r>
          </w:p>
          <w:p>
            <w:r>
              <w:rPr>
                <w:color w:val="4D5B69"/>
                <w:sz w:val="17"/>
              </w:rPr>
              <w:t>of votes polled in 2025</w:t>
            </w:r>
          </w:p>
        </w:tc>
        <w:tc>
          <w:tcPr>
            <w:tcW w:type="dxa" w:w="2353"/>
            <w:shd w:val="clear" w:color="auto" w:fill="F4F6F7"/>
            <w:tcBorders>
              <w:left w:val="single" w:sz="24" w:color="B03A2E"/>
            </w:tcBorders>
          </w:tcPr>
          <w:p>
            <w:r>
              <w:rPr>
                <w:b/>
                <w:color w:val="B03A2E"/>
                <w:sz w:val="30"/>
              </w:rPr>
              <w:t>4 of 5</w:t>
            </w:r>
          </w:p>
          <w:p>
            <w:r>
              <w:rPr>
                <w:color w:val="4D5B69"/>
                <w:sz w:val="17"/>
              </w:rPr>
              <w:t>seats: removals exceed margin</w:t>
            </w:r>
          </w:p>
        </w:tc>
      </w:tr>
    </w:tbl>
    <w:p/>
    <w:p>
      <w:r>
        <w:rPr>
          <w:b w:val="0"/>
          <w:i w:val="0"/>
        </w:rPr>
        <w:t>Nawada lost 1,30,263 names across 5 constituencies, 7.55 for every 100 electors. Women are 51.9% of those removed, against 48.4% of the district's population in 2011. Names classified Muslim are 12.3% to 21.9% of removals, against a census share of 11.0%. The heaviest constituency is Hisua, at 10.28 per 100 electors; the largest multiple of the margin is in Rajauli, where 20,850 names were removed against a margin of 3,953. In 2025 the NDA won 4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235 Rajauli</w:t>
            </w:r>
          </w:p>
        </w:tc>
        <w:tc>
          <w:tcPr>
            <w:tcW w:type="dxa" w:w="1020"/>
          </w:tcPr>
          <w:p>
            <w:pPr>
              <w:jc w:val="right"/>
            </w:pPr>
            <w:r>
              <w:rPr>
                <w:sz w:val="15"/>
              </w:rPr>
              <w:t>20,850</w:t>
            </w:r>
          </w:p>
        </w:tc>
        <w:tc>
          <w:tcPr>
            <w:tcW w:type="dxa" w:w="850"/>
          </w:tcPr>
          <w:p>
            <w:pPr>
              <w:jc w:val="right"/>
            </w:pPr>
            <w:r>
              <w:rPr>
                <w:sz w:val="15"/>
              </w:rPr>
              <w:t>6.29</w:t>
            </w:r>
          </w:p>
        </w:tc>
        <w:tc>
          <w:tcPr>
            <w:tcW w:type="dxa" w:w="907"/>
          </w:tcPr>
          <w:p>
            <w:pPr>
              <w:jc w:val="right"/>
            </w:pPr>
            <w:r>
              <w:rPr>
                <w:sz w:val="15"/>
              </w:rPr>
              <w:t>52.2%</w:t>
            </w:r>
          </w:p>
        </w:tc>
        <w:tc>
          <w:tcPr>
            <w:tcW w:type="dxa" w:w="1587"/>
          </w:tcPr>
          <w:p>
            <w:r>
              <w:rPr>
                <w:sz w:val="15"/>
              </w:rPr>
              <w:t>LJP(RV) (NDA)</w:t>
            </w:r>
          </w:p>
        </w:tc>
        <w:tc>
          <w:tcPr>
            <w:tcW w:type="dxa" w:w="964"/>
          </w:tcPr>
          <w:p>
            <w:pPr>
              <w:jc w:val="right"/>
            </w:pPr>
            <w:r>
              <w:rPr>
                <w:sz w:val="15"/>
              </w:rPr>
              <w:t>3,953</w:t>
            </w:r>
          </w:p>
        </w:tc>
        <w:tc>
          <w:tcPr>
            <w:tcW w:type="dxa" w:w="907"/>
          </w:tcPr>
          <w:p>
            <w:pPr>
              <w:jc w:val="right"/>
            </w:pPr>
            <w:r>
              <w:rPr>
                <w:sz w:val="15"/>
              </w:rPr>
              <w:t>5.3×</w:t>
            </w:r>
          </w:p>
        </w:tc>
        <w:tc>
          <w:tcPr>
            <w:tcW w:type="dxa" w:w="907"/>
          </w:tcPr>
          <w:p>
            <w:pPr>
              <w:jc w:val="right"/>
            </w:pPr>
            <w:r>
              <w:rPr>
                <w:sz w:val="15"/>
              </w:rPr>
              <w:t>10.6%</w:t>
            </w:r>
          </w:p>
        </w:tc>
      </w:tr>
      <w:tr>
        <w:tc>
          <w:tcPr>
            <w:tcW w:type="dxa" w:w="1928"/>
            <w:shd w:val="clear" w:color="auto" w:fill="F4F6F7"/>
          </w:tcPr>
          <w:p>
            <w:r>
              <w:rPr>
                <w:sz w:val="15"/>
              </w:rPr>
              <w:t>236 Hisua</w:t>
            </w:r>
          </w:p>
        </w:tc>
        <w:tc>
          <w:tcPr>
            <w:tcW w:type="dxa" w:w="1020"/>
            <w:shd w:val="clear" w:color="auto" w:fill="F4F6F7"/>
          </w:tcPr>
          <w:p>
            <w:pPr>
              <w:jc w:val="right"/>
            </w:pPr>
            <w:r>
              <w:rPr>
                <w:sz w:val="15"/>
              </w:rPr>
              <w:t>37,869</w:t>
            </w:r>
          </w:p>
        </w:tc>
        <w:tc>
          <w:tcPr>
            <w:tcW w:type="dxa" w:w="850"/>
            <w:shd w:val="clear" w:color="auto" w:fill="F4F6F7"/>
          </w:tcPr>
          <w:p>
            <w:pPr>
              <w:jc w:val="right"/>
            </w:pPr>
            <w:r>
              <w:rPr>
                <w:sz w:val="15"/>
              </w:rPr>
              <w:t>10.28</w:t>
            </w:r>
          </w:p>
        </w:tc>
        <w:tc>
          <w:tcPr>
            <w:tcW w:type="dxa" w:w="907"/>
            <w:shd w:val="clear" w:color="auto" w:fill="F4F6F7"/>
          </w:tcPr>
          <w:p>
            <w:pPr>
              <w:jc w:val="right"/>
            </w:pPr>
            <w:r>
              <w:rPr>
                <w:sz w:val="15"/>
              </w:rPr>
              <w:t>51.8%</w:t>
            </w:r>
          </w:p>
        </w:tc>
        <w:tc>
          <w:tcPr>
            <w:tcW w:type="dxa" w:w="1587"/>
            <w:shd w:val="clear" w:color="auto" w:fill="F4F6F7"/>
          </w:tcPr>
          <w:p>
            <w:r>
              <w:rPr>
                <w:sz w:val="15"/>
              </w:rPr>
              <w:t>BJP (NDA)</w:t>
            </w:r>
          </w:p>
        </w:tc>
        <w:tc>
          <w:tcPr>
            <w:tcW w:type="dxa" w:w="964"/>
            <w:shd w:val="clear" w:color="auto" w:fill="F4F6F7"/>
          </w:tcPr>
          <w:p>
            <w:pPr>
              <w:jc w:val="right"/>
            </w:pPr>
            <w:r>
              <w:rPr>
                <w:sz w:val="15"/>
              </w:rPr>
              <w:t>27,849</w:t>
            </w:r>
          </w:p>
        </w:tc>
        <w:tc>
          <w:tcPr>
            <w:tcW w:type="dxa" w:w="907"/>
            <w:shd w:val="clear" w:color="auto" w:fill="F4F6F7"/>
          </w:tcPr>
          <w:p>
            <w:pPr>
              <w:jc w:val="right"/>
            </w:pPr>
            <w:r>
              <w:rPr>
                <w:sz w:val="15"/>
              </w:rPr>
              <w:t>1.4×</w:t>
            </w:r>
          </w:p>
        </w:tc>
        <w:tc>
          <w:tcPr>
            <w:tcW w:type="dxa" w:w="907"/>
            <w:shd w:val="clear" w:color="auto" w:fill="F4F6F7"/>
          </w:tcPr>
          <w:p>
            <w:pPr>
              <w:jc w:val="right"/>
            </w:pPr>
            <w:r>
              <w:rPr>
                <w:sz w:val="15"/>
              </w:rPr>
              <w:t>17.8%</w:t>
            </w:r>
          </w:p>
        </w:tc>
      </w:tr>
      <w:tr>
        <w:tc>
          <w:tcPr>
            <w:tcW w:type="dxa" w:w="1928"/>
          </w:tcPr>
          <w:p>
            <w:r>
              <w:rPr>
                <w:sz w:val="15"/>
              </w:rPr>
              <w:t>237 Nawada</w:t>
            </w:r>
          </w:p>
        </w:tc>
        <w:tc>
          <w:tcPr>
            <w:tcW w:type="dxa" w:w="1020"/>
          </w:tcPr>
          <w:p>
            <w:pPr>
              <w:jc w:val="right"/>
            </w:pPr>
            <w:r>
              <w:rPr>
                <w:sz w:val="15"/>
              </w:rPr>
              <w:t>19,925</w:t>
            </w:r>
          </w:p>
        </w:tc>
        <w:tc>
          <w:tcPr>
            <w:tcW w:type="dxa" w:w="850"/>
          </w:tcPr>
          <w:p>
            <w:pPr>
              <w:jc w:val="right"/>
            </w:pPr>
            <w:r>
              <w:rPr>
                <w:sz w:val="15"/>
              </w:rPr>
              <w:t>5.46</w:t>
            </w:r>
          </w:p>
        </w:tc>
        <w:tc>
          <w:tcPr>
            <w:tcW w:type="dxa" w:w="907"/>
          </w:tcPr>
          <w:p>
            <w:pPr>
              <w:jc w:val="right"/>
            </w:pPr>
            <w:r>
              <w:rPr>
                <w:sz w:val="15"/>
              </w:rPr>
              <w:t>50.1%</w:t>
            </w:r>
          </w:p>
        </w:tc>
        <w:tc>
          <w:tcPr>
            <w:tcW w:type="dxa" w:w="1587"/>
          </w:tcPr>
          <w:p>
            <w:r>
              <w:rPr>
                <w:sz w:val="15"/>
              </w:rPr>
              <w:t>JD(U) (NDA)</w:t>
            </w:r>
          </w:p>
        </w:tc>
        <w:tc>
          <w:tcPr>
            <w:tcW w:type="dxa" w:w="964"/>
          </w:tcPr>
          <w:p>
            <w:pPr>
              <w:jc w:val="right"/>
            </w:pPr>
            <w:r>
              <w:rPr>
                <w:sz w:val="15"/>
              </w:rPr>
              <w:t>27,594</w:t>
            </w:r>
          </w:p>
        </w:tc>
        <w:tc>
          <w:tcPr>
            <w:tcW w:type="dxa" w:w="907"/>
          </w:tcPr>
          <w:p>
            <w:pPr>
              <w:jc w:val="right"/>
            </w:pPr>
            <w:r>
              <w:rPr>
                <w:sz w:val="15"/>
              </w:rPr>
              <w:t>0.7×</w:t>
            </w:r>
          </w:p>
        </w:tc>
        <w:tc>
          <w:tcPr>
            <w:tcW w:type="dxa" w:w="907"/>
          </w:tcPr>
          <w:p>
            <w:pPr>
              <w:jc w:val="right"/>
            </w:pPr>
            <w:r>
              <w:rPr>
                <w:sz w:val="15"/>
              </w:rPr>
              <w:t>10.0%</w:t>
            </w:r>
          </w:p>
        </w:tc>
      </w:tr>
      <w:tr>
        <w:tc>
          <w:tcPr>
            <w:tcW w:type="dxa" w:w="1928"/>
            <w:shd w:val="clear" w:color="auto" w:fill="F4F6F7"/>
          </w:tcPr>
          <w:p>
            <w:r>
              <w:rPr>
                <w:sz w:val="15"/>
              </w:rPr>
              <w:t>238 Gobindpur</w:t>
            </w:r>
          </w:p>
        </w:tc>
        <w:tc>
          <w:tcPr>
            <w:tcW w:type="dxa" w:w="1020"/>
            <w:shd w:val="clear" w:color="auto" w:fill="F4F6F7"/>
          </w:tcPr>
          <w:p>
            <w:pPr>
              <w:jc w:val="right"/>
            </w:pPr>
            <w:r>
              <w:rPr>
                <w:sz w:val="15"/>
              </w:rPr>
              <w:t>25,413</w:t>
            </w:r>
          </w:p>
        </w:tc>
        <w:tc>
          <w:tcPr>
            <w:tcW w:type="dxa" w:w="850"/>
            <w:shd w:val="clear" w:color="auto" w:fill="F4F6F7"/>
          </w:tcPr>
          <w:p>
            <w:pPr>
              <w:jc w:val="right"/>
            </w:pPr>
            <w:r>
              <w:rPr>
                <w:sz w:val="15"/>
              </w:rPr>
              <w:t>8.06</w:t>
            </w:r>
          </w:p>
        </w:tc>
        <w:tc>
          <w:tcPr>
            <w:tcW w:type="dxa" w:w="907"/>
            <w:shd w:val="clear" w:color="auto" w:fill="F4F6F7"/>
          </w:tcPr>
          <w:p>
            <w:pPr>
              <w:jc w:val="right"/>
            </w:pPr>
            <w:r>
              <w:rPr>
                <w:sz w:val="15"/>
              </w:rPr>
              <w:t>53.0%</w:t>
            </w:r>
          </w:p>
        </w:tc>
        <w:tc>
          <w:tcPr>
            <w:tcW w:type="dxa" w:w="1587"/>
            <w:shd w:val="clear" w:color="auto" w:fill="F4F6F7"/>
          </w:tcPr>
          <w:p>
            <w:r>
              <w:rPr>
                <w:sz w:val="15"/>
              </w:rPr>
              <w:t>LJP(RV) (NDA)</w:t>
            </w:r>
          </w:p>
        </w:tc>
        <w:tc>
          <w:tcPr>
            <w:tcW w:type="dxa" w:w="964"/>
            <w:shd w:val="clear" w:color="auto" w:fill="F4F6F7"/>
          </w:tcPr>
          <w:p>
            <w:pPr>
              <w:jc w:val="right"/>
            </w:pPr>
            <w:r>
              <w:rPr>
                <w:sz w:val="15"/>
              </w:rPr>
              <w:t>22,906</w:t>
            </w:r>
          </w:p>
        </w:tc>
        <w:tc>
          <w:tcPr>
            <w:tcW w:type="dxa" w:w="907"/>
            <w:shd w:val="clear" w:color="auto" w:fill="F4F6F7"/>
          </w:tcPr>
          <w:p>
            <w:pPr>
              <w:jc w:val="right"/>
            </w:pPr>
            <w:r>
              <w:rPr>
                <w:sz w:val="15"/>
              </w:rPr>
              <w:t>1.1×</w:t>
            </w:r>
          </w:p>
        </w:tc>
        <w:tc>
          <w:tcPr>
            <w:tcW w:type="dxa" w:w="907"/>
            <w:shd w:val="clear" w:color="auto" w:fill="F4F6F7"/>
          </w:tcPr>
          <w:p>
            <w:pPr>
              <w:jc w:val="right"/>
            </w:pPr>
            <w:r>
              <w:rPr>
                <w:sz w:val="15"/>
              </w:rPr>
              <w:t>14.3%</w:t>
            </w:r>
          </w:p>
        </w:tc>
      </w:tr>
      <w:tr>
        <w:tc>
          <w:tcPr>
            <w:tcW w:type="dxa" w:w="1928"/>
          </w:tcPr>
          <w:p>
            <w:r>
              <w:rPr>
                <w:sz w:val="15"/>
              </w:rPr>
              <w:t>239 Warsaliganj</w:t>
            </w:r>
          </w:p>
        </w:tc>
        <w:tc>
          <w:tcPr>
            <w:tcW w:type="dxa" w:w="1020"/>
          </w:tcPr>
          <w:p>
            <w:pPr>
              <w:jc w:val="right"/>
            </w:pPr>
            <w:r>
              <w:rPr>
                <w:sz w:val="15"/>
              </w:rPr>
              <w:t>26,206</w:t>
            </w:r>
          </w:p>
        </w:tc>
        <w:tc>
          <w:tcPr>
            <w:tcW w:type="dxa" w:w="850"/>
          </w:tcPr>
          <w:p>
            <w:pPr>
              <w:jc w:val="right"/>
            </w:pPr>
            <w:r>
              <w:rPr>
                <w:sz w:val="15"/>
              </w:rPr>
              <w:t>7.58</w:t>
            </w:r>
          </w:p>
        </w:tc>
        <w:tc>
          <w:tcPr>
            <w:tcW w:type="dxa" w:w="907"/>
          </w:tcPr>
          <w:p>
            <w:pPr>
              <w:jc w:val="right"/>
            </w:pPr>
            <w:r>
              <w:rPr>
                <w:sz w:val="15"/>
              </w:rPr>
              <w:t>52.2%</w:t>
            </w:r>
          </w:p>
        </w:tc>
        <w:tc>
          <w:tcPr>
            <w:tcW w:type="dxa" w:w="1587"/>
          </w:tcPr>
          <w:p>
            <w:r>
              <w:rPr>
                <w:sz w:val="15"/>
              </w:rPr>
              <w:t>RJD (INDIA)</w:t>
            </w:r>
          </w:p>
        </w:tc>
        <w:tc>
          <w:tcPr>
            <w:tcW w:type="dxa" w:w="964"/>
          </w:tcPr>
          <w:p>
            <w:pPr>
              <w:jc w:val="right"/>
            </w:pPr>
            <w:r>
              <w:rPr>
                <w:sz w:val="15"/>
              </w:rPr>
              <w:t>7,543</w:t>
            </w:r>
          </w:p>
        </w:tc>
        <w:tc>
          <w:tcPr>
            <w:tcW w:type="dxa" w:w="907"/>
          </w:tcPr>
          <w:p>
            <w:pPr>
              <w:jc w:val="right"/>
            </w:pPr>
            <w:r>
              <w:rPr>
                <w:sz w:val="15"/>
              </w:rPr>
              <w:t>3.5×</w:t>
            </w:r>
          </w:p>
        </w:tc>
        <w:tc>
          <w:tcPr>
            <w:tcW w:type="dxa" w:w="907"/>
          </w:tcPr>
          <w:p>
            <w:pPr>
              <w:jc w:val="right"/>
            </w:pPr>
            <w:r>
              <w:rPr>
                <w:sz w:val="15"/>
              </w:rPr>
              <w:t>13.3%</w:t>
            </w:r>
          </w:p>
        </w:tc>
      </w:tr>
    </w:tbl>
    <w:p/>
    <w:p>
      <w:pPr>
        <w:pStyle w:val="Heading2"/>
      </w:pPr>
      <w:r>
        <w:t>Khagaria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85,658</w:t>
            </w:r>
          </w:p>
          <w:p>
            <w:r>
              <w:rPr>
                <w:color w:val="4D5B69"/>
                <w:sz w:val="17"/>
              </w:rPr>
              <w:t>names removed</w:t>
            </w:r>
          </w:p>
        </w:tc>
        <w:tc>
          <w:tcPr>
            <w:tcW w:type="dxa" w:w="2353"/>
            <w:shd w:val="clear" w:color="auto" w:fill="F4F6F7"/>
            <w:tcBorders>
              <w:left w:val="single" w:sz="24" w:color="B03A2E"/>
            </w:tcBorders>
          </w:tcPr>
          <w:p>
            <w:r>
              <w:rPr>
                <w:b/>
                <w:color w:val="B03A2E"/>
                <w:sz w:val="30"/>
              </w:rPr>
              <w:t>7.32</w:t>
            </w:r>
          </w:p>
          <w:p>
            <w:r>
              <w:rPr>
                <w:color w:val="4D5B69"/>
                <w:sz w:val="17"/>
              </w:rPr>
              <w:t>per 100 electors (#29 of 38)</w:t>
            </w:r>
          </w:p>
        </w:tc>
        <w:tc>
          <w:tcPr>
            <w:tcW w:type="dxa" w:w="2353"/>
            <w:shd w:val="clear" w:color="auto" w:fill="F4F6F7"/>
            <w:tcBorders>
              <w:left w:val="single" w:sz="24" w:color="B03A2E"/>
            </w:tcBorders>
          </w:tcPr>
          <w:p>
            <w:r>
              <w:rPr>
                <w:b/>
                <w:color w:val="B03A2E"/>
                <w:sz w:val="30"/>
              </w:rPr>
              <w:t>11.0%</w:t>
            </w:r>
          </w:p>
          <w:p>
            <w:r>
              <w:rPr>
                <w:color w:val="4D5B69"/>
                <w:sz w:val="17"/>
              </w:rPr>
              <w:t>of votes polled in 2025</w:t>
            </w:r>
          </w:p>
        </w:tc>
        <w:tc>
          <w:tcPr>
            <w:tcW w:type="dxa" w:w="2353"/>
            <w:shd w:val="clear" w:color="auto" w:fill="F4F6F7"/>
            <w:tcBorders>
              <w:left w:val="single" w:sz="24" w:color="B03A2E"/>
            </w:tcBorders>
          </w:tcPr>
          <w:p>
            <w:r>
              <w:rPr>
                <w:b/>
                <w:color w:val="B03A2E"/>
                <w:sz w:val="30"/>
              </w:rPr>
              <w:t>1 of 4</w:t>
            </w:r>
          </w:p>
          <w:p>
            <w:r>
              <w:rPr>
                <w:color w:val="4D5B69"/>
                <w:sz w:val="17"/>
              </w:rPr>
              <w:t>seats: removals exceed margin</w:t>
            </w:r>
          </w:p>
        </w:tc>
      </w:tr>
    </w:tbl>
    <w:p/>
    <w:p>
      <w:r>
        <w:rPr>
          <w:b w:val="0"/>
          <w:i w:val="0"/>
        </w:rPr>
        <w:t>Khagaria lost 85,658 names across 4 constituencies, 7.32 for every 100 electors. Women are 54.5% of those removed, against 47.0% of the district's population in 2011. Names classified Muslim are 10.8% to 18.0% of removals, against a census share of 10.5%. The heaviest constituency is Khagaria, at 8.99 per 100 electors; the largest multiple of the margin is in Khagaria, where 23,509 names were removed against a margin of 23,415. In 2025 the NDA won 4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148 Alauli</w:t>
            </w:r>
          </w:p>
        </w:tc>
        <w:tc>
          <w:tcPr>
            <w:tcW w:type="dxa" w:w="1020"/>
          </w:tcPr>
          <w:p>
            <w:pPr>
              <w:jc w:val="right"/>
            </w:pPr>
            <w:r>
              <w:rPr>
                <w:sz w:val="15"/>
              </w:rPr>
              <w:t>16,592</w:t>
            </w:r>
          </w:p>
        </w:tc>
        <w:tc>
          <w:tcPr>
            <w:tcW w:type="dxa" w:w="850"/>
          </w:tcPr>
          <w:p>
            <w:pPr>
              <w:jc w:val="right"/>
            </w:pPr>
            <w:r>
              <w:rPr>
                <w:sz w:val="15"/>
              </w:rPr>
              <w:t>6.22</w:t>
            </w:r>
          </w:p>
        </w:tc>
        <w:tc>
          <w:tcPr>
            <w:tcW w:type="dxa" w:w="907"/>
          </w:tcPr>
          <w:p>
            <w:pPr>
              <w:jc w:val="right"/>
            </w:pPr>
            <w:r>
              <w:rPr>
                <w:sz w:val="15"/>
              </w:rPr>
              <w:t>54.0%</w:t>
            </w:r>
          </w:p>
        </w:tc>
        <w:tc>
          <w:tcPr>
            <w:tcW w:type="dxa" w:w="1587"/>
          </w:tcPr>
          <w:p>
            <w:r>
              <w:rPr>
                <w:sz w:val="15"/>
              </w:rPr>
              <w:t>JD(U) (NDA)</w:t>
            </w:r>
          </w:p>
        </w:tc>
        <w:tc>
          <w:tcPr>
            <w:tcW w:type="dxa" w:w="964"/>
          </w:tcPr>
          <w:p>
            <w:pPr>
              <w:jc w:val="right"/>
            </w:pPr>
            <w:r>
              <w:rPr>
                <w:sz w:val="15"/>
              </w:rPr>
              <w:t>35,732</w:t>
            </w:r>
          </w:p>
        </w:tc>
        <w:tc>
          <w:tcPr>
            <w:tcW w:type="dxa" w:w="907"/>
          </w:tcPr>
          <w:p>
            <w:pPr>
              <w:jc w:val="right"/>
            </w:pPr>
            <w:r>
              <w:rPr>
                <w:sz w:val="15"/>
              </w:rPr>
              <w:t>0.5×</w:t>
            </w:r>
          </w:p>
        </w:tc>
        <w:tc>
          <w:tcPr>
            <w:tcW w:type="dxa" w:w="907"/>
          </w:tcPr>
          <w:p>
            <w:pPr>
              <w:jc w:val="right"/>
            </w:pPr>
            <w:r>
              <w:rPr>
                <w:sz w:val="15"/>
              </w:rPr>
              <w:t>9.4%</w:t>
            </w:r>
          </w:p>
        </w:tc>
      </w:tr>
      <w:tr>
        <w:tc>
          <w:tcPr>
            <w:tcW w:type="dxa" w:w="1928"/>
            <w:shd w:val="clear" w:color="auto" w:fill="F4F6F7"/>
          </w:tcPr>
          <w:p>
            <w:r>
              <w:rPr>
                <w:sz w:val="15"/>
              </w:rPr>
              <w:t>149 Khagaria</w:t>
            </w:r>
          </w:p>
        </w:tc>
        <w:tc>
          <w:tcPr>
            <w:tcW w:type="dxa" w:w="1020"/>
            <w:shd w:val="clear" w:color="auto" w:fill="F4F6F7"/>
          </w:tcPr>
          <w:p>
            <w:pPr>
              <w:jc w:val="right"/>
            </w:pPr>
            <w:r>
              <w:rPr>
                <w:sz w:val="15"/>
              </w:rPr>
              <w:t>23,509</w:t>
            </w:r>
          </w:p>
        </w:tc>
        <w:tc>
          <w:tcPr>
            <w:tcW w:type="dxa" w:w="850"/>
            <w:shd w:val="clear" w:color="auto" w:fill="F4F6F7"/>
          </w:tcPr>
          <w:p>
            <w:pPr>
              <w:jc w:val="right"/>
            </w:pPr>
            <w:r>
              <w:rPr>
                <w:sz w:val="15"/>
              </w:rPr>
              <w:t>8.99</w:t>
            </w:r>
          </w:p>
        </w:tc>
        <w:tc>
          <w:tcPr>
            <w:tcW w:type="dxa" w:w="907"/>
            <w:shd w:val="clear" w:color="auto" w:fill="F4F6F7"/>
          </w:tcPr>
          <w:p>
            <w:pPr>
              <w:jc w:val="right"/>
            </w:pPr>
            <w:r>
              <w:rPr>
                <w:sz w:val="15"/>
              </w:rPr>
              <w:t>54.4%</w:t>
            </w:r>
          </w:p>
        </w:tc>
        <w:tc>
          <w:tcPr>
            <w:tcW w:type="dxa" w:w="1587"/>
            <w:shd w:val="clear" w:color="auto" w:fill="F4F6F7"/>
          </w:tcPr>
          <w:p>
            <w:r>
              <w:rPr>
                <w:sz w:val="15"/>
              </w:rPr>
              <w:t>JD(U) (NDA)</w:t>
            </w:r>
          </w:p>
        </w:tc>
        <w:tc>
          <w:tcPr>
            <w:tcW w:type="dxa" w:w="964"/>
            <w:shd w:val="clear" w:color="auto" w:fill="F4F6F7"/>
          </w:tcPr>
          <w:p>
            <w:pPr>
              <w:jc w:val="right"/>
            </w:pPr>
            <w:r>
              <w:rPr>
                <w:sz w:val="15"/>
              </w:rPr>
              <w:t>23,415</w:t>
            </w:r>
          </w:p>
        </w:tc>
        <w:tc>
          <w:tcPr>
            <w:tcW w:type="dxa" w:w="907"/>
            <w:shd w:val="clear" w:color="auto" w:fill="F4F6F7"/>
          </w:tcPr>
          <w:p>
            <w:pPr>
              <w:jc w:val="right"/>
            </w:pPr>
            <w:r>
              <w:rPr>
                <w:sz w:val="15"/>
              </w:rPr>
              <w:t>1.0×</w:t>
            </w:r>
          </w:p>
        </w:tc>
        <w:tc>
          <w:tcPr>
            <w:tcW w:type="dxa" w:w="907"/>
            <w:shd w:val="clear" w:color="auto" w:fill="F4F6F7"/>
          </w:tcPr>
          <w:p>
            <w:pPr>
              <w:jc w:val="right"/>
            </w:pPr>
            <w:r>
              <w:rPr>
                <w:sz w:val="15"/>
              </w:rPr>
              <w:t>13.0%</w:t>
            </w:r>
          </w:p>
        </w:tc>
      </w:tr>
      <w:tr>
        <w:tc>
          <w:tcPr>
            <w:tcW w:type="dxa" w:w="1928"/>
          </w:tcPr>
          <w:p>
            <w:r>
              <w:rPr>
                <w:sz w:val="15"/>
              </w:rPr>
              <w:t>150 Beldaur</w:t>
            </w:r>
          </w:p>
        </w:tc>
        <w:tc>
          <w:tcPr>
            <w:tcW w:type="dxa" w:w="1020"/>
          </w:tcPr>
          <w:p>
            <w:pPr>
              <w:jc w:val="right"/>
            </w:pPr>
            <w:r>
              <w:rPr>
                <w:sz w:val="15"/>
              </w:rPr>
              <w:t>20,135</w:t>
            </w:r>
          </w:p>
        </w:tc>
        <w:tc>
          <w:tcPr>
            <w:tcW w:type="dxa" w:w="850"/>
          </w:tcPr>
          <w:p>
            <w:pPr>
              <w:jc w:val="right"/>
            </w:pPr>
            <w:r>
              <w:rPr>
                <w:sz w:val="15"/>
              </w:rPr>
              <w:t>6.22</w:t>
            </w:r>
          </w:p>
        </w:tc>
        <w:tc>
          <w:tcPr>
            <w:tcW w:type="dxa" w:w="907"/>
          </w:tcPr>
          <w:p>
            <w:pPr>
              <w:jc w:val="right"/>
            </w:pPr>
            <w:r>
              <w:rPr>
                <w:sz w:val="15"/>
              </w:rPr>
              <w:t>54.3%</w:t>
            </w:r>
          </w:p>
        </w:tc>
        <w:tc>
          <w:tcPr>
            <w:tcW w:type="dxa" w:w="1587"/>
          </w:tcPr>
          <w:p>
            <w:r>
              <w:rPr>
                <w:sz w:val="15"/>
              </w:rPr>
              <w:t>JD(U) (NDA)</w:t>
            </w:r>
          </w:p>
        </w:tc>
        <w:tc>
          <w:tcPr>
            <w:tcW w:type="dxa" w:w="964"/>
          </w:tcPr>
          <w:p>
            <w:pPr>
              <w:jc w:val="right"/>
            </w:pPr>
            <w:r>
              <w:rPr>
                <w:sz w:val="15"/>
              </w:rPr>
              <w:t>35,175</w:t>
            </w:r>
          </w:p>
        </w:tc>
        <w:tc>
          <w:tcPr>
            <w:tcW w:type="dxa" w:w="907"/>
          </w:tcPr>
          <w:p>
            <w:pPr>
              <w:jc w:val="right"/>
            </w:pPr>
            <w:r>
              <w:rPr>
                <w:sz w:val="15"/>
              </w:rPr>
              <w:t>0.6×</w:t>
            </w:r>
          </w:p>
        </w:tc>
        <w:tc>
          <w:tcPr>
            <w:tcW w:type="dxa" w:w="907"/>
          </w:tcPr>
          <w:p>
            <w:pPr>
              <w:jc w:val="right"/>
            </w:pPr>
            <w:r>
              <w:rPr>
                <w:sz w:val="15"/>
              </w:rPr>
              <w:t>9.6%</w:t>
            </w:r>
          </w:p>
        </w:tc>
      </w:tr>
      <w:tr>
        <w:tc>
          <w:tcPr>
            <w:tcW w:type="dxa" w:w="1928"/>
            <w:shd w:val="clear" w:color="auto" w:fill="F4F6F7"/>
          </w:tcPr>
          <w:p>
            <w:r>
              <w:rPr>
                <w:sz w:val="15"/>
              </w:rPr>
              <w:t>151 Parbatta</w:t>
            </w:r>
          </w:p>
        </w:tc>
        <w:tc>
          <w:tcPr>
            <w:tcW w:type="dxa" w:w="1020"/>
            <w:shd w:val="clear" w:color="auto" w:fill="F4F6F7"/>
          </w:tcPr>
          <w:p>
            <w:pPr>
              <w:jc w:val="right"/>
            </w:pPr>
            <w:r>
              <w:rPr>
                <w:sz w:val="15"/>
              </w:rPr>
              <w:t>25,422</w:t>
            </w:r>
          </w:p>
        </w:tc>
        <w:tc>
          <w:tcPr>
            <w:tcW w:type="dxa" w:w="850"/>
            <w:shd w:val="clear" w:color="auto" w:fill="F4F6F7"/>
          </w:tcPr>
          <w:p>
            <w:pPr>
              <w:jc w:val="right"/>
            </w:pPr>
            <w:r>
              <w:rPr>
                <w:sz w:val="15"/>
              </w:rPr>
              <w:t>8.00</w:t>
            </w:r>
          </w:p>
        </w:tc>
        <w:tc>
          <w:tcPr>
            <w:tcW w:type="dxa" w:w="907"/>
            <w:shd w:val="clear" w:color="auto" w:fill="F4F6F7"/>
          </w:tcPr>
          <w:p>
            <w:pPr>
              <w:jc w:val="right"/>
            </w:pPr>
            <w:r>
              <w:rPr>
                <w:sz w:val="15"/>
              </w:rPr>
              <w:t>55.2%</w:t>
            </w:r>
          </w:p>
        </w:tc>
        <w:tc>
          <w:tcPr>
            <w:tcW w:type="dxa" w:w="1587"/>
            <w:shd w:val="clear" w:color="auto" w:fill="F4F6F7"/>
          </w:tcPr>
          <w:p>
            <w:r>
              <w:rPr>
                <w:sz w:val="15"/>
              </w:rPr>
              <w:t>LJP(RV) (NDA)</w:t>
            </w:r>
          </w:p>
        </w:tc>
        <w:tc>
          <w:tcPr>
            <w:tcW w:type="dxa" w:w="964"/>
            <w:shd w:val="clear" w:color="auto" w:fill="F4F6F7"/>
          </w:tcPr>
          <w:p>
            <w:pPr>
              <w:jc w:val="right"/>
            </w:pPr>
            <w:r>
              <w:rPr>
                <w:sz w:val="15"/>
              </w:rPr>
              <w:t>34,039</w:t>
            </w:r>
          </w:p>
        </w:tc>
        <w:tc>
          <w:tcPr>
            <w:tcW w:type="dxa" w:w="907"/>
            <w:shd w:val="clear" w:color="auto" w:fill="F4F6F7"/>
          </w:tcPr>
          <w:p>
            <w:pPr>
              <w:jc w:val="right"/>
            </w:pPr>
            <w:r>
              <w:rPr>
                <w:sz w:val="15"/>
              </w:rPr>
              <w:t>0.7×</w:t>
            </w:r>
          </w:p>
        </w:tc>
        <w:tc>
          <w:tcPr>
            <w:tcW w:type="dxa" w:w="907"/>
            <w:shd w:val="clear" w:color="auto" w:fill="F4F6F7"/>
          </w:tcPr>
          <w:p>
            <w:pPr>
              <w:jc w:val="right"/>
            </w:pPr>
            <w:r>
              <w:rPr>
                <w:sz w:val="15"/>
              </w:rPr>
              <w:t>12.0%</w:t>
            </w:r>
          </w:p>
        </w:tc>
      </w:tr>
    </w:tbl>
    <w:p/>
    <w:p>
      <w:pPr>
        <w:pStyle w:val="Heading2"/>
      </w:pPr>
      <w:r>
        <w:t>Darbhanga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2,10,711</w:t>
            </w:r>
          </w:p>
          <w:p>
            <w:r>
              <w:rPr>
                <w:color w:val="4D5B69"/>
                <w:sz w:val="17"/>
              </w:rPr>
              <w:t>names removed</w:t>
            </w:r>
          </w:p>
        </w:tc>
        <w:tc>
          <w:tcPr>
            <w:tcW w:type="dxa" w:w="2353"/>
            <w:shd w:val="clear" w:color="auto" w:fill="F4F6F7"/>
            <w:tcBorders>
              <w:left w:val="single" w:sz="24" w:color="B03A2E"/>
            </w:tcBorders>
          </w:tcPr>
          <w:p>
            <w:r>
              <w:rPr>
                <w:b/>
                <w:color w:val="B03A2E"/>
                <w:sz w:val="30"/>
              </w:rPr>
              <w:t>7.26</w:t>
            </w:r>
          </w:p>
          <w:p>
            <w:r>
              <w:rPr>
                <w:color w:val="4D5B69"/>
                <w:sz w:val="17"/>
              </w:rPr>
              <w:t>per 100 electors (#30 of 38)</w:t>
            </w:r>
          </w:p>
        </w:tc>
        <w:tc>
          <w:tcPr>
            <w:tcW w:type="dxa" w:w="2353"/>
            <w:shd w:val="clear" w:color="auto" w:fill="F4F6F7"/>
            <w:tcBorders>
              <w:left w:val="single" w:sz="24" w:color="B03A2E"/>
            </w:tcBorders>
          </w:tcPr>
          <w:p>
            <w:r>
              <w:rPr>
                <w:b/>
                <w:color w:val="B03A2E"/>
                <w:sz w:val="30"/>
              </w:rPr>
              <w:t>11.5%</w:t>
            </w:r>
          </w:p>
          <w:p>
            <w:r>
              <w:rPr>
                <w:color w:val="4D5B69"/>
                <w:sz w:val="17"/>
              </w:rPr>
              <w:t>of votes polled in 2025</w:t>
            </w:r>
          </w:p>
        </w:tc>
        <w:tc>
          <w:tcPr>
            <w:tcW w:type="dxa" w:w="2353"/>
            <w:shd w:val="clear" w:color="auto" w:fill="F4F6F7"/>
            <w:tcBorders>
              <w:left w:val="single" w:sz="24" w:color="B03A2E"/>
            </w:tcBorders>
          </w:tcPr>
          <w:p>
            <w:r>
              <w:rPr>
                <w:b/>
                <w:color w:val="B03A2E"/>
                <w:sz w:val="30"/>
              </w:rPr>
              <w:t>8 of 10</w:t>
            </w:r>
          </w:p>
          <w:p>
            <w:r>
              <w:rPr>
                <w:color w:val="4D5B69"/>
                <w:sz w:val="17"/>
              </w:rPr>
              <w:t>seats: removals exceed margin</w:t>
            </w:r>
          </w:p>
        </w:tc>
      </w:tr>
    </w:tbl>
    <w:p/>
    <w:p>
      <w:r>
        <w:rPr>
          <w:b w:val="0"/>
          <w:i w:val="0"/>
        </w:rPr>
        <w:t>Darbhanga lost 2,10,711 names across 10 constituencies, 7.26 for every 100 electors. Women are 56.8% of those removed, against 47.7% of the district's population in 2011. Names classified Muslim are 21.9% to 32.7% of removals, against a census share of 22.4%. The heaviest constituency is Bahadurpur, at 9.91 per 100 electors; the largest multiple of the margin is in Gaura Bauram, where 20,236 names were removed against a margin of 5,669. In 2025 the NDA won 10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78 Kusheshwar Asthan</w:t>
            </w:r>
          </w:p>
        </w:tc>
        <w:tc>
          <w:tcPr>
            <w:tcW w:type="dxa" w:w="1020"/>
          </w:tcPr>
          <w:p>
            <w:pPr>
              <w:jc w:val="right"/>
            </w:pPr>
            <w:r>
              <w:rPr>
                <w:sz w:val="15"/>
              </w:rPr>
              <w:t>20,496</w:t>
            </w:r>
          </w:p>
        </w:tc>
        <w:tc>
          <w:tcPr>
            <w:tcW w:type="dxa" w:w="850"/>
          </w:tcPr>
          <w:p>
            <w:pPr>
              <w:jc w:val="right"/>
            </w:pPr>
            <w:r>
              <w:rPr>
                <w:sz w:val="15"/>
              </w:rPr>
              <w:t>7.89</w:t>
            </w:r>
          </w:p>
        </w:tc>
        <w:tc>
          <w:tcPr>
            <w:tcW w:type="dxa" w:w="907"/>
          </w:tcPr>
          <w:p>
            <w:pPr>
              <w:jc w:val="right"/>
            </w:pPr>
            <w:r>
              <w:rPr>
                <w:sz w:val="15"/>
              </w:rPr>
              <w:t>58.2%</w:t>
            </w:r>
          </w:p>
        </w:tc>
        <w:tc>
          <w:tcPr>
            <w:tcW w:type="dxa" w:w="1587"/>
          </w:tcPr>
          <w:p>
            <w:r>
              <w:rPr>
                <w:sz w:val="15"/>
              </w:rPr>
              <w:t>JD(U) (NDA)</w:t>
            </w:r>
          </w:p>
        </w:tc>
        <w:tc>
          <w:tcPr>
            <w:tcW w:type="dxa" w:w="964"/>
          </w:tcPr>
          <w:p>
            <w:pPr>
              <w:jc w:val="right"/>
            </w:pPr>
            <w:r>
              <w:rPr>
                <w:sz w:val="15"/>
              </w:rPr>
              <w:t>36,441</w:t>
            </w:r>
          </w:p>
        </w:tc>
        <w:tc>
          <w:tcPr>
            <w:tcW w:type="dxa" w:w="907"/>
          </w:tcPr>
          <w:p>
            <w:pPr>
              <w:jc w:val="right"/>
            </w:pPr>
            <w:r>
              <w:rPr>
                <w:sz w:val="15"/>
              </w:rPr>
              <w:t>0.6×</w:t>
            </w:r>
          </w:p>
        </w:tc>
        <w:tc>
          <w:tcPr>
            <w:tcW w:type="dxa" w:w="907"/>
          </w:tcPr>
          <w:p>
            <w:pPr>
              <w:jc w:val="right"/>
            </w:pPr>
            <w:r>
              <w:rPr>
                <w:sz w:val="15"/>
              </w:rPr>
              <w:t>13.0%</w:t>
            </w:r>
          </w:p>
        </w:tc>
      </w:tr>
      <w:tr>
        <w:tc>
          <w:tcPr>
            <w:tcW w:type="dxa" w:w="1928"/>
            <w:shd w:val="clear" w:color="auto" w:fill="F4F6F7"/>
          </w:tcPr>
          <w:p>
            <w:r>
              <w:rPr>
                <w:sz w:val="15"/>
              </w:rPr>
              <w:t>79 Gaura Bauram</w:t>
            </w:r>
          </w:p>
        </w:tc>
        <w:tc>
          <w:tcPr>
            <w:tcW w:type="dxa" w:w="1020"/>
            <w:shd w:val="clear" w:color="auto" w:fill="F4F6F7"/>
          </w:tcPr>
          <w:p>
            <w:pPr>
              <w:jc w:val="right"/>
            </w:pPr>
            <w:r>
              <w:rPr>
                <w:sz w:val="15"/>
              </w:rPr>
              <w:t>20,236</w:t>
            </w:r>
          </w:p>
        </w:tc>
        <w:tc>
          <w:tcPr>
            <w:tcW w:type="dxa" w:w="850"/>
            <w:shd w:val="clear" w:color="auto" w:fill="F4F6F7"/>
          </w:tcPr>
          <w:p>
            <w:pPr>
              <w:jc w:val="right"/>
            </w:pPr>
            <w:r>
              <w:rPr>
                <w:sz w:val="15"/>
              </w:rPr>
              <w:t>7.73</w:t>
            </w:r>
          </w:p>
        </w:tc>
        <w:tc>
          <w:tcPr>
            <w:tcW w:type="dxa" w:w="907"/>
            <w:shd w:val="clear" w:color="auto" w:fill="F4F6F7"/>
          </w:tcPr>
          <w:p>
            <w:pPr>
              <w:jc w:val="right"/>
            </w:pPr>
            <w:r>
              <w:rPr>
                <w:sz w:val="15"/>
              </w:rPr>
              <w:t>58.8%</w:t>
            </w:r>
          </w:p>
        </w:tc>
        <w:tc>
          <w:tcPr>
            <w:tcW w:type="dxa" w:w="1587"/>
            <w:shd w:val="clear" w:color="auto" w:fill="F4F6F7"/>
          </w:tcPr>
          <w:p>
            <w:r>
              <w:rPr>
                <w:sz w:val="15"/>
              </w:rPr>
              <w:t>BJP (NDA)</w:t>
            </w:r>
          </w:p>
        </w:tc>
        <w:tc>
          <w:tcPr>
            <w:tcW w:type="dxa" w:w="964"/>
            <w:shd w:val="clear" w:color="auto" w:fill="F4F6F7"/>
          </w:tcPr>
          <w:p>
            <w:pPr>
              <w:jc w:val="right"/>
            </w:pPr>
            <w:r>
              <w:rPr>
                <w:sz w:val="15"/>
              </w:rPr>
              <w:t>5,669</w:t>
            </w:r>
          </w:p>
        </w:tc>
        <w:tc>
          <w:tcPr>
            <w:tcW w:type="dxa" w:w="907"/>
            <w:shd w:val="clear" w:color="auto" w:fill="F4F6F7"/>
          </w:tcPr>
          <w:p>
            <w:pPr>
              <w:jc w:val="right"/>
            </w:pPr>
            <w:r>
              <w:rPr>
                <w:sz w:val="15"/>
              </w:rPr>
              <w:t>3.6×</w:t>
            </w:r>
          </w:p>
        </w:tc>
        <w:tc>
          <w:tcPr>
            <w:tcW w:type="dxa" w:w="907"/>
            <w:shd w:val="clear" w:color="auto" w:fill="F4F6F7"/>
          </w:tcPr>
          <w:p>
            <w:pPr>
              <w:jc w:val="right"/>
            </w:pPr>
            <w:r>
              <w:rPr>
                <w:sz w:val="15"/>
              </w:rPr>
              <w:t>12.3%</w:t>
            </w:r>
          </w:p>
        </w:tc>
      </w:tr>
      <w:tr>
        <w:tc>
          <w:tcPr>
            <w:tcW w:type="dxa" w:w="1928"/>
          </w:tcPr>
          <w:p>
            <w:r>
              <w:rPr>
                <w:sz w:val="15"/>
              </w:rPr>
              <w:t>80 Benipur</w:t>
            </w:r>
          </w:p>
        </w:tc>
        <w:tc>
          <w:tcPr>
            <w:tcW w:type="dxa" w:w="1020"/>
          </w:tcPr>
          <w:p>
            <w:pPr>
              <w:jc w:val="right"/>
            </w:pPr>
            <w:r>
              <w:rPr>
                <w:sz w:val="15"/>
              </w:rPr>
              <w:t>18,655</w:t>
            </w:r>
          </w:p>
        </w:tc>
        <w:tc>
          <w:tcPr>
            <w:tcW w:type="dxa" w:w="850"/>
          </w:tcPr>
          <w:p>
            <w:pPr>
              <w:jc w:val="right"/>
            </w:pPr>
            <w:r>
              <w:rPr>
                <w:sz w:val="15"/>
              </w:rPr>
              <w:t>6.21</w:t>
            </w:r>
          </w:p>
        </w:tc>
        <w:tc>
          <w:tcPr>
            <w:tcW w:type="dxa" w:w="907"/>
          </w:tcPr>
          <w:p>
            <w:pPr>
              <w:jc w:val="right"/>
            </w:pPr>
            <w:r>
              <w:rPr>
                <w:sz w:val="15"/>
              </w:rPr>
              <w:t>59.2%</w:t>
            </w:r>
          </w:p>
        </w:tc>
        <w:tc>
          <w:tcPr>
            <w:tcW w:type="dxa" w:w="1587"/>
          </w:tcPr>
          <w:p>
            <w:r>
              <w:rPr>
                <w:sz w:val="15"/>
              </w:rPr>
              <w:t>JD(U) (NDA)</w:t>
            </w:r>
          </w:p>
        </w:tc>
        <w:tc>
          <w:tcPr>
            <w:tcW w:type="dxa" w:w="964"/>
          </w:tcPr>
          <w:p>
            <w:pPr>
              <w:jc w:val="right"/>
            </w:pPr>
            <w:r>
              <w:rPr>
                <w:sz w:val="15"/>
              </w:rPr>
              <w:t>13,603</w:t>
            </w:r>
          </w:p>
        </w:tc>
        <w:tc>
          <w:tcPr>
            <w:tcW w:type="dxa" w:w="907"/>
          </w:tcPr>
          <w:p>
            <w:pPr>
              <w:jc w:val="right"/>
            </w:pPr>
            <w:r>
              <w:rPr>
                <w:sz w:val="15"/>
              </w:rPr>
              <w:t>1.4×</w:t>
            </w:r>
          </w:p>
        </w:tc>
        <w:tc>
          <w:tcPr>
            <w:tcW w:type="dxa" w:w="907"/>
          </w:tcPr>
          <w:p>
            <w:pPr>
              <w:jc w:val="right"/>
            </w:pPr>
            <w:r>
              <w:rPr>
                <w:sz w:val="15"/>
              </w:rPr>
              <w:t>10.0%</w:t>
            </w:r>
          </w:p>
        </w:tc>
      </w:tr>
      <w:tr>
        <w:tc>
          <w:tcPr>
            <w:tcW w:type="dxa" w:w="1928"/>
            <w:shd w:val="clear" w:color="auto" w:fill="F4F6F7"/>
          </w:tcPr>
          <w:p>
            <w:r>
              <w:rPr>
                <w:sz w:val="15"/>
              </w:rPr>
              <w:t>81 Alinagar</w:t>
            </w:r>
          </w:p>
        </w:tc>
        <w:tc>
          <w:tcPr>
            <w:tcW w:type="dxa" w:w="1020"/>
            <w:shd w:val="clear" w:color="auto" w:fill="F4F6F7"/>
          </w:tcPr>
          <w:p>
            <w:pPr>
              <w:jc w:val="right"/>
            </w:pPr>
            <w:r>
              <w:rPr>
                <w:sz w:val="15"/>
              </w:rPr>
              <w:t>14,869</w:t>
            </w:r>
          </w:p>
        </w:tc>
        <w:tc>
          <w:tcPr>
            <w:tcW w:type="dxa" w:w="850"/>
            <w:shd w:val="clear" w:color="auto" w:fill="F4F6F7"/>
          </w:tcPr>
          <w:p>
            <w:pPr>
              <w:jc w:val="right"/>
            </w:pPr>
            <w:r>
              <w:rPr>
                <w:sz w:val="15"/>
              </w:rPr>
              <w:t>5.20</w:t>
            </w:r>
          </w:p>
        </w:tc>
        <w:tc>
          <w:tcPr>
            <w:tcW w:type="dxa" w:w="907"/>
            <w:shd w:val="clear" w:color="auto" w:fill="F4F6F7"/>
          </w:tcPr>
          <w:p>
            <w:pPr>
              <w:jc w:val="right"/>
            </w:pPr>
            <w:r>
              <w:rPr>
                <w:sz w:val="15"/>
              </w:rPr>
              <w:t>57.9%</w:t>
            </w:r>
          </w:p>
        </w:tc>
        <w:tc>
          <w:tcPr>
            <w:tcW w:type="dxa" w:w="1587"/>
            <w:shd w:val="clear" w:color="auto" w:fill="F4F6F7"/>
          </w:tcPr>
          <w:p>
            <w:r>
              <w:rPr>
                <w:sz w:val="15"/>
              </w:rPr>
              <w:t>BJP (NDA)</w:t>
            </w:r>
          </w:p>
        </w:tc>
        <w:tc>
          <w:tcPr>
            <w:tcW w:type="dxa" w:w="964"/>
            <w:shd w:val="clear" w:color="auto" w:fill="F4F6F7"/>
          </w:tcPr>
          <w:p>
            <w:pPr>
              <w:jc w:val="right"/>
            </w:pPr>
            <w:r>
              <w:rPr>
                <w:sz w:val="15"/>
              </w:rPr>
              <w:t>11,730</w:t>
            </w:r>
          </w:p>
        </w:tc>
        <w:tc>
          <w:tcPr>
            <w:tcW w:type="dxa" w:w="907"/>
            <w:shd w:val="clear" w:color="auto" w:fill="F4F6F7"/>
          </w:tcPr>
          <w:p>
            <w:pPr>
              <w:jc w:val="right"/>
            </w:pPr>
            <w:r>
              <w:rPr>
                <w:sz w:val="15"/>
              </w:rPr>
              <w:t>1.3×</w:t>
            </w:r>
          </w:p>
        </w:tc>
        <w:tc>
          <w:tcPr>
            <w:tcW w:type="dxa" w:w="907"/>
            <w:shd w:val="clear" w:color="auto" w:fill="F4F6F7"/>
          </w:tcPr>
          <w:p>
            <w:pPr>
              <w:jc w:val="right"/>
            </w:pPr>
            <w:r>
              <w:rPr>
                <w:sz w:val="15"/>
              </w:rPr>
              <w:t>8.8%</w:t>
            </w:r>
          </w:p>
        </w:tc>
      </w:tr>
      <w:tr>
        <w:tc>
          <w:tcPr>
            <w:tcW w:type="dxa" w:w="1928"/>
          </w:tcPr>
          <w:p>
            <w:r>
              <w:rPr>
                <w:sz w:val="15"/>
              </w:rPr>
              <w:t>82 Darbhanga Rural</w:t>
            </w:r>
          </w:p>
        </w:tc>
        <w:tc>
          <w:tcPr>
            <w:tcW w:type="dxa" w:w="1020"/>
          </w:tcPr>
          <w:p>
            <w:pPr>
              <w:jc w:val="right"/>
            </w:pPr>
            <w:r>
              <w:rPr>
                <w:sz w:val="15"/>
              </w:rPr>
              <w:t>26,818</w:t>
            </w:r>
          </w:p>
        </w:tc>
        <w:tc>
          <w:tcPr>
            <w:tcW w:type="dxa" w:w="850"/>
          </w:tcPr>
          <w:p>
            <w:pPr>
              <w:jc w:val="right"/>
            </w:pPr>
            <w:r>
              <w:rPr>
                <w:sz w:val="15"/>
              </w:rPr>
              <w:t>9.24</w:t>
            </w:r>
          </w:p>
        </w:tc>
        <w:tc>
          <w:tcPr>
            <w:tcW w:type="dxa" w:w="907"/>
          </w:tcPr>
          <w:p>
            <w:pPr>
              <w:jc w:val="right"/>
            </w:pPr>
            <w:r>
              <w:rPr>
                <w:sz w:val="15"/>
              </w:rPr>
              <w:t>56.0%</w:t>
            </w:r>
          </w:p>
        </w:tc>
        <w:tc>
          <w:tcPr>
            <w:tcW w:type="dxa" w:w="1587"/>
          </w:tcPr>
          <w:p>
            <w:r>
              <w:rPr>
                <w:sz w:val="15"/>
              </w:rPr>
              <w:t>JD(U) (NDA)</w:t>
            </w:r>
          </w:p>
        </w:tc>
        <w:tc>
          <w:tcPr>
            <w:tcW w:type="dxa" w:w="964"/>
          </w:tcPr>
          <w:p>
            <w:pPr>
              <w:jc w:val="right"/>
            </w:pPr>
            <w:r>
              <w:rPr>
                <w:sz w:val="15"/>
              </w:rPr>
              <w:t>18,392</w:t>
            </w:r>
          </w:p>
        </w:tc>
        <w:tc>
          <w:tcPr>
            <w:tcW w:type="dxa" w:w="907"/>
          </w:tcPr>
          <w:p>
            <w:pPr>
              <w:jc w:val="right"/>
            </w:pPr>
            <w:r>
              <w:rPr>
                <w:sz w:val="15"/>
              </w:rPr>
              <w:t>1.5×</w:t>
            </w:r>
          </w:p>
        </w:tc>
        <w:tc>
          <w:tcPr>
            <w:tcW w:type="dxa" w:w="907"/>
          </w:tcPr>
          <w:p>
            <w:pPr>
              <w:jc w:val="right"/>
            </w:pPr>
            <w:r>
              <w:rPr>
                <w:sz w:val="15"/>
              </w:rPr>
              <w:t>14.9%</w:t>
            </w:r>
          </w:p>
        </w:tc>
      </w:tr>
      <w:tr>
        <w:tc>
          <w:tcPr>
            <w:tcW w:type="dxa" w:w="1928"/>
            <w:shd w:val="clear" w:color="auto" w:fill="F4F6F7"/>
          </w:tcPr>
          <w:p>
            <w:r>
              <w:rPr>
                <w:sz w:val="15"/>
              </w:rPr>
              <w:t>83 Darbhanga</w:t>
            </w:r>
          </w:p>
        </w:tc>
        <w:tc>
          <w:tcPr>
            <w:tcW w:type="dxa" w:w="1020"/>
            <w:shd w:val="clear" w:color="auto" w:fill="F4F6F7"/>
          </w:tcPr>
          <w:p>
            <w:pPr>
              <w:jc w:val="right"/>
            </w:pPr>
            <w:r>
              <w:rPr>
                <w:sz w:val="15"/>
              </w:rPr>
              <w:t>14,325</w:t>
            </w:r>
          </w:p>
        </w:tc>
        <w:tc>
          <w:tcPr>
            <w:tcW w:type="dxa" w:w="850"/>
            <w:shd w:val="clear" w:color="auto" w:fill="F4F6F7"/>
          </w:tcPr>
          <w:p>
            <w:pPr>
              <w:jc w:val="right"/>
            </w:pPr>
            <w:r>
              <w:rPr>
                <w:sz w:val="15"/>
              </w:rPr>
              <w:t>4.40</w:t>
            </w:r>
          </w:p>
        </w:tc>
        <w:tc>
          <w:tcPr>
            <w:tcW w:type="dxa" w:w="907"/>
            <w:shd w:val="clear" w:color="auto" w:fill="F4F6F7"/>
          </w:tcPr>
          <w:p>
            <w:pPr>
              <w:jc w:val="right"/>
            </w:pPr>
            <w:r>
              <w:rPr>
                <w:sz w:val="15"/>
              </w:rPr>
              <w:t>50.6%</w:t>
            </w:r>
          </w:p>
        </w:tc>
        <w:tc>
          <w:tcPr>
            <w:tcW w:type="dxa" w:w="1587"/>
            <w:shd w:val="clear" w:color="auto" w:fill="F4F6F7"/>
          </w:tcPr>
          <w:p>
            <w:r>
              <w:rPr>
                <w:sz w:val="15"/>
              </w:rPr>
              <w:t>BJP (NDA)</w:t>
            </w:r>
          </w:p>
        </w:tc>
        <w:tc>
          <w:tcPr>
            <w:tcW w:type="dxa" w:w="964"/>
            <w:shd w:val="clear" w:color="auto" w:fill="F4F6F7"/>
          </w:tcPr>
          <w:p>
            <w:pPr>
              <w:jc w:val="right"/>
            </w:pPr>
            <w:r>
              <w:rPr>
                <w:sz w:val="15"/>
              </w:rPr>
              <w:t>24,593</w:t>
            </w:r>
          </w:p>
        </w:tc>
        <w:tc>
          <w:tcPr>
            <w:tcW w:type="dxa" w:w="907"/>
            <w:shd w:val="clear" w:color="auto" w:fill="F4F6F7"/>
          </w:tcPr>
          <w:p>
            <w:pPr>
              <w:jc w:val="right"/>
            </w:pPr>
            <w:r>
              <w:rPr>
                <w:sz w:val="15"/>
              </w:rPr>
              <w:t>0.6×</w:t>
            </w:r>
          </w:p>
        </w:tc>
        <w:tc>
          <w:tcPr>
            <w:tcW w:type="dxa" w:w="907"/>
            <w:shd w:val="clear" w:color="auto" w:fill="F4F6F7"/>
          </w:tcPr>
          <w:p>
            <w:pPr>
              <w:jc w:val="right"/>
            </w:pPr>
            <w:r>
              <w:rPr>
                <w:sz w:val="15"/>
              </w:rPr>
              <w:t>7.3%</w:t>
            </w:r>
          </w:p>
        </w:tc>
      </w:tr>
      <w:tr>
        <w:tc>
          <w:tcPr>
            <w:tcW w:type="dxa" w:w="1928"/>
          </w:tcPr>
          <w:p>
            <w:r>
              <w:rPr>
                <w:sz w:val="15"/>
              </w:rPr>
              <w:t>84 Hayaghat</w:t>
            </w:r>
          </w:p>
        </w:tc>
        <w:tc>
          <w:tcPr>
            <w:tcW w:type="dxa" w:w="1020"/>
          </w:tcPr>
          <w:p>
            <w:pPr>
              <w:jc w:val="right"/>
            </w:pPr>
            <w:r>
              <w:rPr>
                <w:sz w:val="15"/>
              </w:rPr>
              <w:t>13,708</w:t>
            </w:r>
          </w:p>
        </w:tc>
        <w:tc>
          <w:tcPr>
            <w:tcW w:type="dxa" w:w="850"/>
          </w:tcPr>
          <w:p>
            <w:pPr>
              <w:jc w:val="right"/>
            </w:pPr>
            <w:r>
              <w:rPr>
                <w:sz w:val="15"/>
              </w:rPr>
              <w:t>5.41</w:t>
            </w:r>
          </w:p>
        </w:tc>
        <w:tc>
          <w:tcPr>
            <w:tcW w:type="dxa" w:w="907"/>
          </w:tcPr>
          <w:p>
            <w:pPr>
              <w:jc w:val="right"/>
            </w:pPr>
            <w:r>
              <w:rPr>
                <w:sz w:val="15"/>
              </w:rPr>
              <w:t>58.0%</w:t>
            </w:r>
          </w:p>
        </w:tc>
        <w:tc>
          <w:tcPr>
            <w:tcW w:type="dxa" w:w="1587"/>
          </w:tcPr>
          <w:p>
            <w:r>
              <w:rPr>
                <w:sz w:val="15"/>
              </w:rPr>
              <w:t>BJP (NDA)</w:t>
            </w:r>
          </w:p>
        </w:tc>
        <w:tc>
          <w:tcPr>
            <w:tcW w:type="dxa" w:w="964"/>
          </w:tcPr>
          <w:p>
            <w:pPr>
              <w:jc w:val="right"/>
            </w:pPr>
            <w:r>
              <w:rPr>
                <w:sz w:val="15"/>
              </w:rPr>
              <w:t>11,839</w:t>
            </w:r>
          </w:p>
        </w:tc>
        <w:tc>
          <w:tcPr>
            <w:tcW w:type="dxa" w:w="907"/>
          </w:tcPr>
          <w:p>
            <w:pPr>
              <w:jc w:val="right"/>
            </w:pPr>
            <w:r>
              <w:rPr>
                <w:sz w:val="15"/>
              </w:rPr>
              <w:t>1.2×</w:t>
            </w:r>
          </w:p>
        </w:tc>
        <w:tc>
          <w:tcPr>
            <w:tcW w:type="dxa" w:w="907"/>
          </w:tcPr>
          <w:p>
            <w:pPr>
              <w:jc w:val="right"/>
            </w:pPr>
            <w:r>
              <w:rPr>
                <w:sz w:val="15"/>
              </w:rPr>
              <w:t>8.2%</w:t>
            </w:r>
          </w:p>
        </w:tc>
      </w:tr>
      <w:tr>
        <w:tc>
          <w:tcPr>
            <w:tcW w:type="dxa" w:w="1928"/>
            <w:shd w:val="clear" w:color="auto" w:fill="F4F6F7"/>
          </w:tcPr>
          <w:p>
            <w:r>
              <w:rPr>
                <w:sz w:val="15"/>
              </w:rPr>
              <w:t>85 Bahadurpur</w:t>
            </w:r>
          </w:p>
        </w:tc>
        <w:tc>
          <w:tcPr>
            <w:tcW w:type="dxa" w:w="1020"/>
            <w:shd w:val="clear" w:color="auto" w:fill="F4F6F7"/>
          </w:tcPr>
          <w:p>
            <w:pPr>
              <w:jc w:val="right"/>
            </w:pPr>
            <w:r>
              <w:rPr>
                <w:sz w:val="15"/>
              </w:rPr>
              <w:t>30,805</w:t>
            </w:r>
          </w:p>
        </w:tc>
        <w:tc>
          <w:tcPr>
            <w:tcW w:type="dxa" w:w="850"/>
            <w:shd w:val="clear" w:color="auto" w:fill="F4F6F7"/>
          </w:tcPr>
          <w:p>
            <w:pPr>
              <w:jc w:val="right"/>
            </w:pPr>
            <w:r>
              <w:rPr>
                <w:sz w:val="15"/>
              </w:rPr>
              <w:t>9.91</w:t>
            </w:r>
          </w:p>
        </w:tc>
        <w:tc>
          <w:tcPr>
            <w:tcW w:type="dxa" w:w="907"/>
            <w:shd w:val="clear" w:color="auto" w:fill="F4F6F7"/>
          </w:tcPr>
          <w:p>
            <w:pPr>
              <w:jc w:val="right"/>
            </w:pPr>
            <w:r>
              <w:rPr>
                <w:sz w:val="15"/>
              </w:rPr>
              <w:t>55.0%</w:t>
            </w:r>
          </w:p>
        </w:tc>
        <w:tc>
          <w:tcPr>
            <w:tcW w:type="dxa" w:w="1587"/>
            <w:shd w:val="clear" w:color="auto" w:fill="F4F6F7"/>
          </w:tcPr>
          <w:p>
            <w:r>
              <w:rPr>
                <w:sz w:val="15"/>
              </w:rPr>
              <w:t>JD(U) (NDA)</w:t>
            </w:r>
          </w:p>
        </w:tc>
        <w:tc>
          <w:tcPr>
            <w:tcW w:type="dxa" w:w="964"/>
            <w:shd w:val="clear" w:color="auto" w:fill="F4F6F7"/>
          </w:tcPr>
          <w:p>
            <w:pPr>
              <w:jc w:val="right"/>
            </w:pPr>
            <w:r>
              <w:rPr>
                <w:sz w:val="15"/>
              </w:rPr>
              <w:t>12,011</w:t>
            </w:r>
          </w:p>
        </w:tc>
        <w:tc>
          <w:tcPr>
            <w:tcW w:type="dxa" w:w="907"/>
            <w:shd w:val="clear" w:color="auto" w:fill="F4F6F7"/>
          </w:tcPr>
          <w:p>
            <w:pPr>
              <w:jc w:val="right"/>
            </w:pPr>
            <w:r>
              <w:rPr>
                <w:sz w:val="15"/>
              </w:rPr>
              <w:t>2.6×</w:t>
            </w:r>
          </w:p>
        </w:tc>
        <w:tc>
          <w:tcPr>
            <w:tcW w:type="dxa" w:w="907"/>
            <w:shd w:val="clear" w:color="auto" w:fill="F4F6F7"/>
          </w:tcPr>
          <w:p>
            <w:pPr>
              <w:jc w:val="right"/>
            </w:pPr>
            <w:r>
              <w:rPr>
                <w:sz w:val="15"/>
              </w:rPr>
              <w:t>14.1%</w:t>
            </w:r>
          </w:p>
        </w:tc>
      </w:tr>
      <w:tr>
        <w:tc>
          <w:tcPr>
            <w:tcW w:type="dxa" w:w="1928"/>
          </w:tcPr>
          <w:p>
            <w:r>
              <w:rPr>
                <w:sz w:val="15"/>
              </w:rPr>
              <w:t>86 Keoti</w:t>
            </w:r>
          </w:p>
        </w:tc>
        <w:tc>
          <w:tcPr>
            <w:tcW w:type="dxa" w:w="1020"/>
          </w:tcPr>
          <w:p>
            <w:pPr>
              <w:jc w:val="right"/>
            </w:pPr>
            <w:r>
              <w:rPr>
                <w:sz w:val="15"/>
              </w:rPr>
              <w:t>23,361</w:t>
            </w:r>
          </w:p>
        </w:tc>
        <w:tc>
          <w:tcPr>
            <w:tcW w:type="dxa" w:w="850"/>
          </w:tcPr>
          <w:p>
            <w:pPr>
              <w:jc w:val="right"/>
            </w:pPr>
            <w:r>
              <w:rPr>
                <w:sz w:val="15"/>
              </w:rPr>
              <w:t>7.81</w:t>
            </w:r>
          </w:p>
        </w:tc>
        <w:tc>
          <w:tcPr>
            <w:tcW w:type="dxa" w:w="907"/>
          </w:tcPr>
          <w:p>
            <w:pPr>
              <w:jc w:val="right"/>
            </w:pPr>
            <w:r>
              <w:rPr>
                <w:sz w:val="15"/>
              </w:rPr>
              <w:t>58.8%</w:t>
            </w:r>
          </w:p>
        </w:tc>
        <w:tc>
          <w:tcPr>
            <w:tcW w:type="dxa" w:w="1587"/>
          </w:tcPr>
          <w:p>
            <w:r>
              <w:rPr>
                <w:sz w:val="15"/>
              </w:rPr>
              <w:t>BJP (NDA)</w:t>
            </w:r>
          </w:p>
        </w:tc>
        <w:tc>
          <w:tcPr>
            <w:tcW w:type="dxa" w:w="964"/>
          </w:tcPr>
          <w:p>
            <w:pPr>
              <w:jc w:val="right"/>
            </w:pPr>
            <w:r>
              <w:rPr>
                <w:sz w:val="15"/>
              </w:rPr>
              <w:t>7,305</w:t>
            </w:r>
          </w:p>
        </w:tc>
        <w:tc>
          <w:tcPr>
            <w:tcW w:type="dxa" w:w="907"/>
          </w:tcPr>
          <w:p>
            <w:pPr>
              <w:jc w:val="right"/>
            </w:pPr>
            <w:r>
              <w:rPr>
                <w:sz w:val="15"/>
              </w:rPr>
              <w:t>3.2×</w:t>
            </w:r>
          </w:p>
        </w:tc>
        <w:tc>
          <w:tcPr>
            <w:tcW w:type="dxa" w:w="907"/>
          </w:tcPr>
          <w:p>
            <w:pPr>
              <w:jc w:val="right"/>
            </w:pPr>
            <w:r>
              <w:rPr>
                <w:sz w:val="15"/>
              </w:rPr>
              <w:t>12.2%</w:t>
            </w:r>
          </w:p>
        </w:tc>
      </w:tr>
      <w:tr>
        <w:tc>
          <w:tcPr>
            <w:tcW w:type="dxa" w:w="1928"/>
            <w:shd w:val="clear" w:color="auto" w:fill="F4F6F7"/>
          </w:tcPr>
          <w:p>
            <w:r>
              <w:rPr>
                <w:sz w:val="15"/>
              </w:rPr>
              <w:t>87 Jale</w:t>
            </w:r>
          </w:p>
        </w:tc>
        <w:tc>
          <w:tcPr>
            <w:tcW w:type="dxa" w:w="1020"/>
            <w:shd w:val="clear" w:color="auto" w:fill="F4F6F7"/>
          </w:tcPr>
          <w:p>
            <w:pPr>
              <w:jc w:val="right"/>
            </w:pPr>
            <w:r>
              <w:rPr>
                <w:sz w:val="15"/>
              </w:rPr>
              <w:t>27,438</w:t>
            </w:r>
          </w:p>
        </w:tc>
        <w:tc>
          <w:tcPr>
            <w:tcW w:type="dxa" w:w="850"/>
            <w:shd w:val="clear" w:color="auto" w:fill="F4F6F7"/>
          </w:tcPr>
          <w:p>
            <w:pPr>
              <w:jc w:val="right"/>
            </w:pPr>
            <w:r>
              <w:rPr>
                <w:sz w:val="15"/>
              </w:rPr>
              <w:t>8.72</w:t>
            </w:r>
          </w:p>
        </w:tc>
        <w:tc>
          <w:tcPr>
            <w:tcW w:type="dxa" w:w="907"/>
            <w:shd w:val="clear" w:color="auto" w:fill="F4F6F7"/>
          </w:tcPr>
          <w:p>
            <w:pPr>
              <w:jc w:val="right"/>
            </w:pPr>
            <w:r>
              <w:rPr>
                <w:sz w:val="15"/>
              </w:rPr>
              <w:t>55.8%</w:t>
            </w:r>
          </w:p>
        </w:tc>
        <w:tc>
          <w:tcPr>
            <w:tcW w:type="dxa" w:w="1587"/>
            <w:shd w:val="clear" w:color="auto" w:fill="F4F6F7"/>
          </w:tcPr>
          <w:p>
            <w:r>
              <w:rPr>
                <w:sz w:val="15"/>
              </w:rPr>
              <w:t>BJP (NDA)</w:t>
            </w:r>
          </w:p>
        </w:tc>
        <w:tc>
          <w:tcPr>
            <w:tcW w:type="dxa" w:w="964"/>
            <w:shd w:val="clear" w:color="auto" w:fill="F4F6F7"/>
          </w:tcPr>
          <w:p>
            <w:pPr>
              <w:jc w:val="right"/>
            </w:pPr>
            <w:r>
              <w:rPr>
                <w:sz w:val="15"/>
              </w:rPr>
              <w:t>21,862</w:t>
            </w:r>
          </w:p>
        </w:tc>
        <w:tc>
          <w:tcPr>
            <w:tcW w:type="dxa" w:w="907"/>
            <w:shd w:val="clear" w:color="auto" w:fill="F4F6F7"/>
          </w:tcPr>
          <w:p>
            <w:pPr>
              <w:jc w:val="right"/>
            </w:pPr>
            <w:r>
              <w:rPr>
                <w:sz w:val="15"/>
              </w:rPr>
              <w:t>1.3×</w:t>
            </w:r>
          </w:p>
        </w:tc>
        <w:tc>
          <w:tcPr>
            <w:tcW w:type="dxa" w:w="907"/>
            <w:shd w:val="clear" w:color="auto" w:fill="F4F6F7"/>
          </w:tcPr>
          <w:p>
            <w:pPr>
              <w:jc w:val="right"/>
            </w:pPr>
            <w:r>
              <w:rPr>
                <w:sz w:val="15"/>
              </w:rPr>
              <w:t>13.8%</w:t>
            </w:r>
          </w:p>
        </w:tc>
      </w:tr>
    </w:tbl>
    <w:p/>
    <w:p>
      <w:pPr>
        <w:pStyle w:val="Heading2"/>
      </w:pPr>
      <w:r>
        <w:t>Buxar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93,120</w:t>
            </w:r>
          </w:p>
          <w:p>
            <w:r>
              <w:rPr>
                <w:color w:val="4D5B69"/>
                <w:sz w:val="17"/>
              </w:rPr>
              <w:t>names removed</w:t>
            </w:r>
          </w:p>
        </w:tc>
        <w:tc>
          <w:tcPr>
            <w:tcW w:type="dxa" w:w="2353"/>
            <w:shd w:val="clear" w:color="auto" w:fill="F4F6F7"/>
            <w:tcBorders>
              <w:left w:val="single" w:sz="24" w:color="B03A2E"/>
            </w:tcBorders>
          </w:tcPr>
          <w:p>
            <w:r>
              <w:rPr>
                <w:b/>
                <w:color w:val="B03A2E"/>
                <w:sz w:val="30"/>
              </w:rPr>
              <w:t>7.19</w:t>
            </w:r>
          </w:p>
          <w:p>
            <w:r>
              <w:rPr>
                <w:color w:val="4D5B69"/>
                <w:sz w:val="17"/>
              </w:rPr>
              <w:t>per 100 electors (#31 of 38)</w:t>
            </w:r>
          </w:p>
        </w:tc>
        <w:tc>
          <w:tcPr>
            <w:tcW w:type="dxa" w:w="2353"/>
            <w:shd w:val="clear" w:color="auto" w:fill="F4F6F7"/>
            <w:tcBorders>
              <w:left w:val="single" w:sz="24" w:color="B03A2E"/>
            </w:tcBorders>
          </w:tcPr>
          <w:p>
            <w:r>
              <w:rPr>
                <w:b/>
                <w:color w:val="B03A2E"/>
                <w:sz w:val="30"/>
              </w:rPr>
              <w:t>11.6%</w:t>
            </w:r>
          </w:p>
          <w:p>
            <w:r>
              <w:rPr>
                <w:color w:val="4D5B69"/>
                <w:sz w:val="17"/>
              </w:rPr>
              <w:t>of votes polled in 2025</w:t>
            </w:r>
          </w:p>
        </w:tc>
        <w:tc>
          <w:tcPr>
            <w:tcW w:type="dxa" w:w="2353"/>
            <w:shd w:val="clear" w:color="auto" w:fill="F4F6F7"/>
            <w:tcBorders>
              <w:left w:val="single" w:sz="24" w:color="B03A2E"/>
            </w:tcBorders>
          </w:tcPr>
          <w:p>
            <w:r>
              <w:rPr>
                <w:b/>
                <w:color w:val="B03A2E"/>
                <w:sz w:val="30"/>
              </w:rPr>
              <w:t>3 of 4</w:t>
            </w:r>
          </w:p>
          <w:p>
            <w:r>
              <w:rPr>
                <w:color w:val="4D5B69"/>
                <w:sz w:val="17"/>
              </w:rPr>
              <w:t>seats: removals exceed margin</w:t>
            </w:r>
          </w:p>
        </w:tc>
      </w:tr>
    </w:tbl>
    <w:p/>
    <w:p>
      <w:r>
        <w:rPr>
          <w:b w:val="0"/>
          <w:i w:val="0"/>
        </w:rPr>
        <w:t>Buxar lost 93,120 names across 4 constituencies, 7.19 for every 100 electors. Women are 60.3% of those removed, against 48.0% of the district's population in 2011. Names classified Muslim are 6.5% to 10.5% of removals, against a census share of 6.2%. The heaviest constituency is Buxar, at 9.83 per 100 electors; the largest multiple of the margin is in Dumraon, where 22,651 names were removed against a margin of 2,105. In 2025 the NDA won 3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199 Brahampur</w:t>
            </w:r>
          </w:p>
        </w:tc>
        <w:tc>
          <w:tcPr>
            <w:tcW w:type="dxa" w:w="1020"/>
          </w:tcPr>
          <w:p>
            <w:pPr>
              <w:jc w:val="right"/>
            </w:pPr>
            <w:r>
              <w:rPr>
                <w:sz w:val="15"/>
              </w:rPr>
              <w:t>24,989</w:t>
            </w:r>
          </w:p>
        </w:tc>
        <w:tc>
          <w:tcPr>
            <w:tcW w:type="dxa" w:w="850"/>
          </w:tcPr>
          <w:p>
            <w:pPr>
              <w:jc w:val="right"/>
            </w:pPr>
            <w:r>
              <w:rPr>
                <w:sz w:val="15"/>
              </w:rPr>
              <w:t>7.22</w:t>
            </w:r>
          </w:p>
        </w:tc>
        <w:tc>
          <w:tcPr>
            <w:tcW w:type="dxa" w:w="907"/>
          </w:tcPr>
          <w:p>
            <w:pPr>
              <w:jc w:val="right"/>
            </w:pPr>
            <w:r>
              <w:rPr>
                <w:sz w:val="15"/>
              </w:rPr>
              <w:t>59.9%</w:t>
            </w:r>
          </w:p>
        </w:tc>
        <w:tc>
          <w:tcPr>
            <w:tcW w:type="dxa" w:w="1587"/>
          </w:tcPr>
          <w:p>
            <w:r>
              <w:rPr>
                <w:sz w:val="15"/>
              </w:rPr>
              <w:t>RJD (INDIA)</w:t>
            </w:r>
          </w:p>
        </w:tc>
        <w:tc>
          <w:tcPr>
            <w:tcW w:type="dxa" w:w="964"/>
          </w:tcPr>
          <w:p>
            <w:pPr>
              <w:jc w:val="right"/>
            </w:pPr>
            <w:r>
              <w:rPr>
                <w:sz w:val="15"/>
              </w:rPr>
              <w:t>3,220</w:t>
            </w:r>
          </w:p>
        </w:tc>
        <w:tc>
          <w:tcPr>
            <w:tcW w:type="dxa" w:w="907"/>
          </w:tcPr>
          <w:p>
            <w:pPr>
              <w:jc w:val="right"/>
            </w:pPr>
            <w:r>
              <w:rPr>
                <w:sz w:val="15"/>
              </w:rPr>
              <w:t>7.8×</w:t>
            </w:r>
          </w:p>
        </w:tc>
        <w:tc>
          <w:tcPr>
            <w:tcW w:type="dxa" w:w="907"/>
          </w:tcPr>
          <w:p>
            <w:pPr>
              <w:jc w:val="right"/>
            </w:pPr>
            <w:r>
              <w:rPr>
                <w:sz w:val="15"/>
              </w:rPr>
              <w:t>12.1%</w:t>
            </w:r>
          </w:p>
        </w:tc>
      </w:tr>
      <w:tr>
        <w:tc>
          <w:tcPr>
            <w:tcW w:type="dxa" w:w="1928"/>
            <w:shd w:val="clear" w:color="auto" w:fill="F4F6F7"/>
          </w:tcPr>
          <w:p>
            <w:r>
              <w:rPr>
                <w:sz w:val="15"/>
              </w:rPr>
              <w:t>200 Buxar</w:t>
            </w:r>
          </w:p>
        </w:tc>
        <w:tc>
          <w:tcPr>
            <w:tcW w:type="dxa" w:w="1020"/>
            <w:shd w:val="clear" w:color="auto" w:fill="F4F6F7"/>
          </w:tcPr>
          <w:p>
            <w:pPr>
              <w:jc w:val="right"/>
            </w:pPr>
            <w:r>
              <w:rPr>
                <w:sz w:val="15"/>
              </w:rPr>
              <w:t>28,333</w:t>
            </w:r>
          </w:p>
        </w:tc>
        <w:tc>
          <w:tcPr>
            <w:tcW w:type="dxa" w:w="850"/>
            <w:shd w:val="clear" w:color="auto" w:fill="F4F6F7"/>
          </w:tcPr>
          <w:p>
            <w:pPr>
              <w:jc w:val="right"/>
            </w:pPr>
            <w:r>
              <w:rPr>
                <w:sz w:val="15"/>
              </w:rPr>
              <w:t>9.83</w:t>
            </w:r>
          </w:p>
        </w:tc>
        <w:tc>
          <w:tcPr>
            <w:tcW w:type="dxa" w:w="907"/>
            <w:shd w:val="clear" w:color="auto" w:fill="F4F6F7"/>
          </w:tcPr>
          <w:p>
            <w:pPr>
              <w:jc w:val="right"/>
            </w:pPr>
            <w:r>
              <w:rPr>
                <w:sz w:val="15"/>
              </w:rPr>
              <w:t>59.3%</w:t>
            </w:r>
          </w:p>
        </w:tc>
        <w:tc>
          <w:tcPr>
            <w:tcW w:type="dxa" w:w="1587"/>
            <w:shd w:val="clear" w:color="auto" w:fill="F4F6F7"/>
          </w:tcPr>
          <w:p>
            <w:r>
              <w:rPr>
                <w:sz w:val="15"/>
              </w:rPr>
              <w:t>BJP (NDA)</w:t>
            </w:r>
          </w:p>
        </w:tc>
        <w:tc>
          <w:tcPr>
            <w:tcW w:type="dxa" w:w="964"/>
            <w:shd w:val="clear" w:color="auto" w:fill="F4F6F7"/>
          </w:tcPr>
          <w:p>
            <w:pPr>
              <w:jc w:val="right"/>
            </w:pPr>
            <w:r>
              <w:rPr>
                <w:sz w:val="15"/>
              </w:rPr>
              <w:t>28,353</w:t>
            </w:r>
          </w:p>
        </w:tc>
        <w:tc>
          <w:tcPr>
            <w:tcW w:type="dxa" w:w="907"/>
            <w:shd w:val="clear" w:color="auto" w:fill="F4F6F7"/>
          </w:tcPr>
          <w:p>
            <w:pPr>
              <w:jc w:val="right"/>
            </w:pPr>
            <w:r>
              <w:rPr>
                <w:sz w:val="15"/>
              </w:rPr>
              <w:t>1.0×</w:t>
            </w:r>
          </w:p>
        </w:tc>
        <w:tc>
          <w:tcPr>
            <w:tcW w:type="dxa" w:w="907"/>
            <w:shd w:val="clear" w:color="auto" w:fill="F4F6F7"/>
          </w:tcPr>
          <w:p>
            <w:pPr>
              <w:jc w:val="right"/>
            </w:pPr>
            <w:r>
              <w:rPr>
                <w:sz w:val="15"/>
              </w:rPr>
              <w:t>15.0%</w:t>
            </w:r>
          </w:p>
        </w:tc>
      </w:tr>
      <w:tr>
        <w:tc>
          <w:tcPr>
            <w:tcW w:type="dxa" w:w="1928"/>
          </w:tcPr>
          <w:p>
            <w:r>
              <w:rPr>
                <w:sz w:val="15"/>
              </w:rPr>
              <w:t>201 Dumraon</w:t>
            </w:r>
          </w:p>
        </w:tc>
        <w:tc>
          <w:tcPr>
            <w:tcW w:type="dxa" w:w="1020"/>
          </w:tcPr>
          <w:p>
            <w:pPr>
              <w:jc w:val="right"/>
            </w:pPr>
            <w:r>
              <w:rPr>
                <w:sz w:val="15"/>
              </w:rPr>
              <w:t>22,651</w:t>
            </w:r>
          </w:p>
        </w:tc>
        <w:tc>
          <w:tcPr>
            <w:tcW w:type="dxa" w:w="850"/>
          </w:tcPr>
          <w:p>
            <w:pPr>
              <w:jc w:val="right"/>
            </w:pPr>
            <w:r>
              <w:rPr>
                <w:sz w:val="15"/>
              </w:rPr>
              <w:t>6.98</w:t>
            </w:r>
          </w:p>
        </w:tc>
        <w:tc>
          <w:tcPr>
            <w:tcW w:type="dxa" w:w="907"/>
          </w:tcPr>
          <w:p>
            <w:pPr>
              <w:jc w:val="right"/>
            </w:pPr>
            <w:r>
              <w:rPr>
                <w:sz w:val="15"/>
              </w:rPr>
              <w:t>59.6%</w:t>
            </w:r>
          </w:p>
        </w:tc>
        <w:tc>
          <w:tcPr>
            <w:tcW w:type="dxa" w:w="1587"/>
          </w:tcPr>
          <w:p>
            <w:r>
              <w:rPr>
                <w:sz w:val="15"/>
              </w:rPr>
              <w:t>JD(U) (NDA)</w:t>
            </w:r>
          </w:p>
        </w:tc>
        <w:tc>
          <w:tcPr>
            <w:tcW w:type="dxa" w:w="964"/>
          </w:tcPr>
          <w:p>
            <w:pPr>
              <w:jc w:val="right"/>
            </w:pPr>
            <w:r>
              <w:rPr>
                <w:sz w:val="15"/>
              </w:rPr>
              <w:t>2,105</w:t>
            </w:r>
          </w:p>
        </w:tc>
        <w:tc>
          <w:tcPr>
            <w:tcW w:type="dxa" w:w="907"/>
          </w:tcPr>
          <w:p>
            <w:pPr>
              <w:jc w:val="right"/>
            </w:pPr>
            <w:r>
              <w:rPr>
                <w:sz w:val="15"/>
              </w:rPr>
              <w:t>10.8×</w:t>
            </w:r>
          </w:p>
        </w:tc>
        <w:tc>
          <w:tcPr>
            <w:tcW w:type="dxa" w:w="907"/>
          </w:tcPr>
          <w:p>
            <w:pPr>
              <w:jc w:val="right"/>
            </w:pPr>
            <w:r>
              <w:rPr>
                <w:sz w:val="15"/>
              </w:rPr>
              <w:t>11.6%</w:t>
            </w:r>
          </w:p>
        </w:tc>
      </w:tr>
      <w:tr>
        <w:tc>
          <w:tcPr>
            <w:tcW w:type="dxa" w:w="1928"/>
            <w:shd w:val="clear" w:color="auto" w:fill="F4F6F7"/>
          </w:tcPr>
          <w:p>
            <w:r>
              <w:rPr>
                <w:sz w:val="15"/>
              </w:rPr>
              <w:t>202 Rajpur</w:t>
            </w:r>
          </w:p>
        </w:tc>
        <w:tc>
          <w:tcPr>
            <w:tcW w:type="dxa" w:w="1020"/>
            <w:shd w:val="clear" w:color="auto" w:fill="F4F6F7"/>
          </w:tcPr>
          <w:p>
            <w:pPr>
              <w:jc w:val="right"/>
            </w:pPr>
            <w:r>
              <w:rPr>
                <w:sz w:val="15"/>
              </w:rPr>
              <w:t>17,147</w:t>
            </w:r>
          </w:p>
        </w:tc>
        <w:tc>
          <w:tcPr>
            <w:tcW w:type="dxa" w:w="850"/>
            <w:shd w:val="clear" w:color="auto" w:fill="F4F6F7"/>
          </w:tcPr>
          <w:p>
            <w:pPr>
              <w:jc w:val="right"/>
            </w:pPr>
            <w:r>
              <w:rPr>
                <w:sz w:val="15"/>
              </w:rPr>
              <w:t>5.09</w:t>
            </w:r>
          </w:p>
        </w:tc>
        <w:tc>
          <w:tcPr>
            <w:tcW w:type="dxa" w:w="907"/>
            <w:shd w:val="clear" w:color="auto" w:fill="F4F6F7"/>
          </w:tcPr>
          <w:p>
            <w:pPr>
              <w:jc w:val="right"/>
            </w:pPr>
            <w:r>
              <w:rPr>
                <w:sz w:val="15"/>
              </w:rPr>
              <w:t>63.6%</w:t>
            </w:r>
          </w:p>
        </w:tc>
        <w:tc>
          <w:tcPr>
            <w:tcW w:type="dxa" w:w="1587"/>
            <w:shd w:val="clear" w:color="auto" w:fill="F4F6F7"/>
          </w:tcPr>
          <w:p>
            <w:r>
              <w:rPr>
                <w:sz w:val="15"/>
              </w:rPr>
              <w:t>JD(U) (NDA)</w:t>
            </w:r>
          </w:p>
        </w:tc>
        <w:tc>
          <w:tcPr>
            <w:tcW w:type="dxa" w:w="964"/>
            <w:shd w:val="clear" w:color="auto" w:fill="F4F6F7"/>
          </w:tcPr>
          <w:p>
            <w:pPr>
              <w:jc w:val="right"/>
            </w:pPr>
            <w:r>
              <w:rPr>
                <w:sz w:val="15"/>
              </w:rPr>
              <w:t>9,136</w:t>
            </w:r>
          </w:p>
        </w:tc>
        <w:tc>
          <w:tcPr>
            <w:tcW w:type="dxa" w:w="907"/>
            <w:shd w:val="clear" w:color="auto" w:fill="F4F6F7"/>
          </w:tcPr>
          <w:p>
            <w:pPr>
              <w:jc w:val="right"/>
            </w:pPr>
            <w:r>
              <w:rPr>
                <w:sz w:val="15"/>
              </w:rPr>
              <w:t>1.9×</w:t>
            </w:r>
          </w:p>
        </w:tc>
        <w:tc>
          <w:tcPr>
            <w:tcW w:type="dxa" w:w="907"/>
            <w:shd w:val="clear" w:color="auto" w:fill="F4F6F7"/>
          </w:tcPr>
          <w:p>
            <w:pPr>
              <w:jc w:val="right"/>
            </w:pPr>
            <w:r>
              <w:rPr>
                <w:sz w:val="15"/>
              </w:rPr>
              <w:t>8.2%</w:t>
            </w:r>
          </w:p>
        </w:tc>
      </w:tr>
    </w:tbl>
    <w:p/>
    <w:p>
      <w:pPr>
        <w:pStyle w:val="Heading2"/>
      </w:pPr>
      <w:r>
        <w:t>Jehanabad</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57,619</w:t>
            </w:r>
          </w:p>
          <w:p>
            <w:r>
              <w:rPr>
                <w:color w:val="4D5B69"/>
                <w:sz w:val="17"/>
              </w:rPr>
              <w:t>names removed</w:t>
            </w:r>
          </w:p>
        </w:tc>
        <w:tc>
          <w:tcPr>
            <w:tcW w:type="dxa" w:w="2353"/>
            <w:shd w:val="clear" w:color="auto" w:fill="F4F6F7"/>
            <w:tcBorders>
              <w:left w:val="single" w:sz="24" w:color="B03A2E"/>
            </w:tcBorders>
          </w:tcPr>
          <w:p>
            <w:r>
              <w:rPr>
                <w:b/>
                <w:color w:val="B03A2E"/>
                <w:sz w:val="30"/>
              </w:rPr>
              <w:t>7.09</w:t>
            </w:r>
          </w:p>
          <w:p>
            <w:r>
              <w:rPr>
                <w:color w:val="4D5B69"/>
                <w:sz w:val="17"/>
              </w:rPr>
              <w:t>per 100 electors (#32 of 38)</w:t>
            </w:r>
          </w:p>
        </w:tc>
        <w:tc>
          <w:tcPr>
            <w:tcW w:type="dxa" w:w="2353"/>
            <w:shd w:val="clear" w:color="auto" w:fill="F4F6F7"/>
            <w:tcBorders>
              <w:left w:val="single" w:sz="24" w:color="B03A2E"/>
            </w:tcBorders>
          </w:tcPr>
          <w:p>
            <w:r>
              <w:rPr>
                <w:b/>
                <w:color w:val="B03A2E"/>
                <w:sz w:val="30"/>
              </w:rPr>
              <w:t>11.0%</w:t>
            </w:r>
          </w:p>
          <w:p>
            <w:r>
              <w:rPr>
                <w:color w:val="4D5B69"/>
                <w:sz w:val="17"/>
              </w:rPr>
              <w:t>of votes polled in 2025</w:t>
            </w:r>
          </w:p>
        </w:tc>
        <w:tc>
          <w:tcPr>
            <w:tcW w:type="dxa" w:w="2353"/>
            <w:shd w:val="clear" w:color="auto" w:fill="F4F6F7"/>
            <w:tcBorders>
              <w:left w:val="single" w:sz="24" w:color="B03A2E"/>
            </w:tcBorders>
          </w:tcPr>
          <w:p>
            <w:r>
              <w:rPr>
                <w:b/>
                <w:color w:val="B03A2E"/>
                <w:sz w:val="30"/>
              </w:rPr>
              <w:t>3 of 3</w:t>
            </w:r>
          </w:p>
          <w:p>
            <w:r>
              <w:rPr>
                <w:color w:val="4D5B69"/>
                <w:sz w:val="17"/>
              </w:rPr>
              <w:t>seats: removals exceed margin</w:t>
            </w:r>
          </w:p>
        </w:tc>
      </w:tr>
    </w:tbl>
    <w:p/>
    <w:p>
      <w:r>
        <w:rPr>
          <w:b w:val="0"/>
          <w:i w:val="0"/>
        </w:rPr>
        <w:t>Jehanabad lost 57,619 names across 3 constituencies, 7.09 for every 100 electors. Women are 54.1% of those removed, against 48.0% of the district's population in 2011. Names classified Muslim are 9.4% to 15.2% of removals, against a census share of 6.7%. The heaviest constituency is Ghosi, at 7.66 per 100 electors; the largest multiple of the margin is in Jehanabad, where 22,793 names were removed against a margin of 793. In 2025 the NDA won 1 of the district's seats and INDIA 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216 Jehanabad</w:t>
            </w:r>
          </w:p>
        </w:tc>
        <w:tc>
          <w:tcPr>
            <w:tcW w:type="dxa" w:w="1020"/>
          </w:tcPr>
          <w:p>
            <w:pPr>
              <w:jc w:val="right"/>
            </w:pPr>
            <w:r>
              <w:rPr>
                <w:sz w:val="15"/>
              </w:rPr>
              <w:t>22,793</w:t>
            </w:r>
          </w:p>
        </w:tc>
        <w:tc>
          <w:tcPr>
            <w:tcW w:type="dxa" w:w="850"/>
          </w:tcPr>
          <w:p>
            <w:pPr>
              <w:jc w:val="right"/>
            </w:pPr>
            <w:r>
              <w:rPr>
                <w:sz w:val="15"/>
              </w:rPr>
              <w:t>7.53</w:t>
            </w:r>
          </w:p>
        </w:tc>
        <w:tc>
          <w:tcPr>
            <w:tcW w:type="dxa" w:w="907"/>
          </w:tcPr>
          <w:p>
            <w:pPr>
              <w:jc w:val="right"/>
            </w:pPr>
            <w:r>
              <w:rPr>
                <w:sz w:val="15"/>
              </w:rPr>
              <w:t>54.6%</w:t>
            </w:r>
          </w:p>
        </w:tc>
        <w:tc>
          <w:tcPr>
            <w:tcW w:type="dxa" w:w="1587"/>
          </w:tcPr>
          <w:p>
            <w:r>
              <w:rPr>
                <w:sz w:val="15"/>
              </w:rPr>
              <w:t>RJD (INDIA)</w:t>
            </w:r>
          </w:p>
        </w:tc>
        <w:tc>
          <w:tcPr>
            <w:tcW w:type="dxa" w:w="964"/>
          </w:tcPr>
          <w:p>
            <w:pPr>
              <w:jc w:val="right"/>
            </w:pPr>
            <w:r>
              <w:rPr>
                <w:sz w:val="15"/>
              </w:rPr>
              <w:t>793</w:t>
            </w:r>
          </w:p>
        </w:tc>
        <w:tc>
          <w:tcPr>
            <w:tcW w:type="dxa" w:w="907"/>
          </w:tcPr>
          <w:p>
            <w:pPr>
              <w:jc w:val="right"/>
            </w:pPr>
            <w:r>
              <w:rPr>
                <w:sz w:val="15"/>
              </w:rPr>
              <w:t>28.7×</w:t>
            </w:r>
          </w:p>
        </w:tc>
        <w:tc>
          <w:tcPr>
            <w:tcW w:type="dxa" w:w="907"/>
          </w:tcPr>
          <w:p>
            <w:pPr>
              <w:jc w:val="right"/>
            </w:pPr>
            <w:r>
              <w:rPr>
                <w:sz w:val="15"/>
              </w:rPr>
              <w:t>12.0%</w:t>
            </w:r>
          </w:p>
        </w:tc>
      </w:tr>
      <w:tr>
        <w:tc>
          <w:tcPr>
            <w:tcW w:type="dxa" w:w="1928"/>
            <w:shd w:val="clear" w:color="auto" w:fill="F4F6F7"/>
          </w:tcPr>
          <w:p>
            <w:r>
              <w:rPr>
                <w:sz w:val="15"/>
              </w:rPr>
              <w:t>217 Ghosi</w:t>
            </w:r>
          </w:p>
        </w:tc>
        <w:tc>
          <w:tcPr>
            <w:tcW w:type="dxa" w:w="1020"/>
            <w:shd w:val="clear" w:color="auto" w:fill="F4F6F7"/>
          </w:tcPr>
          <w:p>
            <w:pPr>
              <w:jc w:val="right"/>
            </w:pPr>
            <w:r>
              <w:rPr>
                <w:sz w:val="15"/>
              </w:rPr>
              <w:t>19,997</w:t>
            </w:r>
          </w:p>
        </w:tc>
        <w:tc>
          <w:tcPr>
            <w:tcW w:type="dxa" w:w="850"/>
            <w:shd w:val="clear" w:color="auto" w:fill="F4F6F7"/>
          </w:tcPr>
          <w:p>
            <w:pPr>
              <w:jc w:val="right"/>
            </w:pPr>
            <w:r>
              <w:rPr>
                <w:sz w:val="15"/>
              </w:rPr>
              <w:t>7.66</w:t>
            </w:r>
          </w:p>
        </w:tc>
        <w:tc>
          <w:tcPr>
            <w:tcW w:type="dxa" w:w="907"/>
            <w:shd w:val="clear" w:color="auto" w:fill="F4F6F7"/>
          </w:tcPr>
          <w:p>
            <w:pPr>
              <w:jc w:val="right"/>
            </w:pPr>
            <w:r>
              <w:rPr>
                <w:sz w:val="15"/>
              </w:rPr>
              <w:t>53.8%</w:t>
            </w:r>
          </w:p>
        </w:tc>
        <w:tc>
          <w:tcPr>
            <w:tcW w:type="dxa" w:w="1587"/>
            <w:shd w:val="clear" w:color="auto" w:fill="F4F6F7"/>
          </w:tcPr>
          <w:p>
            <w:r>
              <w:rPr>
                <w:sz w:val="15"/>
              </w:rPr>
              <w:t>JD(U) (NDA)</w:t>
            </w:r>
          </w:p>
        </w:tc>
        <w:tc>
          <w:tcPr>
            <w:tcW w:type="dxa" w:w="964"/>
            <w:shd w:val="clear" w:color="auto" w:fill="F4F6F7"/>
          </w:tcPr>
          <w:p>
            <w:pPr>
              <w:jc w:val="right"/>
            </w:pPr>
            <w:r>
              <w:rPr>
                <w:sz w:val="15"/>
              </w:rPr>
              <w:t>11,929</w:t>
            </w:r>
          </w:p>
        </w:tc>
        <w:tc>
          <w:tcPr>
            <w:tcW w:type="dxa" w:w="907"/>
            <w:shd w:val="clear" w:color="auto" w:fill="F4F6F7"/>
          </w:tcPr>
          <w:p>
            <w:pPr>
              <w:jc w:val="right"/>
            </w:pPr>
            <w:r>
              <w:rPr>
                <w:sz w:val="15"/>
              </w:rPr>
              <w:t>1.7×</w:t>
            </w:r>
          </w:p>
        </w:tc>
        <w:tc>
          <w:tcPr>
            <w:tcW w:type="dxa" w:w="907"/>
            <w:shd w:val="clear" w:color="auto" w:fill="F4F6F7"/>
          </w:tcPr>
          <w:p>
            <w:pPr>
              <w:jc w:val="right"/>
            </w:pPr>
            <w:r>
              <w:rPr>
                <w:sz w:val="15"/>
              </w:rPr>
              <w:t>11.8%</w:t>
            </w:r>
          </w:p>
        </w:tc>
      </w:tr>
      <w:tr>
        <w:tc>
          <w:tcPr>
            <w:tcW w:type="dxa" w:w="1928"/>
          </w:tcPr>
          <w:p>
            <w:r>
              <w:rPr>
                <w:sz w:val="15"/>
              </w:rPr>
              <w:t>218 Makhdumpur</w:t>
            </w:r>
          </w:p>
        </w:tc>
        <w:tc>
          <w:tcPr>
            <w:tcW w:type="dxa" w:w="1020"/>
          </w:tcPr>
          <w:p>
            <w:pPr>
              <w:jc w:val="right"/>
            </w:pPr>
            <w:r>
              <w:rPr>
                <w:sz w:val="15"/>
              </w:rPr>
              <w:t>14,829</w:t>
            </w:r>
          </w:p>
        </w:tc>
        <w:tc>
          <w:tcPr>
            <w:tcW w:type="dxa" w:w="850"/>
          </w:tcPr>
          <w:p>
            <w:pPr>
              <w:jc w:val="right"/>
            </w:pPr>
            <w:r>
              <w:rPr>
                <w:sz w:val="15"/>
              </w:rPr>
              <w:t>5.96</w:t>
            </w:r>
          </w:p>
        </w:tc>
        <w:tc>
          <w:tcPr>
            <w:tcW w:type="dxa" w:w="907"/>
          </w:tcPr>
          <w:p>
            <w:pPr>
              <w:jc w:val="right"/>
            </w:pPr>
            <w:r>
              <w:rPr>
                <w:sz w:val="15"/>
              </w:rPr>
              <w:t>54.0%</w:t>
            </w:r>
          </w:p>
        </w:tc>
        <w:tc>
          <w:tcPr>
            <w:tcW w:type="dxa" w:w="1587"/>
          </w:tcPr>
          <w:p>
            <w:r>
              <w:rPr>
                <w:sz w:val="15"/>
              </w:rPr>
              <w:t>RJD (INDIA)</w:t>
            </w:r>
          </w:p>
        </w:tc>
        <w:tc>
          <w:tcPr>
            <w:tcW w:type="dxa" w:w="964"/>
          </w:tcPr>
          <w:p>
            <w:pPr>
              <w:jc w:val="right"/>
            </w:pPr>
            <w:r>
              <w:rPr>
                <w:sz w:val="15"/>
              </w:rPr>
              <w:t>1,830</w:t>
            </w:r>
          </w:p>
        </w:tc>
        <w:tc>
          <w:tcPr>
            <w:tcW w:type="dxa" w:w="907"/>
          </w:tcPr>
          <w:p>
            <w:pPr>
              <w:jc w:val="right"/>
            </w:pPr>
            <w:r>
              <w:rPr>
                <w:sz w:val="15"/>
              </w:rPr>
              <w:t>8.1×</w:t>
            </w:r>
          </w:p>
        </w:tc>
        <w:tc>
          <w:tcPr>
            <w:tcW w:type="dxa" w:w="907"/>
          </w:tcPr>
          <w:p>
            <w:pPr>
              <w:jc w:val="right"/>
            </w:pPr>
            <w:r>
              <w:rPr>
                <w:sz w:val="15"/>
              </w:rPr>
              <w:t>9.0%</w:t>
            </w:r>
          </w:p>
        </w:tc>
      </w:tr>
    </w:tbl>
    <w:p/>
    <w:p>
      <w:pPr>
        <w:pStyle w:val="Heading2"/>
      </w:pPr>
      <w:r>
        <w:t>Rohtas</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1,57,939</w:t>
            </w:r>
          </w:p>
          <w:p>
            <w:r>
              <w:rPr>
                <w:color w:val="4D5B69"/>
                <w:sz w:val="17"/>
              </w:rPr>
              <w:t>names removed</w:t>
            </w:r>
          </w:p>
        </w:tc>
        <w:tc>
          <w:tcPr>
            <w:tcW w:type="dxa" w:w="2353"/>
            <w:shd w:val="clear" w:color="auto" w:fill="F4F6F7"/>
            <w:tcBorders>
              <w:left w:val="single" w:sz="24" w:color="B03A2E"/>
            </w:tcBorders>
          </w:tcPr>
          <w:p>
            <w:r>
              <w:rPr>
                <w:b/>
                <w:color w:val="B03A2E"/>
                <w:sz w:val="30"/>
              </w:rPr>
              <w:t>7.06</w:t>
            </w:r>
          </w:p>
          <w:p>
            <w:r>
              <w:rPr>
                <w:color w:val="4D5B69"/>
                <w:sz w:val="17"/>
              </w:rPr>
              <w:t>per 100 electors (#33 of 38)</w:t>
            </w:r>
          </w:p>
        </w:tc>
        <w:tc>
          <w:tcPr>
            <w:tcW w:type="dxa" w:w="2353"/>
            <w:shd w:val="clear" w:color="auto" w:fill="F4F6F7"/>
            <w:tcBorders>
              <w:left w:val="single" w:sz="24" w:color="B03A2E"/>
            </w:tcBorders>
          </w:tcPr>
          <w:p>
            <w:r>
              <w:rPr>
                <w:b/>
                <w:color w:val="B03A2E"/>
                <w:sz w:val="30"/>
              </w:rPr>
              <w:t>11.3%</w:t>
            </w:r>
          </w:p>
          <w:p>
            <w:r>
              <w:rPr>
                <w:color w:val="4D5B69"/>
                <w:sz w:val="17"/>
              </w:rPr>
              <w:t>of votes polled in 2025</w:t>
            </w:r>
          </w:p>
        </w:tc>
        <w:tc>
          <w:tcPr>
            <w:tcW w:type="dxa" w:w="2353"/>
            <w:shd w:val="clear" w:color="auto" w:fill="F4F6F7"/>
            <w:tcBorders>
              <w:left w:val="single" w:sz="24" w:color="B03A2E"/>
            </w:tcBorders>
          </w:tcPr>
          <w:p>
            <w:r>
              <w:rPr>
                <w:b/>
                <w:color w:val="B03A2E"/>
                <w:sz w:val="30"/>
              </w:rPr>
              <w:t>4 of 7</w:t>
            </w:r>
          </w:p>
          <w:p>
            <w:r>
              <w:rPr>
                <w:color w:val="4D5B69"/>
                <w:sz w:val="17"/>
              </w:rPr>
              <w:t>seats: removals exceed margin</w:t>
            </w:r>
          </w:p>
        </w:tc>
      </w:tr>
    </w:tbl>
    <w:p/>
    <w:p>
      <w:r>
        <w:rPr>
          <w:b w:val="0"/>
          <w:i w:val="0"/>
        </w:rPr>
        <w:t>Rohtas lost 1,57,939 names across 7 constituencies, 7.06 for every 100 electors. Women are 57.3% of those removed, against 47.9% of the district's population in 2011. Names classified Muslim are 9.8% to 15.0% of removals, against a census share of 10.2%. The heaviest constituency is Chenari, at 8.22 per 100 electors; the largest multiple of the margin is in Karakat, where 25,162 names were removed against a margin of 2,836. In 2025 the NDA won 6 of the district's seats and INDIA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207 Chenari</w:t>
            </w:r>
          </w:p>
        </w:tc>
        <w:tc>
          <w:tcPr>
            <w:tcW w:type="dxa" w:w="1020"/>
          </w:tcPr>
          <w:p>
            <w:pPr>
              <w:jc w:val="right"/>
            </w:pPr>
            <w:r>
              <w:rPr>
                <w:sz w:val="15"/>
              </w:rPr>
              <w:t>25,671</w:t>
            </w:r>
          </w:p>
        </w:tc>
        <w:tc>
          <w:tcPr>
            <w:tcW w:type="dxa" w:w="850"/>
          </w:tcPr>
          <w:p>
            <w:pPr>
              <w:jc w:val="right"/>
            </w:pPr>
            <w:r>
              <w:rPr>
                <w:sz w:val="15"/>
              </w:rPr>
              <w:t>8.22</w:t>
            </w:r>
          </w:p>
        </w:tc>
        <w:tc>
          <w:tcPr>
            <w:tcW w:type="dxa" w:w="907"/>
          </w:tcPr>
          <w:p>
            <w:pPr>
              <w:jc w:val="right"/>
            </w:pPr>
            <w:r>
              <w:rPr>
                <w:sz w:val="15"/>
              </w:rPr>
              <w:t>58.4%</w:t>
            </w:r>
          </w:p>
        </w:tc>
        <w:tc>
          <w:tcPr>
            <w:tcW w:type="dxa" w:w="1587"/>
          </w:tcPr>
          <w:p>
            <w:r>
              <w:rPr>
                <w:sz w:val="15"/>
              </w:rPr>
              <w:t>LJP(RV) (NDA)</w:t>
            </w:r>
          </w:p>
        </w:tc>
        <w:tc>
          <w:tcPr>
            <w:tcW w:type="dxa" w:w="964"/>
          </w:tcPr>
          <w:p>
            <w:pPr>
              <w:jc w:val="right"/>
            </w:pPr>
            <w:r>
              <w:rPr>
                <w:sz w:val="15"/>
              </w:rPr>
              <w:t>21,988</w:t>
            </w:r>
          </w:p>
        </w:tc>
        <w:tc>
          <w:tcPr>
            <w:tcW w:type="dxa" w:w="907"/>
          </w:tcPr>
          <w:p>
            <w:pPr>
              <w:jc w:val="right"/>
            </w:pPr>
            <w:r>
              <w:rPr>
                <w:sz w:val="15"/>
              </w:rPr>
              <w:t>1.2×</w:t>
            </w:r>
          </w:p>
        </w:tc>
        <w:tc>
          <w:tcPr>
            <w:tcW w:type="dxa" w:w="907"/>
          </w:tcPr>
          <w:p>
            <w:pPr>
              <w:jc w:val="right"/>
            </w:pPr>
            <w:r>
              <w:rPr>
                <w:sz w:val="15"/>
              </w:rPr>
              <w:t>12.4%</w:t>
            </w:r>
          </w:p>
        </w:tc>
      </w:tr>
      <w:tr>
        <w:tc>
          <w:tcPr>
            <w:tcW w:type="dxa" w:w="1928"/>
            <w:shd w:val="clear" w:color="auto" w:fill="F4F6F7"/>
          </w:tcPr>
          <w:p>
            <w:r>
              <w:rPr>
                <w:sz w:val="15"/>
              </w:rPr>
              <w:t>208 Sasaram</w:t>
            </w:r>
          </w:p>
        </w:tc>
        <w:tc>
          <w:tcPr>
            <w:tcW w:type="dxa" w:w="1020"/>
            <w:shd w:val="clear" w:color="auto" w:fill="F4F6F7"/>
          </w:tcPr>
          <w:p>
            <w:pPr>
              <w:jc w:val="right"/>
            </w:pPr>
            <w:r>
              <w:rPr>
                <w:sz w:val="15"/>
              </w:rPr>
              <w:t>27,211</w:t>
            </w:r>
          </w:p>
        </w:tc>
        <w:tc>
          <w:tcPr>
            <w:tcW w:type="dxa" w:w="850"/>
            <w:shd w:val="clear" w:color="auto" w:fill="F4F6F7"/>
          </w:tcPr>
          <w:p>
            <w:pPr>
              <w:jc w:val="right"/>
            </w:pPr>
            <w:r>
              <w:rPr>
                <w:sz w:val="15"/>
              </w:rPr>
              <w:t>7.66</w:t>
            </w:r>
          </w:p>
        </w:tc>
        <w:tc>
          <w:tcPr>
            <w:tcW w:type="dxa" w:w="907"/>
            <w:shd w:val="clear" w:color="auto" w:fill="F4F6F7"/>
          </w:tcPr>
          <w:p>
            <w:pPr>
              <w:jc w:val="right"/>
            </w:pPr>
            <w:r>
              <w:rPr>
                <w:sz w:val="15"/>
              </w:rPr>
              <w:t>53.8%</w:t>
            </w:r>
          </w:p>
        </w:tc>
        <w:tc>
          <w:tcPr>
            <w:tcW w:type="dxa" w:w="1587"/>
            <w:shd w:val="clear" w:color="auto" w:fill="F4F6F7"/>
          </w:tcPr>
          <w:p>
            <w:r>
              <w:rPr>
                <w:sz w:val="15"/>
              </w:rPr>
              <w:t>RLM (NDA)</w:t>
            </w:r>
          </w:p>
        </w:tc>
        <w:tc>
          <w:tcPr>
            <w:tcW w:type="dxa" w:w="964"/>
            <w:shd w:val="clear" w:color="auto" w:fill="F4F6F7"/>
          </w:tcPr>
          <w:p>
            <w:pPr>
              <w:jc w:val="right"/>
            </w:pPr>
            <w:r>
              <w:rPr>
                <w:sz w:val="15"/>
              </w:rPr>
              <w:t>25,443</w:t>
            </w:r>
          </w:p>
        </w:tc>
        <w:tc>
          <w:tcPr>
            <w:tcW w:type="dxa" w:w="907"/>
            <w:shd w:val="clear" w:color="auto" w:fill="F4F6F7"/>
          </w:tcPr>
          <w:p>
            <w:pPr>
              <w:jc w:val="right"/>
            </w:pPr>
            <w:r>
              <w:rPr>
                <w:sz w:val="15"/>
              </w:rPr>
              <w:t>1.1×</w:t>
            </w:r>
          </w:p>
        </w:tc>
        <w:tc>
          <w:tcPr>
            <w:tcW w:type="dxa" w:w="907"/>
            <w:shd w:val="clear" w:color="auto" w:fill="F4F6F7"/>
          </w:tcPr>
          <w:p>
            <w:pPr>
              <w:jc w:val="right"/>
            </w:pPr>
            <w:r>
              <w:rPr>
                <w:sz w:val="15"/>
              </w:rPr>
              <w:t>12.3%</w:t>
            </w:r>
          </w:p>
        </w:tc>
      </w:tr>
      <w:tr>
        <w:tc>
          <w:tcPr>
            <w:tcW w:type="dxa" w:w="1928"/>
          </w:tcPr>
          <w:p>
            <w:r>
              <w:rPr>
                <w:sz w:val="15"/>
              </w:rPr>
              <w:t>209 Kargahar</w:t>
            </w:r>
          </w:p>
        </w:tc>
        <w:tc>
          <w:tcPr>
            <w:tcW w:type="dxa" w:w="1020"/>
          </w:tcPr>
          <w:p>
            <w:pPr>
              <w:jc w:val="right"/>
            </w:pPr>
            <w:r>
              <w:rPr>
                <w:sz w:val="15"/>
              </w:rPr>
              <w:t>26,089</w:t>
            </w:r>
          </w:p>
        </w:tc>
        <w:tc>
          <w:tcPr>
            <w:tcW w:type="dxa" w:w="850"/>
          </w:tcPr>
          <w:p>
            <w:pPr>
              <w:jc w:val="right"/>
            </w:pPr>
            <w:r>
              <w:rPr>
                <w:sz w:val="15"/>
              </w:rPr>
              <w:t>7.86</w:t>
            </w:r>
          </w:p>
        </w:tc>
        <w:tc>
          <w:tcPr>
            <w:tcW w:type="dxa" w:w="907"/>
          </w:tcPr>
          <w:p>
            <w:pPr>
              <w:jc w:val="right"/>
            </w:pPr>
            <w:r>
              <w:rPr>
                <w:sz w:val="15"/>
              </w:rPr>
              <w:t>59.7%</w:t>
            </w:r>
          </w:p>
        </w:tc>
        <w:tc>
          <w:tcPr>
            <w:tcW w:type="dxa" w:w="1587"/>
          </w:tcPr>
          <w:p>
            <w:r>
              <w:rPr>
                <w:sz w:val="15"/>
              </w:rPr>
              <w:t>JD(U) (NDA)</w:t>
            </w:r>
          </w:p>
        </w:tc>
        <w:tc>
          <w:tcPr>
            <w:tcW w:type="dxa" w:w="964"/>
          </w:tcPr>
          <w:p>
            <w:pPr>
              <w:jc w:val="right"/>
            </w:pPr>
            <w:r>
              <w:rPr>
                <w:sz w:val="15"/>
              </w:rPr>
              <w:t>35,676</w:t>
            </w:r>
          </w:p>
        </w:tc>
        <w:tc>
          <w:tcPr>
            <w:tcW w:type="dxa" w:w="907"/>
          </w:tcPr>
          <w:p>
            <w:pPr>
              <w:jc w:val="right"/>
            </w:pPr>
            <w:r>
              <w:rPr>
                <w:sz w:val="15"/>
              </w:rPr>
              <w:t>0.7×</w:t>
            </w:r>
          </w:p>
        </w:tc>
        <w:tc>
          <w:tcPr>
            <w:tcW w:type="dxa" w:w="907"/>
          </w:tcPr>
          <w:p>
            <w:pPr>
              <w:jc w:val="right"/>
            </w:pPr>
            <w:r>
              <w:rPr>
                <w:sz w:val="15"/>
              </w:rPr>
              <w:t>11.9%</w:t>
            </w:r>
          </w:p>
        </w:tc>
      </w:tr>
      <w:tr>
        <w:tc>
          <w:tcPr>
            <w:tcW w:type="dxa" w:w="1928"/>
            <w:shd w:val="clear" w:color="auto" w:fill="F4F6F7"/>
          </w:tcPr>
          <w:p>
            <w:r>
              <w:rPr>
                <w:sz w:val="15"/>
              </w:rPr>
              <w:t>210 Dinara</w:t>
            </w:r>
          </w:p>
        </w:tc>
        <w:tc>
          <w:tcPr>
            <w:tcW w:type="dxa" w:w="1020"/>
            <w:shd w:val="clear" w:color="auto" w:fill="F4F6F7"/>
          </w:tcPr>
          <w:p>
            <w:pPr>
              <w:jc w:val="right"/>
            </w:pPr>
            <w:r>
              <w:rPr>
                <w:sz w:val="15"/>
              </w:rPr>
              <w:t>18,111</w:t>
            </w:r>
          </w:p>
        </w:tc>
        <w:tc>
          <w:tcPr>
            <w:tcW w:type="dxa" w:w="850"/>
            <w:shd w:val="clear" w:color="auto" w:fill="F4F6F7"/>
          </w:tcPr>
          <w:p>
            <w:pPr>
              <w:jc w:val="right"/>
            </w:pPr>
            <w:r>
              <w:rPr>
                <w:sz w:val="15"/>
              </w:rPr>
              <w:t>5.88</w:t>
            </w:r>
          </w:p>
        </w:tc>
        <w:tc>
          <w:tcPr>
            <w:tcW w:type="dxa" w:w="907"/>
            <w:shd w:val="clear" w:color="auto" w:fill="F4F6F7"/>
          </w:tcPr>
          <w:p>
            <w:pPr>
              <w:jc w:val="right"/>
            </w:pPr>
            <w:r>
              <w:rPr>
                <w:sz w:val="15"/>
              </w:rPr>
              <w:t>57.5%</w:t>
            </w:r>
          </w:p>
        </w:tc>
        <w:tc>
          <w:tcPr>
            <w:tcW w:type="dxa" w:w="1587"/>
            <w:shd w:val="clear" w:color="auto" w:fill="F4F6F7"/>
          </w:tcPr>
          <w:p>
            <w:r>
              <w:rPr>
                <w:sz w:val="15"/>
              </w:rPr>
              <w:t>RLM (NDA)</w:t>
            </w:r>
          </w:p>
        </w:tc>
        <w:tc>
          <w:tcPr>
            <w:tcW w:type="dxa" w:w="964"/>
            <w:shd w:val="clear" w:color="auto" w:fill="F4F6F7"/>
          </w:tcPr>
          <w:p>
            <w:pPr>
              <w:jc w:val="right"/>
            </w:pPr>
            <w:r>
              <w:rPr>
                <w:sz w:val="15"/>
              </w:rPr>
              <w:t>10,834</w:t>
            </w:r>
          </w:p>
        </w:tc>
        <w:tc>
          <w:tcPr>
            <w:tcW w:type="dxa" w:w="907"/>
            <w:shd w:val="clear" w:color="auto" w:fill="F4F6F7"/>
          </w:tcPr>
          <w:p>
            <w:pPr>
              <w:jc w:val="right"/>
            </w:pPr>
            <w:r>
              <w:rPr>
                <w:sz w:val="15"/>
              </w:rPr>
              <w:t>1.7×</w:t>
            </w:r>
          </w:p>
        </w:tc>
        <w:tc>
          <w:tcPr>
            <w:tcW w:type="dxa" w:w="907"/>
            <w:shd w:val="clear" w:color="auto" w:fill="F4F6F7"/>
          </w:tcPr>
          <w:p>
            <w:pPr>
              <w:jc w:val="right"/>
            </w:pPr>
            <w:r>
              <w:rPr>
                <w:sz w:val="15"/>
              </w:rPr>
              <w:t>9.7%</w:t>
            </w:r>
          </w:p>
        </w:tc>
      </w:tr>
      <w:tr>
        <w:tc>
          <w:tcPr>
            <w:tcW w:type="dxa" w:w="1928"/>
          </w:tcPr>
          <w:p>
            <w:r>
              <w:rPr>
                <w:sz w:val="15"/>
              </w:rPr>
              <w:t>211 Nokha</w:t>
            </w:r>
          </w:p>
        </w:tc>
        <w:tc>
          <w:tcPr>
            <w:tcW w:type="dxa" w:w="1020"/>
          </w:tcPr>
          <w:p>
            <w:pPr>
              <w:jc w:val="right"/>
            </w:pPr>
            <w:r>
              <w:rPr>
                <w:sz w:val="15"/>
              </w:rPr>
              <w:t>18,118</w:t>
            </w:r>
          </w:p>
        </w:tc>
        <w:tc>
          <w:tcPr>
            <w:tcW w:type="dxa" w:w="850"/>
          </w:tcPr>
          <w:p>
            <w:pPr>
              <w:jc w:val="right"/>
            </w:pPr>
            <w:r>
              <w:rPr>
                <w:sz w:val="15"/>
              </w:rPr>
              <w:t>6.08</w:t>
            </w:r>
          </w:p>
        </w:tc>
        <w:tc>
          <w:tcPr>
            <w:tcW w:type="dxa" w:w="907"/>
          </w:tcPr>
          <w:p>
            <w:pPr>
              <w:jc w:val="right"/>
            </w:pPr>
            <w:r>
              <w:rPr>
                <w:sz w:val="15"/>
              </w:rPr>
              <w:t>59.7%</w:t>
            </w:r>
          </w:p>
        </w:tc>
        <w:tc>
          <w:tcPr>
            <w:tcW w:type="dxa" w:w="1587"/>
          </w:tcPr>
          <w:p>
            <w:r>
              <w:rPr>
                <w:sz w:val="15"/>
              </w:rPr>
              <w:t>JD(U) (NDA)</w:t>
            </w:r>
          </w:p>
        </w:tc>
        <w:tc>
          <w:tcPr>
            <w:tcW w:type="dxa" w:w="964"/>
          </w:tcPr>
          <w:p>
            <w:pPr>
              <w:jc w:val="right"/>
            </w:pPr>
            <w:r>
              <w:rPr>
                <w:sz w:val="15"/>
              </w:rPr>
              <w:t>24,054</w:t>
            </w:r>
          </w:p>
        </w:tc>
        <w:tc>
          <w:tcPr>
            <w:tcW w:type="dxa" w:w="907"/>
          </w:tcPr>
          <w:p>
            <w:pPr>
              <w:jc w:val="right"/>
            </w:pPr>
            <w:r>
              <w:rPr>
                <w:sz w:val="15"/>
              </w:rPr>
              <w:t>0.8×</w:t>
            </w:r>
          </w:p>
        </w:tc>
        <w:tc>
          <w:tcPr>
            <w:tcW w:type="dxa" w:w="907"/>
          </w:tcPr>
          <w:p>
            <w:pPr>
              <w:jc w:val="right"/>
            </w:pPr>
            <w:r>
              <w:rPr>
                <w:sz w:val="15"/>
              </w:rPr>
              <w:t>10.0%</w:t>
            </w:r>
          </w:p>
        </w:tc>
      </w:tr>
      <w:tr>
        <w:tc>
          <w:tcPr>
            <w:tcW w:type="dxa" w:w="1928"/>
            <w:shd w:val="clear" w:color="auto" w:fill="F4F6F7"/>
          </w:tcPr>
          <w:p>
            <w:r>
              <w:rPr>
                <w:sz w:val="15"/>
              </w:rPr>
              <w:t>212 Dehri</w:t>
            </w:r>
          </w:p>
        </w:tc>
        <w:tc>
          <w:tcPr>
            <w:tcW w:type="dxa" w:w="1020"/>
            <w:shd w:val="clear" w:color="auto" w:fill="F4F6F7"/>
          </w:tcPr>
          <w:p>
            <w:pPr>
              <w:jc w:val="right"/>
            </w:pPr>
            <w:r>
              <w:rPr>
                <w:sz w:val="15"/>
              </w:rPr>
              <w:t>17,577</w:t>
            </w:r>
          </w:p>
        </w:tc>
        <w:tc>
          <w:tcPr>
            <w:tcW w:type="dxa" w:w="850"/>
            <w:shd w:val="clear" w:color="auto" w:fill="F4F6F7"/>
          </w:tcPr>
          <w:p>
            <w:pPr>
              <w:jc w:val="right"/>
            </w:pPr>
            <w:r>
              <w:rPr>
                <w:sz w:val="15"/>
              </w:rPr>
              <w:t>5.86</w:t>
            </w:r>
          </w:p>
        </w:tc>
        <w:tc>
          <w:tcPr>
            <w:tcW w:type="dxa" w:w="907"/>
            <w:shd w:val="clear" w:color="auto" w:fill="F4F6F7"/>
          </w:tcPr>
          <w:p>
            <w:pPr>
              <w:jc w:val="right"/>
            </w:pPr>
            <w:r>
              <w:rPr>
                <w:sz w:val="15"/>
              </w:rPr>
              <w:t>56.0%</w:t>
            </w:r>
          </w:p>
        </w:tc>
        <w:tc>
          <w:tcPr>
            <w:tcW w:type="dxa" w:w="1587"/>
            <w:shd w:val="clear" w:color="auto" w:fill="F4F6F7"/>
          </w:tcPr>
          <w:p>
            <w:r>
              <w:rPr>
                <w:sz w:val="15"/>
              </w:rPr>
              <w:t>LJP(RV) (NDA)</w:t>
            </w:r>
          </w:p>
        </w:tc>
        <w:tc>
          <w:tcPr>
            <w:tcW w:type="dxa" w:w="964"/>
            <w:shd w:val="clear" w:color="auto" w:fill="F4F6F7"/>
          </w:tcPr>
          <w:p>
            <w:pPr>
              <w:jc w:val="right"/>
            </w:pPr>
            <w:r>
              <w:rPr>
                <w:sz w:val="15"/>
              </w:rPr>
              <w:t>35,968</w:t>
            </w:r>
          </w:p>
        </w:tc>
        <w:tc>
          <w:tcPr>
            <w:tcW w:type="dxa" w:w="907"/>
            <w:shd w:val="clear" w:color="auto" w:fill="F4F6F7"/>
          </w:tcPr>
          <w:p>
            <w:pPr>
              <w:jc w:val="right"/>
            </w:pPr>
            <w:r>
              <w:rPr>
                <w:sz w:val="15"/>
              </w:rPr>
              <w:t>0.5×</w:t>
            </w:r>
          </w:p>
        </w:tc>
        <w:tc>
          <w:tcPr>
            <w:tcW w:type="dxa" w:w="907"/>
            <w:shd w:val="clear" w:color="auto" w:fill="F4F6F7"/>
          </w:tcPr>
          <w:p>
            <w:pPr>
              <w:jc w:val="right"/>
            </w:pPr>
            <w:r>
              <w:rPr>
                <w:sz w:val="15"/>
              </w:rPr>
              <w:t>9.2%</w:t>
            </w:r>
          </w:p>
        </w:tc>
      </w:tr>
      <w:tr>
        <w:tc>
          <w:tcPr>
            <w:tcW w:type="dxa" w:w="1928"/>
          </w:tcPr>
          <w:p>
            <w:r>
              <w:rPr>
                <w:sz w:val="15"/>
              </w:rPr>
              <w:t>213 Karakat</w:t>
            </w:r>
          </w:p>
        </w:tc>
        <w:tc>
          <w:tcPr>
            <w:tcW w:type="dxa" w:w="1020"/>
          </w:tcPr>
          <w:p>
            <w:pPr>
              <w:jc w:val="right"/>
            </w:pPr>
            <w:r>
              <w:rPr>
                <w:sz w:val="15"/>
              </w:rPr>
              <w:t>25,162</w:t>
            </w:r>
          </w:p>
        </w:tc>
        <w:tc>
          <w:tcPr>
            <w:tcW w:type="dxa" w:w="850"/>
          </w:tcPr>
          <w:p>
            <w:pPr>
              <w:jc w:val="right"/>
            </w:pPr>
            <w:r>
              <w:rPr>
                <w:sz w:val="15"/>
              </w:rPr>
              <w:t>7.55</w:t>
            </w:r>
          </w:p>
        </w:tc>
        <w:tc>
          <w:tcPr>
            <w:tcW w:type="dxa" w:w="907"/>
          </w:tcPr>
          <w:p>
            <w:pPr>
              <w:jc w:val="right"/>
            </w:pPr>
            <w:r>
              <w:rPr>
                <w:sz w:val="15"/>
              </w:rPr>
              <w:t>56.9%</w:t>
            </w:r>
          </w:p>
        </w:tc>
        <w:tc>
          <w:tcPr>
            <w:tcW w:type="dxa" w:w="1587"/>
          </w:tcPr>
          <w:p>
            <w:r>
              <w:rPr>
                <w:sz w:val="15"/>
              </w:rPr>
              <w:t>CPI(ML)L (INDIA)</w:t>
            </w:r>
          </w:p>
        </w:tc>
        <w:tc>
          <w:tcPr>
            <w:tcW w:type="dxa" w:w="964"/>
          </w:tcPr>
          <w:p>
            <w:pPr>
              <w:jc w:val="right"/>
            </w:pPr>
            <w:r>
              <w:rPr>
                <w:sz w:val="15"/>
              </w:rPr>
              <w:t>2,836</w:t>
            </w:r>
          </w:p>
        </w:tc>
        <w:tc>
          <w:tcPr>
            <w:tcW w:type="dxa" w:w="907"/>
          </w:tcPr>
          <w:p>
            <w:pPr>
              <w:jc w:val="right"/>
            </w:pPr>
            <w:r>
              <w:rPr>
                <w:sz w:val="15"/>
              </w:rPr>
              <w:t>8.9×</w:t>
            </w:r>
          </w:p>
        </w:tc>
        <w:tc>
          <w:tcPr>
            <w:tcW w:type="dxa" w:w="907"/>
          </w:tcPr>
          <w:p>
            <w:pPr>
              <w:jc w:val="right"/>
            </w:pPr>
            <w:r>
              <w:rPr>
                <w:sz w:val="15"/>
              </w:rPr>
              <w:t>12.9%</w:t>
            </w:r>
          </w:p>
        </w:tc>
      </w:tr>
    </w:tbl>
    <w:p/>
    <w:p>
      <w:pPr>
        <w:pStyle w:val="Heading2"/>
      </w:pPr>
      <w:r>
        <w:t>Lakhisarai</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51,608</w:t>
            </w:r>
          </w:p>
          <w:p>
            <w:r>
              <w:rPr>
                <w:color w:val="4D5B69"/>
                <w:sz w:val="17"/>
              </w:rPr>
              <w:t>names removed</w:t>
            </w:r>
          </w:p>
        </w:tc>
        <w:tc>
          <w:tcPr>
            <w:tcW w:type="dxa" w:w="2353"/>
            <w:shd w:val="clear" w:color="auto" w:fill="F4F6F7"/>
            <w:tcBorders>
              <w:left w:val="single" w:sz="24" w:color="B03A2E"/>
            </w:tcBorders>
          </w:tcPr>
          <w:p>
            <w:r>
              <w:rPr>
                <w:b/>
                <w:color w:val="B03A2E"/>
                <w:sz w:val="30"/>
              </w:rPr>
              <w:t>6.88</w:t>
            </w:r>
          </w:p>
          <w:p>
            <w:r>
              <w:rPr>
                <w:color w:val="4D5B69"/>
                <w:sz w:val="17"/>
              </w:rPr>
              <w:t>per 100 electors (#34 of 38)</w:t>
            </w:r>
          </w:p>
        </w:tc>
        <w:tc>
          <w:tcPr>
            <w:tcW w:type="dxa" w:w="2353"/>
            <w:shd w:val="clear" w:color="auto" w:fill="F4F6F7"/>
            <w:tcBorders>
              <w:left w:val="single" w:sz="24" w:color="B03A2E"/>
            </w:tcBorders>
          </w:tcPr>
          <w:p>
            <w:r>
              <w:rPr>
                <w:b/>
                <w:color w:val="B03A2E"/>
                <w:sz w:val="30"/>
              </w:rPr>
              <w:t>10.7%</w:t>
            </w:r>
          </w:p>
          <w:p>
            <w:r>
              <w:rPr>
                <w:color w:val="4D5B69"/>
                <w:sz w:val="17"/>
              </w:rPr>
              <w:t>of votes polled in 2025</w:t>
            </w:r>
          </w:p>
        </w:tc>
        <w:tc>
          <w:tcPr>
            <w:tcW w:type="dxa" w:w="2353"/>
            <w:shd w:val="clear" w:color="auto" w:fill="F4F6F7"/>
            <w:tcBorders>
              <w:left w:val="single" w:sz="24" w:color="B03A2E"/>
            </w:tcBorders>
          </w:tcPr>
          <w:p>
            <w:r>
              <w:rPr>
                <w:b/>
                <w:color w:val="B03A2E"/>
                <w:sz w:val="30"/>
              </w:rPr>
              <w:t>2 of 2</w:t>
            </w:r>
          </w:p>
          <w:p>
            <w:r>
              <w:rPr>
                <w:color w:val="4D5B69"/>
                <w:sz w:val="17"/>
              </w:rPr>
              <w:t>seats: removals exceed margin</w:t>
            </w:r>
          </w:p>
        </w:tc>
      </w:tr>
    </w:tbl>
    <w:p/>
    <w:p>
      <w:r>
        <w:rPr>
          <w:b w:val="0"/>
          <w:i w:val="0"/>
        </w:rPr>
        <w:t>Lakhisarai lost 51,608 names across 2 constituencies, 6.88 for every 100 electors. Women are 53.8% of those removed, against 47.4% of the district's population in 2011. Names classified Muslim are 5.7% to 14.6% of removals, against a census share of 4.1%. The heaviest constituency is Suryagarha, at 6.92 per 100 electors; the largest multiple of the margin is in Lakhisarai, where 26,844 names were removed against a margin of 24,940. In 2025 the NDA won 2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167 Suryagarha</w:t>
            </w:r>
          </w:p>
        </w:tc>
        <w:tc>
          <w:tcPr>
            <w:tcW w:type="dxa" w:w="1020"/>
          </w:tcPr>
          <w:p>
            <w:pPr>
              <w:jc w:val="right"/>
            </w:pPr>
            <w:r>
              <w:rPr>
                <w:sz w:val="15"/>
              </w:rPr>
              <w:t>24,764</w:t>
            </w:r>
          </w:p>
        </w:tc>
        <w:tc>
          <w:tcPr>
            <w:tcW w:type="dxa" w:w="850"/>
          </w:tcPr>
          <w:p>
            <w:pPr>
              <w:jc w:val="right"/>
            </w:pPr>
            <w:r>
              <w:rPr>
                <w:sz w:val="15"/>
              </w:rPr>
              <w:t>6.92</w:t>
            </w:r>
          </w:p>
        </w:tc>
        <w:tc>
          <w:tcPr>
            <w:tcW w:type="dxa" w:w="907"/>
          </w:tcPr>
          <w:p>
            <w:pPr>
              <w:jc w:val="right"/>
            </w:pPr>
            <w:r>
              <w:rPr>
                <w:sz w:val="15"/>
              </w:rPr>
              <w:t>54.2%</w:t>
            </w:r>
          </w:p>
        </w:tc>
        <w:tc>
          <w:tcPr>
            <w:tcW w:type="dxa" w:w="1587"/>
          </w:tcPr>
          <w:p>
            <w:r>
              <w:rPr>
                <w:sz w:val="15"/>
              </w:rPr>
              <w:t>JD(U) (NDA)</w:t>
            </w:r>
          </w:p>
        </w:tc>
        <w:tc>
          <w:tcPr>
            <w:tcW w:type="dxa" w:w="964"/>
          </w:tcPr>
          <w:p>
            <w:pPr>
              <w:jc w:val="right"/>
            </w:pPr>
            <w:r>
              <w:rPr>
                <w:sz w:val="15"/>
              </w:rPr>
              <w:t>23,861</w:t>
            </w:r>
          </w:p>
        </w:tc>
        <w:tc>
          <w:tcPr>
            <w:tcW w:type="dxa" w:w="907"/>
          </w:tcPr>
          <w:p>
            <w:pPr>
              <w:jc w:val="right"/>
            </w:pPr>
            <w:r>
              <w:rPr>
                <w:sz w:val="15"/>
              </w:rPr>
              <w:t>1.0×</w:t>
            </w:r>
          </w:p>
        </w:tc>
        <w:tc>
          <w:tcPr>
            <w:tcW w:type="dxa" w:w="907"/>
          </w:tcPr>
          <w:p>
            <w:pPr>
              <w:jc w:val="right"/>
            </w:pPr>
            <w:r>
              <w:rPr>
                <w:sz w:val="15"/>
              </w:rPr>
              <w:t>10.5%</w:t>
            </w:r>
          </w:p>
        </w:tc>
      </w:tr>
      <w:tr>
        <w:tc>
          <w:tcPr>
            <w:tcW w:type="dxa" w:w="1928"/>
            <w:shd w:val="clear" w:color="auto" w:fill="F4F6F7"/>
          </w:tcPr>
          <w:p>
            <w:r>
              <w:rPr>
                <w:sz w:val="15"/>
              </w:rPr>
              <w:t>168 Lakhisarai</w:t>
            </w:r>
          </w:p>
        </w:tc>
        <w:tc>
          <w:tcPr>
            <w:tcW w:type="dxa" w:w="1020"/>
            <w:shd w:val="clear" w:color="auto" w:fill="F4F6F7"/>
          </w:tcPr>
          <w:p>
            <w:pPr>
              <w:jc w:val="right"/>
            </w:pPr>
            <w:r>
              <w:rPr>
                <w:sz w:val="15"/>
              </w:rPr>
              <w:t>26,844</w:t>
            </w:r>
          </w:p>
        </w:tc>
        <w:tc>
          <w:tcPr>
            <w:tcW w:type="dxa" w:w="850"/>
            <w:shd w:val="clear" w:color="auto" w:fill="F4F6F7"/>
          </w:tcPr>
          <w:p>
            <w:pPr>
              <w:jc w:val="right"/>
            </w:pPr>
            <w:r>
              <w:rPr>
                <w:sz w:val="15"/>
              </w:rPr>
              <w:t>6.85</w:t>
            </w:r>
          </w:p>
        </w:tc>
        <w:tc>
          <w:tcPr>
            <w:tcW w:type="dxa" w:w="907"/>
            <w:shd w:val="clear" w:color="auto" w:fill="F4F6F7"/>
          </w:tcPr>
          <w:p>
            <w:pPr>
              <w:jc w:val="right"/>
            </w:pPr>
            <w:r>
              <w:rPr>
                <w:sz w:val="15"/>
              </w:rPr>
              <w:t>53.4%</w:t>
            </w:r>
          </w:p>
        </w:tc>
        <w:tc>
          <w:tcPr>
            <w:tcW w:type="dxa" w:w="1587"/>
            <w:shd w:val="clear" w:color="auto" w:fill="F4F6F7"/>
          </w:tcPr>
          <w:p>
            <w:r>
              <w:rPr>
                <w:sz w:val="15"/>
              </w:rPr>
              <w:t>BJP (NDA)</w:t>
            </w:r>
          </w:p>
        </w:tc>
        <w:tc>
          <w:tcPr>
            <w:tcW w:type="dxa" w:w="964"/>
            <w:shd w:val="clear" w:color="auto" w:fill="F4F6F7"/>
          </w:tcPr>
          <w:p>
            <w:pPr>
              <w:jc w:val="right"/>
            </w:pPr>
            <w:r>
              <w:rPr>
                <w:sz w:val="15"/>
              </w:rPr>
              <w:t>24,940</w:t>
            </w:r>
          </w:p>
        </w:tc>
        <w:tc>
          <w:tcPr>
            <w:tcW w:type="dxa" w:w="907"/>
            <w:shd w:val="clear" w:color="auto" w:fill="F4F6F7"/>
          </w:tcPr>
          <w:p>
            <w:pPr>
              <w:jc w:val="right"/>
            </w:pPr>
            <w:r>
              <w:rPr>
                <w:sz w:val="15"/>
              </w:rPr>
              <w:t>1.1×</w:t>
            </w:r>
          </w:p>
        </w:tc>
        <w:tc>
          <w:tcPr>
            <w:tcW w:type="dxa" w:w="907"/>
            <w:shd w:val="clear" w:color="auto" w:fill="F4F6F7"/>
          </w:tcPr>
          <w:p>
            <w:pPr>
              <w:jc w:val="right"/>
            </w:pPr>
            <w:r>
              <w:rPr>
                <w:sz w:val="15"/>
              </w:rPr>
              <w:t>11.0%</w:t>
            </w:r>
          </w:p>
        </w:tc>
      </w:tr>
    </w:tbl>
    <w:p/>
    <w:p>
      <w:pPr>
        <w:pStyle w:val="Heading2"/>
      </w:pPr>
      <w:r>
        <w:t>Kaimur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78,779</w:t>
            </w:r>
          </w:p>
          <w:p>
            <w:r>
              <w:rPr>
                <w:color w:val="4D5B69"/>
                <w:sz w:val="17"/>
              </w:rPr>
              <w:t>names removed</w:t>
            </w:r>
          </w:p>
        </w:tc>
        <w:tc>
          <w:tcPr>
            <w:tcW w:type="dxa" w:w="2353"/>
            <w:shd w:val="clear" w:color="auto" w:fill="F4F6F7"/>
            <w:tcBorders>
              <w:left w:val="single" w:sz="24" w:color="B03A2E"/>
            </w:tcBorders>
          </w:tcPr>
          <w:p>
            <w:r>
              <w:rPr>
                <w:b/>
                <w:color w:val="B03A2E"/>
                <w:sz w:val="30"/>
              </w:rPr>
              <w:t>6.71</w:t>
            </w:r>
          </w:p>
          <w:p>
            <w:r>
              <w:rPr>
                <w:color w:val="4D5B69"/>
                <w:sz w:val="17"/>
              </w:rPr>
              <w:t>per 100 electors (#35 of 38)</w:t>
            </w:r>
          </w:p>
        </w:tc>
        <w:tc>
          <w:tcPr>
            <w:tcW w:type="dxa" w:w="2353"/>
            <w:shd w:val="clear" w:color="auto" w:fill="F4F6F7"/>
            <w:tcBorders>
              <w:left w:val="single" w:sz="24" w:color="B03A2E"/>
            </w:tcBorders>
          </w:tcPr>
          <w:p>
            <w:r>
              <w:rPr>
                <w:b/>
                <w:color w:val="B03A2E"/>
                <w:sz w:val="30"/>
              </w:rPr>
              <w:t>9.8%</w:t>
            </w:r>
          </w:p>
          <w:p>
            <w:r>
              <w:rPr>
                <w:color w:val="4D5B69"/>
                <w:sz w:val="17"/>
              </w:rPr>
              <w:t>of votes polled in 2025</w:t>
            </w:r>
          </w:p>
        </w:tc>
        <w:tc>
          <w:tcPr>
            <w:tcW w:type="dxa" w:w="2353"/>
            <w:shd w:val="clear" w:color="auto" w:fill="F4F6F7"/>
            <w:tcBorders>
              <w:left w:val="single" w:sz="24" w:color="B03A2E"/>
            </w:tcBorders>
          </w:tcPr>
          <w:p>
            <w:r>
              <w:rPr>
                <w:b/>
                <w:color w:val="B03A2E"/>
                <w:sz w:val="30"/>
              </w:rPr>
              <w:t>3 of 4</w:t>
            </w:r>
          </w:p>
          <w:p>
            <w:r>
              <w:rPr>
                <w:color w:val="4D5B69"/>
                <w:sz w:val="17"/>
              </w:rPr>
              <w:t>seats: removals exceed margin</w:t>
            </w:r>
          </w:p>
        </w:tc>
      </w:tr>
    </w:tbl>
    <w:p/>
    <w:p>
      <w:r>
        <w:rPr>
          <w:b w:val="0"/>
          <w:i w:val="0"/>
        </w:rPr>
        <w:t>Kaimur lost 78,779 names across 4 constituencies, 6.71 for every 100 electors. Women are 61.6% of those removed, against 47.9% of the district's population in 2011. Names classified Muslim are 9.9% to 16.1% of removals, against a census share of 9.5%. The heaviest constituency is Mohania, at 7.20 per 100 electors; the largest multiple of the margin is in Ramgarh, where 19,225 names were removed against a margin of 30. In 2025 the NDA won 3 of the district's seats and INDIA 0, and 1 went to neither alliance.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203 Ramgarh</w:t>
            </w:r>
          </w:p>
        </w:tc>
        <w:tc>
          <w:tcPr>
            <w:tcW w:type="dxa" w:w="1020"/>
          </w:tcPr>
          <w:p>
            <w:pPr>
              <w:jc w:val="right"/>
            </w:pPr>
            <w:r>
              <w:rPr>
                <w:sz w:val="15"/>
              </w:rPr>
              <w:t>19,225</w:t>
            </w:r>
          </w:p>
        </w:tc>
        <w:tc>
          <w:tcPr>
            <w:tcW w:type="dxa" w:w="850"/>
          </w:tcPr>
          <w:p>
            <w:pPr>
              <w:jc w:val="right"/>
            </w:pPr>
            <w:r>
              <w:rPr>
                <w:sz w:val="15"/>
              </w:rPr>
              <w:t>6.70</w:t>
            </w:r>
          </w:p>
        </w:tc>
        <w:tc>
          <w:tcPr>
            <w:tcW w:type="dxa" w:w="907"/>
          </w:tcPr>
          <w:p>
            <w:pPr>
              <w:jc w:val="right"/>
            </w:pPr>
            <w:r>
              <w:rPr>
                <w:sz w:val="15"/>
              </w:rPr>
              <w:t>62.7%</w:t>
            </w:r>
          </w:p>
        </w:tc>
        <w:tc>
          <w:tcPr>
            <w:tcW w:type="dxa" w:w="1587"/>
          </w:tcPr>
          <w:p>
            <w:r>
              <w:rPr>
                <w:sz w:val="15"/>
              </w:rPr>
              <w:t>BSP (Other)</w:t>
            </w:r>
          </w:p>
        </w:tc>
        <w:tc>
          <w:tcPr>
            <w:tcW w:type="dxa" w:w="964"/>
          </w:tcPr>
          <w:p>
            <w:pPr>
              <w:jc w:val="right"/>
            </w:pPr>
            <w:r>
              <w:rPr>
                <w:sz w:val="15"/>
              </w:rPr>
              <w:t>30</w:t>
            </w:r>
          </w:p>
        </w:tc>
        <w:tc>
          <w:tcPr>
            <w:tcW w:type="dxa" w:w="907"/>
          </w:tcPr>
          <w:p>
            <w:pPr>
              <w:jc w:val="right"/>
            </w:pPr>
            <w:r>
              <w:rPr>
                <w:sz w:val="15"/>
              </w:rPr>
              <w:t>640.8×</w:t>
            </w:r>
          </w:p>
        </w:tc>
        <w:tc>
          <w:tcPr>
            <w:tcW w:type="dxa" w:w="907"/>
          </w:tcPr>
          <w:p>
            <w:pPr>
              <w:jc w:val="right"/>
            </w:pPr>
            <w:r>
              <w:rPr>
                <w:sz w:val="15"/>
              </w:rPr>
              <w:t>9.9%</w:t>
            </w:r>
          </w:p>
        </w:tc>
      </w:tr>
      <w:tr>
        <w:tc>
          <w:tcPr>
            <w:tcW w:type="dxa" w:w="1928"/>
            <w:shd w:val="clear" w:color="auto" w:fill="F4F6F7"/>
          </w:tcPr>
          <w:p>
            <w:r>
              <w:rPr>
                <w:sz w:val="15"/>
              </w:rPr>
              <w:t>204 Mohania</w:t>
            </w:r>
          </w:p>
        </w:tc>
        <w:tc>
          <w:tcPr>
            <w:tcW w:type="dxa" w:w="1020"/>
            <w:shd w:val="clear" w:color="auto" w:fill="F4F6F7"/>
          </w:tcPr>
          <w:p>
            <w:pPr>
              <w:jc w:val="right"/>
            </w:pPr>
            <w:r>
              <w:rPr>
                <w:sz w:val="15"/>
              </w:rPr>
              <w:t>20,014</w:t>
            </w:r>
          </w:p>
        </w:tc>
        <w:tc>
          <w:tcPr>
            <w:tcW w:type="dxa" w:w="850"/>
            <w:shd w:val="clear" w:color="auto" w:fill="F4F6F7"/>
          </w:tcPr>
          <w:p>
            <w:pPr>
              <w:jc w:val="right"/>
            </w:pPr>
            <w:r>
              <w:rPr>
                <w:sz w:val="15"/>
              </w:rPr>
              <w:t>7.20</w:t>
            </w:r>
          </w:p>
        </w:tc>
        <w:tc>
          <w:tcPr>
            <w:tcW w:type="dxa" w:w="907"/>
            <w:shd w:val="clear" w:color="auto" w:fill="F4F6F7"/>
          </w:tcPr>
          <w:p>
            <w:pPr>
              <w:jc w:val="right"/>
            </w:pPr>
            <w:r>
              <w:rPr>
                <w:sz w:val="15"/>
              </w:rPr>
              <w:t>63.5%</w:t>
            </w:r>
          </w:p>
        </w:tc>
        <w:tc>
          <w:tcPr>
            <w:tcW w:type="dxa" w:w="1587"/>
            <w:shd w:val="clear" w:color="auto" w:fill="F4F6F7"/>
          </w:tcPr>
          <w:p>
            <w:r>
              <w:rPr>
                <w:sz w:val="15"/>
              </w:rPr>
              <w:t>BJP (NDA)</w:t>
            </w:r>
          </w:p>
        </w:tc>
        <w:tc>
          <w:tcPr>
            <w:tcW w:type="dxa" w:w="964"/>
            <w:shd w:val="clear" w:color="auto" w:fill="F4F6F7"/>
          </w:tcPr>
          <w:p>
            <w:pPr>
              <w:jc w:val="right"/>
            </w:pPr>
            <w:r>
              <w:rPr>
                <w:sz w:val="15"/>
              </w:rPr>
              <w:t>18,752</w:t>
            </w:r>
          </w:p>
        </w:tc>
        <w:tc>
          <w:tcPr>
            <w:tcW w:type="dxa" w:w="907"/>
            <w:shd w:val="clear" w:color="auto" w:fill="F4F6F7"/>
          </w:tcPr>
          <w:p>
            <w:pPr>
              <w:jc w:val="right"/>
            </w:pPr>
            <w:r>
              <w:rPr>
                <w:sz w:val="15"/>
              </w:rPr>
              <w:t>1.1×</w:t>
            </w:r>
          </w:p>
        </w:tc>
        <w:tc>
          <w:tcPr>
            <w:tcW w:type="dxa" w:w="907"/>
            <w:shd w:val="clear" w:color="auto" w:fill="F4F6F7"/>
          </w:tcPr>
          <w:p>
            <w:pPr>
              <w:jc w:val="right"/>
            </w:pPr>
            <w:r>
              <w:rPr>
                <w:sz w:val="15"/>
              </w:rPr>
              <w:t>10.6%</w:t>
            </w:r>
          </w:p>
        </w:tc>
      </w:tr>
      <w:tr>
        <w:tc>
          <w:tcPr>
            <w:tcW w:type="dxa" w:w="1928"/>
          </w:tcPr>
          <w:p>
            <w:r>
              <w:rPr>
                <w:sz w:val="15"/>
              </w:rPr>
              <w:t>205 Bhabua</w:t>
            </w:r>
          </w:p>
        </w:tc>
        <w:tc>
          <w:tcPr>
            <w:tcW w:type="dxa" w:w="1020"/>
          </w:tcPr>
          <w:p>
            <w:pPr>
              <w:jc w:val="right"/>
            </w:pPr>
            <w:r>
              <w:rPr>
                <w:sz w:val="15"/>
              </w:rPr>
              <w:t>17,974</w:t>
            </w:r>
          </w:p>
        </w:tc>
        <w:tc>
          <w:tcPr>
            <w:tcW w:type="dxa" w:w="850"/>
          </w:tcPr>
          <w:p>
            <w:pPr>
              <w:jc w:val="right"/>
            </w:pPr>
            <w:r>
              <w:rPr>
                <w:sz w:val="15"/>
              </w:rPr>
              <w:t>6.41</w:t>
            </w:r>
          </w:p>
        </w:tc>
        <w:tc>
          <w:tcPr>
            <w:tcW w:type="dxa" w:w="907"/>
          </w:tcPr>
          <w:p>
            <w:pPr>
              <w:jc w:val="right"/>
            </w:pPr>
            <w:r>
              <w:rPr>
                <w:sz w:val="15"/>
              </w:rPr>
              <w:t>61.4%</w:t>
            </w:r>
          </w:p>
        </w:tc>
        <w:tc>
          <w:tcPr>
            <w:tcW w:type="dxa" w:w="1587"/>
          </w:tcPr>
          <w:p>
            <w:r>
              <w:rPr>
                <w:sz w:val="15"/>
              </w:rPr>
              <w:t>BJP (NDA)</w:t>
            </w:r>
          </w:p>
        </w:tc>
        <w:tc>
          <w:tcPr>
            <w:tcW w:type="dxa" w:w="964"/>
          </w:tcPr>
          <w:p>
            <w:pPr>
              <w:jc w:val="right"/>
            </w:pPr>
            <w:r>
              <w:rPr>
                <w:sz w:val="15"/>
              </w:rPr>
              <w:t>24,415</w:t>
            </w:r>
          </w:p>
        </w:tc>
        <w:tc>
          <w:tcPr>
            <w:tcW w:type="dxa" w:w="907"/>
          </w:tcPr>
          <w:p>
            <w:pPr>
              <w:jc w:val="right"/>
            </w:pPr>
            <w:r>
              <w:rPr>
                <w:sz w:val="15"/>
              </w:rPr>
              <w:t>0.7×</w:t>
            </w:r>
          </w:p>
        </w:tc>
        <w:tc>
          <w:tcPr>
            <w:tcW w:type="dxa" w:w="907"/>
          </w:tcPr>
          <w:p>
            <w:pPr>
              <w:jc w:val="right"/>
            </w:pPr>
            <w:r>
              <w:rPr>
                <w:sz w:val="15"/>
              </w:rPr>
              <w:t>9.4%</w:t>
            </w:r>
          </w:p>
        </w:tc>
      </w:tr>
      <w:tr>
        <w:tc>
          <w:tcPr>
            <w:tcW w:type="dxa" w:w="1928"/>
            <w:shd w:val="clear" w:color="auto" w:fill="F4F6F7"/>
          </w:tcPr>
          <w:p>
            <w:r>
              <w:rPr>
                <w:sz w:val="15"/>
              </w:rPr>
              <w:t>206 Chainpur</w:t>
            </w:r>
          </w:p>
        </w:tc>
        <w:tc>
          <w:tcPr>
            <w:tcW w:type="dxa" w:w="1020"/>
            <w:shd w:val="clear" w:color="auto" w:fill="F4F6F7"/>
          </w:tcPr>
          <w:p>
            <w:pPr>
              <w:jc w:val="right"/>
            </w:pPr>
            <w:r>
              <w:rPr>
                <w:sz w:val="15"/>
              </w:rPr>
              <w:t>21,566</w:t>
            </w:r>
          </w:p>
        </w:tc>
        <w:tc>
          <w:tcPr>
            <w:tcW w:type="dxa" w:w="850"/>
            <w:shd w:val="clear" w:color="auto" w:fill="F4F6F7"/>
          </w:tcPr>
          <w:p>
            <w:pPr>
              <w:jc w:val="right"/>
            </w:pPr>
            <w:r>
              <w:rPr>
                <w:sz w:val="15"/>
              </w:rPr>
              <w:t>6.55</w:t>
            </w:r>
          </w:p>
        </w:tc>
        <w:tc>
          <w:tcPr>
            <w:tcW w:type="dxa" w:w="907"/>
            <w:shd w:val="clear" w:color="auto" w:fill="F4F6F7"/>
          </w:tcPr>
          <w:p>
            <w:pPr>
              <w:jc w:val="right"/>
            </w:pPr>
            <w:r>
              <w:rPr>
                <w:sz w:val="15"/>
              </w:rPr>
              <w:t>59.0%</w:t>
            </w:r>
          </w:p>
        </w:tc>
        <w:tc>
          <w:tcPr>
            <w:tcW w:type="dxa" w:w="1587"/>
            <w:shd w:val="clear" w:color="auto" w:fill="F4F6F7"/>
          </w:tcPr>
          <w:p>
            <w:r>
              <w:rPr>
                <w:sz w:val="15"/>
              </w:rPr>
              <w:t>JD(U) (NDA)</w:t>
            </w:r>
          </w:p>
        </w:tc>
        <w:tc>
          <w:tcPr>
            <w:tcW w:type="dxa" w:w="964"/>
            <w:shd w:val="clear" w:color="auto" w:fill="F4F6F7"/>
          </w:tcPr>
          <w:p>
            <w:pPr>
              <w:jc w:val="right"/>
            </w:pPr>
            <w:r>
              <w:rPr>
                <w:sz w:val="15"/>
              </w:rPr>
              <w:t>8,362</w:t>
            </w:r>
          </w:p>
        </w:tc>
        <w:tc>
          <w:tcPr>
            <w:tcW w:type="dxa" w:w="907"/>
            <w:shd w:val="clear" w:color="auto" w:fill="F4F6F7"/>
          </w:tcPr>
          <w:p>
            <w:pPr>
              <w:jc w:val="right"/>
            </w:pPr>
            <w:r>
              <w:rPr>
                <w:sz w:val="15"/>
              </w:rPr>
              <w:t>2.6×</w:t>
            </w:r>
          </w:p>
        </w:tc>
        <w:tc>
          <w:tcPr>
            <w:tcW w:type="dxa" w:w="907"/>
            <w:shd w:val="clear" w:color="auto" w:fill="F4F6F7"/>
          </w:tcPr>
          <w:p>
            <w:pPr>
              <w:jc w:val="right"/>
            </w:pPr>
            <w:r>
              <w:rPr>
                <w:sz w:val="15"/>
              </w:rPr>
              <w:t>9.4%</w:t>
            </w:r>
          </w:p>
        </w:tc>
      </w:tr>
    </w:tbl>
    <w:p/>
    <w:p>
      <w:pPr>
        <w:pStyle w:val="Heading2"/>
      </w:pPr>
      <w:r>
        <w:t>Nalanda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1,48,457</w:t>
            </w:r>
          </w:p>
          <w:p>
            <w:r>
              <w:rPr>
                <w:color w:val="4D5B69"/>
                <w:sz w:val="17"/>
              </w:rPr>
              <w:t>names removed</w:t>
            </w:r>
          </w:p>
        </w:tc>
        <w:tc>
          <w:tcPr>
            <w:tcW w:type="dxa" w:w="2353"/>
            <w:shd w:val="clear" w:color="auto" w:fill="F4F6F7"/>
            <w:tcBorders>
              <w:left w:val="single" w:sz="24" w:color="B03A2E"/>
            </w:tcBorders>
          </w:tcPr>
          <w:p>
            <w:r>
              <w:rPr>
                <w:b/>
                <w:color w:val="B03A2E"/>
                <w:sz w:val="30"/>
              </w:rPr>
              <w:t>6.60</w:t>
            </w:r>
          </w:p>
          <w:p>
            <w:r>
              <w:rPr>
                <w:color w:val="4D5B69"/>
                <w:sz w:val="17"/>
              </w:rPr>
              <w:t>per 100 electors (#36 of 38)</w:t>
            </w:r>
          </w:p>
        </w:tc>
        <w:tc>
          <w:tcPr>
            <w:tcW w:type="dxa" w:w="2353"/>
            <w:shd w:val="clear" w:color="auto" w:fill="F4F6F7"/>
            <w:tcBorders>
              <w:left w:val="single" w:sz="24" w:color="B03A2E"/>
            </w:tcBorders>
          </w:tcPr>
          <w:p>
            <w:r>
              <w:rPr>
                <w:b/>
                <w:color w:val="B03A2E"/>
                <w:sz w:val="30"/>
              </w:rPr>
              <w:t>11.2%</w:t>
            </w:r>
          </w:p>
          <w:p>
            <w:r>
              <w:rPr>
                <w:color w:val="4D5B69"/>
                <w:sz w:val="17"/>
              </w:rPr>
              <w:t>of votes polled in 2025</w:t>
            </w:r>
          </w:p>
        </w:tc>
        <w:tc>
          <w:tcPr>
            <w:tcW w:type="dxa" w:w="2353"/>
            <w:shd w:val="clear" w:color="auto" w:fill="F4F6F7"/>
            <w:tcBorders>
              <w:left w:val="single" w:sz="24" w:color="B03A2E"/>
            </w:tcBorders>
          </w:tcPr>
          <w:p>
            <w:r>
              <w:rPr>
                <w:b/>
                <w:color w:val="B03A2E"/>
                <w:sz w:val="30"/>
              </w:rPr>
              <w:t>1 of 7</w:t>
            </w:r>
          </w:p>
          <w:p>
            <w:r>
              <w:rPr>
                <w:color w:val="4D5B69"/>
                <w:sz w:val="17"/>
              </w:rPr>
              <w:t>seats: removals exceed margin</w:t>
            </w:r>
          </w:p>
        </w:tc>
      </w:tr>
    </w:tbl>
    <w:p/>
    <w:p>
      <w:r>
        <w:rPr>
          <w:b w:val="0"/>
          <w:i w:val="0"/>
        </w:rPr>
        <w:t>Nalanda lost 1,48,457 names across 7 constituencies, 6.60 for every 100 electors. Women are 52.1% of those removed, against 48.0% of the district's population in 2011. Names classified Muslim are 8.4% to 16.1% of removals, against a census share of 6.9%. The heaviest constituency is Islampur, at 9.01 per 100 electors; the largest multiple of the margin is in Hilsa, where 24,545 names were removed against a margin of 16,012. In 2025 the NDA won 7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171 Asthawan</w:t>
            </w:r>
          </w:p>
        </w:tc>
        <w:tc>
          <w:tcPr>
            <w:tcW w:type="dxa" w:w="1020"/>
          </w:tcPr>
          <w:p>
            <w:pPr>
              <w:jc w:val="right"/>
            </w:pPr>
            <w:r>
              <w:rPr>
                <w:sz w:val="15"/>
              </w:rPr>
              <w:t>15,632</w:t>
            </w:r>
          </w:p>
        </w:tc>
        <w:tc>
          <w:tcPr>
            <w:tcW w:type="dxa" w:w="850"/>
          </w:tcPr>
          <w:p>
            <w:pPr>
              <w:jc w:val="right"/>
            </w:pPr>
            <w:r>
              <w:rPr>
                <w:sz w:val="15"/>
              </w:rPr>
              <w:t>5.13</w:t>
            </w:r>
          </w:p>
        </w:tc>
        <w:tc>
          <w:tcPr>
            <w:tcW w:type="dxa" w:w="907"/>
          </w:tcPr>
          <w:p>
            <w:pPr>
              <w:jc w:val="right"/>
            </w:pPr>
            <w:r>
              <w:rPr>
                <w:sz w:val="15"/>
              </w:rPr>
              <w:t>51.8%</w:t>
            </w:r>
          </w:p>
        </w:tc>
        <w:tc>
          <w:tcPr>
            <w:tcW w:type="dxa" w:w="1587"/>
          </w:tcPr>
          <w:p>
            <w:r>
              <w:rPr>
                <w:sz w:val="15"/>
              </w:rPr>
              <w:t>JD(U) (NDA)</w:t>
            </w:r>
          </w:p>
        </w:tc>
        <w:tc>
          <w:tcPr>
            <w:tcW w:type="dxa" w:w="964"/>
          </w:tcPr>
          <w:p>
            <w:pPr>
              <w:jc w:val="right"/>
            </w:pPr>
            <w:r>
              <w:rPr>
                <w:sz w:val="15"/>
              </w:rPr>
              <w:t>40,708</w:t>
            </w:r>
          </w:p>
        </w:tc>
        <w:tc>
          <w:tcPr>
            <w:tcW w:type="dxa" w:w="907"/>
          </w:tcPr>
          <w:p>
            <w:pPr>
              <w:jc w:val="right"/>
            </w:pPr>
            <w:r>
              <w:rPr>
                <w:sz w:val="15"/>
              </w:rPr>
              <w:t>0.4×</w:t>
            </w:r>
          </w:p>
        </w:tc>
        <w:tc>
          <w:tcPr>
            <w:tcW w:type="dxa" w:w="907"/>
          </w:tcPr>
          <w:p>
            <w:pPr>
              <w:jc w:val="right"/>
            </w:pPr>
            <w:r>
              <w:rPr>
                <w:sz w:val="15"/>
              </w:rPr>
              <w:t>9.3%</w:t>
            </w:r>
          </w:p>
        </w:tc>
      </w:tr>
      <w:tr>
        <w:tc>
          <w:tcPr>
            <w:tcW w:type="dxa" w:w="1928"/>
            <w:shd w:val="clear" w:color="auto" w:fill="F4F6F7"/>
          </w:tcPr>
          <w:p>
            <w:r>
              <w:rPr>
                <w:sz w:val="15"/>
              </w:rPr>
              <w:t>172 Biharsharif</w:t>
            </w:r>
          </w:p>
        </w:tc>
        <w:tc>
          <w:tcPr>
            <w:tcW w:type="dxa" w:w="1020"/>
            <w:shd w:val="clear" w:color="auto" w:fill="F4F6F7"/>
          </w:tcPr>
          <w:p>
            <w:pPr>
              <w:jc w:val="right"/>
            </w:pPr>
            <w:r>
              <w:rPr>
                <w:sz w:val="15"/>
              </w:rPr>
              <w:t>21,994</w:t>
            </w:r>
          </w:p>
        </w:tc>
        <w:tc>
          <w:tcPr>
            <w:tcW w:type="dxa" w:w="850"/>
            <w:shd w:val="clear" w:color="auto" w:fill="F4F6F7"/>
          </w:tcPr>
          <w:p>
            <w:pPr>
              <w:jc w:val="right"/>
            </w:pPr>
            <w:r>
              <w:rPr>
                <w:sz w:val="15"/>
              </w:rPr>
              <w:t>5.64</w:t>
            </w:r>
          </w:p>
        </w:tc>
        <w:tc>
          <w:tcPr>
            <w:tcW w:type="dxa" w:w="907"/>
            <w:shd w:val="clear" w:color="auto" w:fill="F4F6F7"/>
          </w:tcPr>
          <w:p>
            <w:pPr>
              <w:jc w:val="right"/>
            </w:pPr>
            <w:r>
              <w:rPr>
                <w:sz w:val="15"/>
              </w:rPr>
              <w:t>49.8%</w:t>
            </w:r>
          </w:p>
        </w:tc>
        <w:tc>
          <w:tcPr>
            <w:tcW w:type="dxa" w:w="1587"/>
            <w:shd w:val="clear" w:color="auto" w:fill="F4F6F7"/>
          </w:tcPr>
          <w:p>
            <w:r>
              <w:rPr>
                <w:sz w:val="15"/>
              </w:rPr>
              <w:t>BJP (NDA)</w:t>
            </w:r>
          </w:p>
        </w:tc>
        <w:tc>
          <w:tcPr>
            <w:tcW w:type="dxa" w:w="964"/>
            <w:shd w:val="clear" w:color="auto" w:fill="F4F6F7"/>
          </w:tcPr>
          <w:p>
            <w:pPr>
              <w:jc w:val="right"/>
            </w:pPr>
            <w:r>
              <w:rPr>
                <w:sz w:val="15"/>
              </w:rPr>
              <w:t>29,168</w:t>
            </w:r>
          </w:p>
        </w:tc>
        <w:tc>
          <w:tcPr>
            <w:tcW w:type="dxa" w:w="907"/>
            <w:shd w:val="clear" w:color="auto" w:fill="F4F6F7"/>
          </w:tcPr>
          <w:p>
            <w:pPr>
              <w:jc w:val="right"/>
            </w:pPr>
            <w:r>
              <w:rPr>
                <w:sz w:val="15"/>
              </w:rPr>
              <w:t>0.8×</w:t>
            </w:r>
          </w:p>
        </w:tc>
        <w:tc>
          <w:tcPr>
            <w:tcW w:type="dxa" w:w="907"/>
            <w:shd w:val="clear" w:color="auto" w:fill="F4F6F7"/>
          </w:tcPr>
          <w:p>
            <w:pPr>
              <w:jc w:val="right"/>
            </w:pPr>
            <w:r>
              <w:rPr>
                <w:sz w:val="15"/>
              </w:rPr>
              <w:t>10.4%</w:t>
            </w:r>
          </w:p>
        </w:tc>
      </w:tr>
      <w:tr>
        <w:tc>
          <w:tcPr>
            <w:tcW w:type="dxa" w:w="1928"/>
          </w:tcPr>
          <w:p>
            <w:r>
              <w:rPr>
                <w:sz w:val="15"/>
              </w:rPr>
              <w:t>173 Rajgir</w:t>
            </w:r>
          </w:p>
        </w:tc>
        <w:tc>
          <w:tcPr>
            <w:tcW w:type="dxa" w:w="1020"/>
          </w:tcPr>
          <w:p>
            <w:pPr>
              <w:jc w:val="right"/>
            </w:pPr>
            <w:r>
              <w:rPr>
                <w:sz w:val="15"/>
              </w:rPr>
              <w:t>25,641</w:t>
            </w:r>
          </w:p>
        </w:tc>
        <w:tc>
          <w:tcPr>
            <w:tcW w:type="dxa" w:w="850"/>
          </w:tcPr>
          <w:p>
            <w:pPr>
              <w:jc w:val="right"/>
            </w:pPr>
            <w:r>
              <w:rPr>
                <w:sz w:val="15"/>
              </w:rPr>
              <w:t>8.55</w:t>
            </w:r>
          </w:p>
        </w:tc>
        <w:tc>
          <w:tcPr>
            <w:tcW w:type="dxa" w:w="907"/>
          </w:tcPr>
          <w:p>
            <w:pPr>
              <w:jc w:val="right"/>
            </w:pPr>
            <w:r>
              <w:rPr>
                <w:sz w:val="15"/>
              </w:rPr>
              <w:t>53.9%</w:t>
            </w:r>
          </w:p>
        </w:tc>
        <w:tc>
          <w:tcPr>
            <w:tcW w:type="dxa" w:w="1587"/>
          </w:tcPr>
          <w:p>
            <w:r>
              <w:rPr>
                <w:sz w:val="15"/>
              </w:rPr>
              <w:t>JD(U) (NDA)</w:t>
            </w:r>
          </w:p>
        </w:tc>
        <w:tc>
          <w:tcPr>
            <w:tcW w:type="dxa" w:w="964"/>
          </w:tcPr>
          <w:p>
            <w:pPr>
              <w:jc w:val="right"/>
            </w:pPr>
            <w:r>
              <w:rPr>
                <w:sz w:val="15"/>
              </w:rPr>
              <w:t>55,428</w:t>
            </w:r>
          </w:p>
        </w:tc>
        <w:tc>
          <w:tcPr>
            <w:tcW w:type="dxa" w:w="907"/>
          </w:tcPr>
          <w:p>
            <w:pPr>
              <w:jc w:val="right"/>
            </w:pPr>
            <w:r>
              <w:rPr>
                <w:sz w:val="15"/>
              </w:rPr>
              <w:t>0.5×</w:t>
            </w:r>
          </w:p>
        </w:tc>
        <w:tc>
          <w:tcPr>
            <w:tcW w:type="dxa" w:w="907"/>
          </w:tcPr>
          <w:p>
            <w:pPr>
              <w:jc w:val="right"/>
            </w:pPr>
            <w:r>
              <w:rPr>
                <w:sz w:val="15"/>
              </w:rPr>
              <w:t>14.2%</w:t>
            </w:r>
          </w:p>
        </w:tc>
      </w:tr>
      <w:tr>
        <w:tc>
          <w:tcPr>
            <w:tcW w:type="dxa" w:w="1928"/>
            <w:shd w:val="clear" w:color="auto" w:fill="F4F6F7"/>
          </w:tcPr>
          <w:p>
            <w:r>
              <w:rPr>
                <w:sz w:val="15"/>
              </w:rPr>
              <w:t>174 Islampur</w:t>
            </w:r>
          </w:p>
        </w:tc>
        <w:tc>
          <w:tcPr>
            <w:tcW w:type="dxa" w:w="1020"/>
            <w:shd w:val="clear" w:color="auto" w:fill="F4F6F7"/>
          </w:tcPr>
          <w:p>
            <w:pPr>
              <w:jc w:val="right"/>
            </w:pPr>
            <w:r>
              <w:rPr>
                <w:sz w:val="15"/>
              </w:rPr>
              <w:t>27,325</w:t>
            </w:r>
          </w:p>
        </w:tc>
        <w:tc>
          <w:tcPr>
            <w:tcW w:type="dxa" w:w="850"/>
            <w:shd w:val="clear" w:color="auto" w:fill="F4F6F7"/>
          </w:tcPr>
          <w:p>
            <w:pPr>
              <w:jc w:val="right"/>
            </w:pPr>
            <w:r>
              <w:rPr>
                <w:sz w:val="15"/>
              </w:rPr>
              <w:t>9.01</w:t>
            </w:r>
          </w:p>
        </w:tc>
        <w:tc>
          <w:tcPr>
            <w:tcW w:type="dxa" w:w="907"/>
            <w:shd w:val="clear" w:color="auto" w:fill="F4F6F7"/>
          </w:tcPr>
          <w:p>
            <w:pPr>
              <w:jc w:val="right"/>
            </w:pPr>
            <w:r>
              <w:rPr>
                <w:sz w:val="15"/>
              </w:rPr>
              <w:t>52.6%</w:t>
            </w:r>
          </w:p>
        </w:tc>
        <w:tc>
          <w:tcPr>
            <w:tcW w:type="dxa" w:w="1587"/>
            <w:shd w:val="clear" w:color="auto" w:fill="F4F6F7"/>
          </w:tcPr>
          <w:p>
            <w:r>
              <w:rPr>
                <w:sz w:val="15"/>
              </w:rPr>
              <w:t>JD(U) (NDA)</w:t>
            </w:r>
          </w:p>
        </w:tc>
        <w:tc>
          <w:tcPr>
            <w:tcW w:type="dxa" w:w="964"/>
            <w:shd w:val="clear" w:color="auto" w:fill="F4F6F7"/>
          </w:tcPr>
          <w:p>
            <w:pPr>
              <w:jc w:val="right"/>
            </w:pPr>
            <w:r>
              <w:rPr>
                <w:sz w:val="15"/>
              </w:rPr>
              <w:t>32,239</w:t>
            </w:r>
          </w:p>
        </w:tc>
        <w:tc>
          <w:tcPr>
            <w:tcW w:type="dxa" w:w="907"/>
            <w:shd w:val="clear" w:color="auto" w:fill="F4F6F7"/>
          </w:tcPr>
          <w:p>
            <w:pPr>
              <w:jc w:val="right"/>
            </w:pPr>
            <w:r>
              <w:rPr>
                <w:sz w:val="15"/>
              </w:rPr>
              <w:t>0.8×</w:t>
            </w:r>
          </w:p>
        </w:tc>
        <w:tc>
          <w:tcPr>
            <w:tcW w:type="dxa" w:w="907"/>
            <w:shd w:val="clear" w:color="auto" w:fill="F4F6F7"/>
          </w:tcPr>
          <w:p>
            <w:pPr>
              <w:jc w:val="right"/>
            </w:pPr>
            <w:r>
              <w:rPr>
                <w:sz w:val="15"/>
              </w:rPr>
              <w:t>14.8%</w:t>
            </w:r>
          </w:p>
        </w:tc>
      </w:tr>
      <w:tr>
        <w:tc>
          <w:tcPr>
            <w:tcW w:type="dxa" w:w="1928"/>
          </w:tcPr>
          <w:p>
            <w:r>
              <w:rPr>
                <w:sz w:val="15"/>
              </w:rPr>
              <w:t>175 Hilsa</w:t>
            </w:r>
          </w:p>
        </w:tc>
        <w:tc>
          <w:tcPr>
            <w:tcW w:type="dxa" w:w="1020"/>
          </w:tcPr>
          <w:p>
            <w:pPr>
              <w:jc w:val="right"/>
            </w:pPr>
            <w:r>
              <w:rPr>
                <w:sz w:val="15"/>
              </w:rPr>
              <w:t>24,545</w:t>
            </w:r>
          </w:p>
        </w:tc>
        <w:tc>
          <w:tcPr>
            <w:tcW w:type="dxa" w:w="850"/>
          </w:tcPr>
          <w:p>
            <w:pPr>
              <w:jc w:val="right"/>
            </w:pPr>
            <w:r>
              <w:rPr>
                <w:sz w:val="15"/>
              </w:rPr>
              <w:t>8.05</w:t>
            </w:r>
          </w:p>
        </w:tc>
        <w:tc>
          <w:tcPr>
            <w:tcW w:type="dxa" w:w="907"/>
          </w:tcPr>
          <w:p>
            <w:pPr>
              <w:jc w:val="right"/>
            </w:pPr>
            <w:r>
              <w:rPr>
                <w:sz w:val="15"/>
              </w:rPr>
              <w:t>53.3%</w:t>
            </w:r>
          </w:p>
        </w:tc>
        <w:tc>
          <w:tcPr>
            <w:tcW w:type="dxa" w:w="1587"/>
          </w:tcPr>
          <w:p>
            <w:r>
              <w:rPr>
                <w:sz w:val="15"/>
              </w:rPr>
              <w:t>JD(U) (NDA)</w:t>
            </w:r>
          </w:p>
        </w:tc>
        <w:tc>
          <w:tcPr>
            <w:tcW w:type="dxa" w:w="964"/>
          </w:tcPr>
          <w:p>
            <w:pPr>
              <w:jc w:val="right"/>
            </w:pPr>
            <w:r>
              <w:rPr>
                <w:sz w:val="15"/>
              </w:rPr>
              <w:t>16,012</w:t>
            </w:r>
          </w:p>
        </w:tc>
        <w:tc>
          <w:tcPr>
            <w:tcW w:type="dxa" w:w="907"/>
          </w:tcPr>
          <w:p>
            <w:pPr>
              <w:jc w:val="right"/>
            </w:pPr>
            <w:r>
              <w:rPr>
                <w:sz w:val="15"/>
              </w:rPr>
              <w:t>1.5×</w:t>
            </w:r>
          </w:p>
        </w:tc>
        <w:tc>
          <w:tcPr>
            <w:tcW w:type="dxa" w:w="907"/>
          </w:tcPr>
          <w:p>
            <w:pPr>
              <w:jc w:val="right"/>
            </w:pPr>
            <w:r>
              <w:rPr>
                <w:sz w:val="15"/>
              </w:rPr>
              <w:t>12.9%</w:t>
            </w:r>
          </w:p>
        </w:tc>
      </w:tr>
      <w:tr>
        <w:tc>
          <w:tcPr>
            <w:tcW w:type="dxa" w:w="1928"/>
            <w:shd w:val="clear" w:color="auto" w:fill="F4F6F7"/>
          </w:tcPr>
          <w:p>
            <w:r>
              <w:rPr>
                <w:sz w:val="15"/>
              </w:rPr>
              <w:t>176 Nalanda</w:t>
            </w:r>
          </w:p>
        </w:tc>
        <w:tc>
          <w:tcPr>
            <w:tcW w:type="dxa" w:w="1020"/>
            <w:shd w:val="clear" w:color="auto" w:fill="F4F6F7"/>
          </w:tcPr>
          <w:p>
            <w:pPr>
              <w:jc w:val="right"/>
            </w:pPr>
            <w:r>
              <w:rPr>
                <w:sz w:val="15"/>
              </w:rPr>
              <w:t>15,774</w:t>
            </w:r>
          </w:p>
        </w:tc>
        <w:tc>
          <w:tcPr>
            <w:tcW w:type="dxa" w:w="850"/>
            <w:shd w:val="clear" w:color="auto" w:fill="F4F6F7"/>
          </w:tcPr>
          <w:p>
            <w:pPr>
              <w:jc w:val="right"/>
            </w:pPr>
            <w:r>
              <w:rPr>
                <w:sz w:val="15"/>
              </w:rPr>
              <w:t>4.84</w:t>
            </w:r>
          </w:p>
        </w:tc>
        <w:tc>
          <w:tcPr>
            <w:tcW w:type="dxa" w:w="907"/>
            <w:shd w:val="clear" w:color="auto" w:fill="F4F6F7"/>
          </w:tcPr>
          <w:p>
            <w:pPr>
              <w:jc w:val="right"/>
            </w:pPr>
            <w:r>
              <w:rPr>
                <w:sz w:val="15"/>
              </w:rPr>
              <w:t>50.1%</w:t>
            </w:r>
          </w:p>
        </w:tc>
        <w:tc>
          <w:tcPr>
            <w:tcW w:type="dxa" w:w="1587"/>
            <w:shd w:val="clear" w:color="auto" w:fill="F4F6F7"/>
          </w:tcPr>
          <w:p>
            <w:r>
              <w:rPr>
                <w:sz w:val="15"/>
              </w:rPr>
              <w:t>JD(U) (NDA)</w:t>
            </w:r>
          </w:p>
        </w:tc>
        <w:tc>
          <w:tcPr>
            <w:tcW w:type="dxa" w:w="964"/>
            <w:shd w:val="clear" w:color="auto" w:fill="F4F6F7"/>
          </w:tcPr>
          <w:p>
            <w:pPr>
              <w:jc w:val="right"/>
            </w:pPr>
            <w:r>
              <w:rPr>
                <w:sz w:val="15"/>
              </w:rPr>
              <w:t>33,008</w:t>
            </w:r>
          </w:p>
        </w:tc>
        <w:tc>
          <w:tcPr>
            <w:tcW w:type="dxa" w:w="907"/>
            <w:shd w:val="clear" w:color="auto" w:fill="F4F6F7"/>
          </w:tcPr>
          <w:p>
            <w:pPr>
              <w:jc w:val="right"/>
            </w:pPr>
            <w:r>
              <w:rPr>
                <w:sz w:val="15"/>
              </w:rPr>
              <w:t>0.5×</w:t>
            </w:r>
          </w:p>
        </w:tc>
        <w:tc>
          <w:tcPr>
            <w:tcW w:type="dxa" w:w="907"/>
            <w:shd w:val="clear" w:color="auto" w:fill="F4F6F7"/>
          </w:tcPr>
          <w:p>
            <w:pPr>
              <w:jc w:val="right"/>
            </w:pPr>
            <w:r>
              <w:rPr>
                <w:sz w:val="15"/>
              </w:rPr>
              <w:t>8.0%</w:t>
            </w:r>
          </w:p>
        </w:tc>
      </w:tr>
      <w:tr>
        <w:tc>
          <w:tcPr>
            <w:tcW w:type="dxa" w:w="1928"/>
          </w:tcPr>
          <w:p>
            <w:r>
              <w:rPr>
                <w:sz w:val="15"/>
              </w:rPr>
              <w:t>177 Harnaut</w:t>
            </w:r>
          </w:p>
        </w:tc>
        <w:tc>
          <w:tcPr>
            <w:tcW w:type="dxa" w:w="1020"/>
          </w:tcPr>
          <w:p>
            <w:pPr>
              <w:jc w:val="right"/>
            </w:pPr>
            <w:r>
              <w:rPr>
                <w:sz w:val="15"/>
              </w:rPr>
              <w:t>17,546</w:t>
            </w:r>
          </w:p>
        </w:tc>
        <w:tc>
          <w:tcPr>
            <w:tcW w:type="dxa" w:w="850"/>
          </w:tcPr>
          <w:p>
            <w:pPr>
              <w:jc w:val="right"/>
            </w:pPr>
            <w:r>
              <w:rPr>
                <w:sz w:val="15"/>
              </w:rPr>
              <w:t>5.49</w:t>
            </w:r>
          </w:p>
        </w:tc>
        <w:tc>
          <w:tcPr>
            <w:tcW w:type="dxa" w:w="907"/>
          </w:tcPr>
          <w:p>
            <w:pPr>
              <w:jc w:val="right"/>
            </w:pPr>
            <w:r>
              <w:rPr>
                <w:sz w:val="15"/>
              </w:rPr>
              <w:t>51.9%</w:t>
            </w:r>
          </w:p>
        </w:tc>
        <w:tc>
          <w:tcPr>
            <w:tcW w:type="dxa" w:w="1587"/>
          </w:tcPr>
          <w:p>
            <w:r>
              <w:rPr>
                <w:sz w:val="15"/>
              </w:rPr>
              <w:t>JD(U) (NDA)</w:t>
            </w:r>
          </w:p>
        </w:tc>
        <w:tc>
          <w:tcPr>
            <w:tcW w:type="dxa" w:w="964"/>
          </w:tcPr>
          <w:p>
            <w:pPr>
              <w:jc w:val="right"/>
            </w:pPr>
            <w:r>
              <w:rPr>
                <w:sz w:val="15"/>
              </w:rPr>
              <w:t>48,335</w:t>
            </w:r>
          </w:p>
        </w:tc>
        <w:tc>
          <w:tcPr>
            <w:tcW w:type="dxa" w:w="907"/>
          </w:tcPr>
          <w:p>
            <w:pPr>
              <w:jc w:val="right"/>
            </w:pPr>
            <w:r>
              <w:rPr>
                <w:sz w:val="15"/>
              </w:rPr>
              <w:t>0.4×</w:t>
            </w:r>
          </w:p>
        </w:tc>
        <w:tc>
          <w:tcPr>
            <w:tcW w:type="dxa" w:w="907"/>
          </w:tcPr>
          <w:p>
            <w:pPr>
              <w:jc w:val="right"/>
            </w:pPr>
            <w:r>
              <w:rPr>
                <w:sz w:val="15"/>
              </w:rPr>
              <w:t>9.3%</w:t>
            </w:r>
          </w:p>
        </w:tc>
      </w:tr>
    </w:tbl>
    <w:p/>
    <w:p>
      <w:pPr>
        <w:pStyle w:val="Heading2"/>
      </w:pPr>
      <w:r>
        <w:t>Arwal</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32,872</w:t>
            </w:r>
          </w:p>
          <w:p>
            <w:r>
              <w:rPr>
                <w:color w:val="4D5B69"/>
                <w:sz w:val="17"/>
              </w:rPr>
              <w:t>names removed</w:t>
            </w:r>
          </w:p>
        </w:tc>
        <w:tc>
          <w:tcPr>
            <w:tcW w:type="dxa" w:w="2353"/>
            <w:shd w:val="clear" w:color="auto" w:fill="F4F6F7"/>
            <w:tcBorders>
              <w:left w:val="single" w:sz="24" w:color="B03A2E"/>
            </w:tcBorders>
          </w:tcPr>
          <w:p>
            <w:r>
              <w:rPr>
                <w:b/>
                <w:color w:val="B03A2E"/>
                <w:sz w:val="30"/>
              </w:rPr>
              <w:t>6.23</w:t>
            </w:r>
          </w:p>
          <w:p>
            <w:r>
              <w:rPr>
                <w:color w:val="4D5B69"/>
                <w:sz w:val="17"/>
              </w:rPr>
              <w:t>per 100 electors (#37 of 38)</w:t>
            </w:r>
          </w:p>
        </w:tc>
        <w:tc>
          <w:tcPr>
            <w:tcW w:type="dxa" w:w="2353"/>
            <w:shd w:val="clear" w:color="auto" w:fill="F4F6F7"/>
            <w:tcBorders>
              <w:left w:val="single" w:sz="24" w:color="B03A2E"/>
            </w:tcBorders>
          </w:tcPr>
          <w:p>
            <w:r>
              <w:rPr>
                <w:b/>
                <w:color w:val="B03A2E"/>
                <w:sz w:val="30"/>
              </w:rPr>
              <w:t>9.8%</w:t>
            </w:r>
          </w:p>
          <w:p>
            <w:r>
              <w:rPr>
                <w:color w:val="4D5B69"/>
                <w:sz w:val="17"/>
              </w:rPr>
              <w:t>of votes polled in 2025</w:t>
            </w:r>
          </w:p>
        </w:tc>
        <w:tc>
          <w:tcPr>
            <w:tcW w:type="dxa" w:w="2353"/>
            <w:shd w:val="clear" w:color="auto" w:fill="F4F6F7"/>
            <w:tcBorders>
              <w:left w:val="single" w:sz="24" w:color="B03A2E"/>
            </w:tcBorders>
          </w:tcPr>
          <w:p>
            <w:r>
              <w:rPr>
                <w:b/>
                <w:color w:val="B03A2E"/>
                <w:sz w:val="30"/>
              </w:rPr>
              <w:t>2 of 2</w:t>
            </w:r>
          </w:p>
          <w:p>
            <w:r>
              <w:rPr>
                <w:color w:val="4D5B69"/>
                <w:sz w:val="17"/>
              </w:rPr>
              <w:t>seats: removals exceed margin</w:t>
            </w:r>
          </w:p>
        </w:tc>
      </w:tr>
    </w:tbl>
    <w:p/>
    <w:p>
      <w:r>
        <w:rPr>
          <w:b w:val="0"/>
          <w:i w:val="0"/>
        </w:rPr>
        <w:t>Arwal lost 32,872 names across 2 constituencies, 6.23 for every 100 electors. Women are 59.1% of those removed, against 48.1% of the district's population in 2011. Names classified Muslim are 9.3% to 14.0% of removals, against a census share of 9.2%. The heaviest constituency is Arwal, at 6.26 per 100 electors; the largest multiple of the margin is in Kurtha, where 16,073 names were removed against a margin of 5,481. In 2025 the NDA won 2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214 Arwal</w:t>
            </w:r>
          </w:p>
        </w:tc>
        <w:tc>
          <w:tcPr>
            <w:tcW w:type="dxa" w:w="1020"/>
          </w:tcPr>
          <w:p>
            <w:pPr>
              <w:jc w:val="right"/>
            </w:pPr>
            <w:r>
              <w:rPr>
                <w:sz w:val="15"/>
              </w:rPr>
              <w:t>16,799</w:t>
            </w:r>
          </w:p>
        </w:tc>
        <w:tc>
          <w:tcPr>
            <w:tcW w:type="dxa" w:w="850"/>
          </w:tcPr>
          <w:p>
            <w:pPr>
              <w:jc w:val="right"/>
            </w:pPr>
            <w:r>
              <w:rPr>
                <w:sz w:val="15"/>
              </w:rPr>
              <w:t>6.26</w:t>
            </w:r>
          </w:p>
        </w:tc>
        <w:tc>
          <w:tcPr>
            <w:tcW w:type="dxa" w:w="907"/>
          </w:tcPr>
          <w:p>
            <w:pPr>
              <w:jc w:val="right"/>
            </w:pPr>
            <w:r>
              <w:rPr>
                <w:sz w:val="15"/>
              </w:rPr>
              <w:t>59.7%</w:t>
            </w:r>
          </w:p>
        </w:tc>
        <w:tc>
          <w:tcPr>
            <w:tcW w:type="dxa" w:w="1587"/>
          </w:tcPr>
          <w:p>
            <w:r>
              <w:rPr>
                <w:sz w:val="15"/>
              </w:rPr>
              <w:t>BJP (NDA)</w:t>
            </w:r>
          </w:p>
        </w:tc>
        <w:tc>
          <w:tcPr>
            <w:tcW w:type="dxa" w:w="964"/>
          </w:tcPr>
          <w:p>
            <w:pPr>
              <w:jc w:val="right"/>
            </w:pPr>
            <w:r>
              <w:rPr>
                <w:sz w:val="15"/>
              </w:rPr>
              <w:t>14,093</w:t>
            </w:r>
          </w:p>
        </w:tc>
        <w:tc>
          <w:tcPr>
            <w:tcW w:type="dxa" w:w="907"/>
          </w:tcPr>
          <w:p>
            <w:pPr>
              <w:jc w:val="right"/>
            </w:pPr>
            <w:r>
              <w:rPr>
                <w:sz w:val="15"/>
              </w:rPr>
              <w:t>1.2×</w:t>
            </w:r>
          </w:p>
        </w:tc>
        <w:tc>
          <w:tcPr>
            <w:tcW w:type="dxa" w:w="907"/>
          </w:tcPr>
          <w:p>
            <w:pPr>
              <w:jc w:val="right"/>
            </w:pPr>
            <w:r>
              <w:rPr>
                <w:sz w:val="15"/>
              </w:rPr>
              <w:t>9.8%</w:t>
            </w:r>
          </w:p>
        </w:tc>
      </w:tr>
      <w:tr>
        <w:tc>
          <w:tcPr>
            <w:tcW w:type="dxa" w:w="1928"/>
            <w:shd w:val="clear" w:color="auto" w:fill="F4F6F7"/>
          </w:tcPr>
          <w:p>
            <w:r>
              <w:rPr>
                <w:sz w:val="15"/>
              </w:rPr>
              <w:t>215 Kurtha</w:t>
            </w:r>
          </w:p>
        </w:tc>
        <w:tc>
          <w:tcPr>
            <w:tcW w:type="dxa" w:w="1020"/>
            <w:shd w:val="clear" w:color="auto" w:fill="F4F6F7"/>
          </w:tcPr>
          <w:p>
            <w:pPr>
              <w:jc w:val="right"/>
            </w:pPr>
            <w:r>
              <w:rPr>
                <w:sz w:val="15"/>
              </w:rPr>
              <w:t>16,073</w:t>
            </w:r>
          </w:p>
        </w:tc>
        <w:tc>
          <w:tcPr>
            <w:tcW w:type="dxa" w:w="850"/>
            <w:shd w:val="clear" w:color="auto" w:fill="F4F6F7"/>
          </w:tcPr>
          <w:p>
            <w:pPr>
              <w:jc w:val="right"/>
            </w:pPr>
            <w:r>
              <w:rPr>
                <w:sz w:val="15"/>
              </w:rPr>
              <w:t>6.20</w:t>
            </w:r>
          </w:p>
        </w:tc>
        <w:tc>
          <w:tcPr>
            <w:tcW w:type="dxa" w:w="907"/>
            <w:shd w:val="clear" w:color="auto" w:fill="F4F6F7"/>
          </w:tcPr>
          <w:p>
            <w:pPr>
              <w:jc w:val="right"/>
            </w:pPr>
            <w:r>
              <w:rPr>
                <w:sz w:val="15"/>
              </w:rPr>
              <w:t>58.5%</w:t>
            </w:r>
          </w:p>
        </w:tc>
        <w:tc>
          <w:tcPr>
            <w:tcW w:type="dxa" w:w="1587"/>
            <w:shd w:val="clear" w:color="auto" w:fill="F4F6F7"/>
          </w:tcPr>
          <w:p>
            <w:r>
              <w:rPr>
                <w:sz w:val="15"/>
              </w:rPr>
              <w:t>JD(U) (NDA)</w:t>
            </w:r>
          </w:p>
        </w:tc>
        <w:tc>
          <w:tcPr>
            <w:tcW w:type="dxa" w:w="964"/>
            <w:shd w:val="clear" w:color="auto" w:fill="F4F6F7"/>
          </w:tcPr>
          <w:p>
            <w:pPr>
              <w:jc w:val="right"/>
            </w:pPr>
            <w:r>
              <w:rPr>
                <w:sz w:val="15"/>
              </w:rPr>
              <w:t>5,481</w:t>
            </w:r>
          </w:p>
        </w:tc>
        <w:tc>
          <w:tcPr>
            <w:tcW w:type="dxa" w:w="907"/>
            <w:shd w:val="clear" w:color="auto" w:fill="F4F6F7"/>
          </w:tcPr>
          <w:p>
            <w:pPr>
              <w:jc w:val="right"/>
            </w:pPr>
            <w:r>
              <w:rPr>
                <w:sz w:val="15"/>
              </w:rPr>
              <w:t>2.9×</w:t>
            </w:r>
          </w:p>
        </w:tc>
        <w:tc>
          <w:tcPr>
            <w:tcW w:type="dxa" w:w="907"/>
            <w:shd w:val="clear" w:color="auto" w:fill="F4F6F7"/>
          </w:tcPr>
          <w:p>
            <w:pPr>
              <w:jc w:val="right"/>
            </w:pPr>
            <w:r>
              <w:rPr>
                <w:sz w:val="15"/>
              </w:rPr>
              <w:t>9.7%</w:t>
            </w:r>
          </w:p>
        </w:tc>
      </w:tr>
    </w:tbl>
    <w:p/>
    <w:p>
      <w:pPr>
        <w:pStyle w:val="Heading2"/>
      </w:pPr>
      <w:r>
        <w:t>Sheikhpura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B03A2E"/>
            </w:tcBorders>
          </w:tcPr>
          <w:p>
            <w:r>
              <w:rPr>
                <w:b/>
                <w:color w:val="B03A2E"/>
                <w:sz w:val="30"/>
              </w:rPr>
              <w:t>27,148</w:t>
            </w:r>
          </w:p>
          <w:p>
            <w:r>
              <w:rPr>
                <w:color w:val="4D5B69"/>
                <w:sz w:val="17"/>
              </w:rPr>
              <w:t>names removed</w:t>
            </w:r>
          </w:p>
        </w:tc>
        <w:tc>
          <w:tcPr>
            <w:tcW w:type="dxa" w:w="2353"/>
            <w:shd w:val="clear" w:color="auto" w:fill="F4F6F7"/>
            <w:tcBorders>
              <w:left w:val="single" w:sz="24" w:color="B03A2E"/>
            </w:tcBorders>
          </w:tcPr>
          <w:p>
            <w:r>
              <w:rPr>
                <w:b/>
                <w:color w:val="B03A2E"/>
                <w:sz w:val="30"/>
              </w:rPr>
              <w:t>5.47</w:t>
            </w:r>
          </w:p>
          <w:p>
            <w:r>
              <w:rPr>
                <w:color w:val="4D5B69"/>
                <w:sz w:val="17"/>
              </w:rPr>
              <w:t>per 100 electors (#38 of 38)</w:t>
            </w:r>
          </w:p>
        </w:tc>
        <w:tc>
          <w:tcPr>
            <w:tcW w:type="dxa" w:w="2353"/>
            <w:shd w:val="clear" w:color="auto" w:fill="F4F6F7"/>
            <w:tcBorders>
              <w:left w:val="single" w:sz="24" w:color="B03A2E"/>
            </w:tcBorders>
          </w:tcPr>
          <w:p>
            <w:r>
              <w:rPr>
                <w:b/>
                <w:color w:val="B03A2E"/>
                <w:sz w:val="30"/>
              </w:rPr>
              <w:t>9.0%</w:t>
            </w:r>
          </w:p>
          <w:p>
            <w:r>
              <w:rPr>
                <w:color w:val="4D5B69"/>
                <w:sz w:val="17"/>
              </w:rPr>
              <w:t>of votes polled in 2025</w:t>
            </w:r>
          </w:p>
        </w:tc>
        <w:tc>
          <w:tcPr>
            <w:tcW w:type="dxa" w:w="2353"/>
            <w:shd w:val="clear" w:color="auto" w:fill="F4F6F7"/>
            <w:tcBorders>
              <w:left w:val="single" w:sz="24" w:color="B03A2E"/>
            </w:tcBorders>
          </w:tcPr>
          <w:p>
            <w:r>
              <w:rPr>
                <w:b/>
                <w:color w:val="B03A2E"/>
                <w:sz w:val="30"/>
              </w:rPr>
              <w:t>0 of 2</w:t>
            </w:r>
          </w:p>
          <w:p>
            <w:r>
              <w:rPr>
                <w:color w:val="4D5B69"/>
                <w:sz w:val="17"/>
              </w:rPr>
              <w:t>seats: removals exceed margin</w:t>
            </w:r>
          </w:p>
        </w:tc>
      </w:tr>
    </w:tbl>
    <w:p/>
    <w:p>
      <w:r>
        <w:rPr>
          <w:b w:val="0"/>
          <w:i w:val="0"/>
        </w:rPr>
        <w:t>Sheikhpura lost 27,148 names across 2 constituencies, 5.47 for every 100 electors. Women are 56.9% of those removed, against 48.2% of the district's population in 2011. Names classified Muslim are 8.2% to 16.5% of removals, against a census share of 5.9%. The heaviest constituency is Barbigha, at 5.84 per 100 electors; the largest multiple of the margin is in Sheikhpura, where 13,577 names were removed against a margin of 22,547. In 2025 the NDA won 2 of the district's seats and INDIA 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928"/>
            <w:shd w:val="clear" w:color="auto" w:fill="B03A2E"/>
          </w:tcPr>
          <w:p>
            <w:r>
              <w:rPr>
                <w:b/>
                <w:color w:val="FFFFFF"/>
                <w:sz w:val="15"/>
              </w:rPr>
              <w:t>Constituency</w:t>
            </w:r>
          </w:p>
        </w:tc>
        <w:tc>
          <w:tcPr>
            <w:tcW w:type="dxa" w:w="1020"/>
            <w:shd w:val="clear" w:color="auto" w:fill="B03A2E"/>
          </w:tcPr>
          <w:p>
            <w:pPr>
              <w:jc w:val="right"/>
            </w:pPr>
            <w:r>
              <w:rPr>
                <w:b/>
                <w:color w:val="FFFFFF"/>
                <w:sz w:val="15"/>
              </w:rPr>
              <w:t>Removed</w:t>
            </w:r>
          </w:p>
        </w:tc>
        <w:tc>
          <w:tcPr>
            <w:tcW w:type="dxa" w:w="850"/>
            <w:shd w:val="clear" w:color="auto" w:fill="B03A2E"/>
          </w:tcPr>
          <w:p>
            <w:pPr>
              <w:jc w:val="right"/>
            </w:pPr>
            <w:r>
              <w:rPr>
                <w:b/>
                <w:color w:val="FFFFFF"/>
                <w:sz w:val="15"/>
              </w:rPr>
              <w:t>Per 100</w:t>
            </w:r>
          </w:p>
        </w:tc>
        <w:tc>
          <w:tcPr>
            <w:tcW w:type="dxa" w:w="907"/>
            <w:shd w:val="clear" w:color="auto" w:fill="B03A2E"/>
          </w:tcPr>
          <w:p>
            <w:pPr>
              <w:jc w:val="right"/>
            </w:pPr>
            <w:r>
              <w:rPr>
                <w:b/>
                <w:color w:val="FFFFFF"/>
                <w:sz w:val="15"/>
              </w:rPr>
              <w:t>Women %</w:t>
            </w:r>
          </w:p>
        </w:tc>
        <w:tc>
          <w:tcPr>
            <w:tcW w:type="dxa" w:w="1587"/>
            <w:shd w:val="clear" w:color="auto" w:fill="B03A2E"/>
          </w:tcPr>
          <w:p>
            <w:r>
              <w:rPr>
                <w:b/>
                <w:color w:val="FFFFFF"/>
                <w:sz w:val="15"/>
              </w:rPr>
              <w:t>Won by (2025)</w:t>
            </w:r>
          </w:p>
        </w:tc>
        <w:tc>
          <w:tcPr>
            <w:tcW w:type="dxa" w:w="964"/>
            <w:shd w:val="clear" w:color="auto" w:fill="B03A2E"/>
          </w:tcPr>
          <w:p>
            <w:pPr>
              <w:jc w:val="right"/>
            </w:pPr>
            <w:r>
              <w:rPr>
                <w:b/>
                <w:color w:val="FFFFFF"/>
                <w:sz w:val="15"/>
              </w:rPr>
              <w:t>Margin</w:t>
            </w:r>
          </w:p>
        </w:tc>
        <w:tc>
          <w:tcPr>
            <w:tcW w:type="dxa" w:w="907"/>
            <w:shd w:val="clear" w:color="auto" w:fill="B03A2E"/>
          </w:tcPr>
          <w:p>
            <w:pPr>
              <w:jc w:val="right"/>
            </w:pPr>
            <w:r>
              <w:rPr>
                <w:b/>
                <w:color w:val="FFFFFF"/>
                <w:sz w:val="15"/>
              </w:rPr>
              <w:t>× margin</w:t>
            </w:r>
          </w:p>
        </w:tc>
        <w:tc>
          <w:tcPr>
            <w:tcW w:type="dxa" w:w="907"/>
            <w:shd w:val="clear" w:color="auto" w:fill="B03A2E"/>
          </w:tcPr>
          <w:p>
            <w:pPr>
              <w:jc w:val="right"/>
            </w:pPr>
            <w:r>
              <w:rPr>
                <w:b/>
                <w:color w:val="FFFFFF"/>
                <w:sz w:val="15"/>
              </w:rPr>
              <w:t>% polled</w:t>
            </w:r>
          </w:p>
        </w:tc>
      </w:tr>
      <w:tr>
        <w:tc>
          <w:tcPr>
            <w:tcW w:type="dxa" w:w="1928"/>
          </w:tcPr>
          <w:p>
            <w:r>
              <w:rPr>
                <w:sz w:val="15"/>
              </w:rPr>
              <w:t>169 Sheikhpura</w:t>
            </w:r>
          </w:p>
        </w:tc>
        <w:tc>
          <w:tcPr>
            <w:tcW w:type="dxa" w:w="1020"/>
          </w:tcPr>
          <w:p>
            <w:pPr>
              <w:jc w:val="right"/>
            </w:pPr>
            <w:r>
              <w:rPr>
                <w:sz w:val="15"/>
              </w:rPr>
              <w:t>13,577</w:t>
            </w:r>
          </w:p>
        </w:tc>
        <w:tc>
          <w:tcPr>
            <w:tcW w:type="dxa" w:w="850"/>
          </w:tcPr>
          <w:p>
            <w:pPr>
              <w:jc w:val="right"/>
            </w:pPr>
            <w:r>
              <w:rPr>
                <w:sz w:val="15"/>
              </w:rPr>
              <w:t>5.15</w:t>
            </w:r>
          </w:p>
        </w:tc>
        <w:tc>
          <w:tcPr>
            <w:tcW w:type="dxa" w:w="907"/>
          </w:tcPr>
          <w:p>
            <w:pPr>
              <w:jc w:val="right"/>
            </w:pPr>
            <w:r>
              <w:rPr>
                <w:sz w:val="15"/>
              </w:rPr>
              <w:t>56.1%</w:t>
            </w:r>
          </w:p>
        </w:tc>
        <w:tc>
          <w:tcPr>
            <w:tcW w:type="dxa" w:w="1587"/>
          </w:tcPr>
          <w:p>
            <w:r>
              <w:rPr>
                <w:sz w:val="15"/>
              </w:rPr>
              <w:t>JD(U) (NDA)</w:t>
            </w:r>
          </w:p>
        </w:tc>
        <w:tc>
          <w:tcPr>
            <w:tcW w:type="dxa" w:w="964"/>
          </w:tcPr>
          <w:p>
            <w:pPr>
              <w:jc w:val="right"/>
            </w:pPr>
            <w:r>
              <w:rPr>
                <w:sz w:val="15"/>
              </w:rPr>
              <w:t>22,547</w:t>
            </w:r>
          </w:p>
        </w:tc>
        <w:tc>
          <w:tcPr>
            <w:tcW w:type="dxa" w:w="907"/>
          </w:tcPr>
          <w:p>
            <w:pPr>
              <w:jc w:val="right"/>
            </w:pPr>
            <w:r>
              <w:rPr>
                <w:sz w:val="15"/>
              </w:rPr>
              <w:t>0.6×</w:t>
            </w:r>
          </w:p>
        </w:tc>
        <w:tc>
          <w:tcPr>
            <w:tcW w:type="dxa" w:w="907"/>
          </w:tcPr>
          <w:p>
            <w:pPr>
              <w:jc w:val="right"/>
            </w:pPr>
            <w:r>
              <w:rPr>
                <w:sz w:val="15"/>
              </w:rPr>
              <w:t>8.4%</w:t>
            </w:r>
          </w:p>
        </w:tc>
      </w:tr>
      <w:tr>
        <w:tc>
          <w:tcPr>
            <w:tcW w:type="dxa" w:w="1928"/>
            <w:shd w:val="clear" w:color="auto" w:fill="F4F6F7"/>
          </w:tcPr>
          <w:p>
            <w:r>
              <w:rPr>
                <w:sz w:val="15"/>
              </w:rPr>
              <w:t>170 Barbigha</w:t>
            </w:r>
          </w:p>
        </w:tc>
        <w:tc>
          <w:tcPr>
            <w:tcW w:type="dxa" w:w="1020"/>
            <w:shd w:val="clear" w:color="auto" w:fill="F4F6F7"/>
          </w:tcPr>
          <w:p>
            <w:pPr>
              <w:jc w:val="right"/>
            </w:pPr>
            <w:r>
              <w:rPr>
                <w:sz w:val="15"/>
              </w:rPr>
              <w:t>13,571</w:t>
            </w:r>
          </w:p>
        </w:tc>
        <w:tc>
          <w:tcPr>
            <w:tcW w:type="dxa" w:w="850"/>
            <w:shd w:val="clear" w:color="auto" w:fill="F4F6F7"/>
          </w:tcPr>
          <w:p>
            <w:pPr>
              <w:jc w:val="right"/>
            </w:pPr>
            <w:r>
              <w:rPr>
                <w:sz w:val="15"/>
              </w:rPr>
              <w:t>5.84</w:t>
            </w:r>
          </w:p>
        </w:tc>
        <w:tc>
          <w:tcPr>
            <w:tcW w:type="dxa" w:w="907"/>
            <w:shd w:val="clear" w:color="auto" w:fill="F4F6F7"/>
          </w:tcPr>
          <w:p>
            <w:pPr>
              <w:jc w:val="right"/>
            </w:pPr>
            <w:r>
              <w:rPr>
                <w:sz w:val="15"/>
              </w:rPr>
              <w:t>57.7%</w:t>
            </w:r>
          </w:p>
        </w:tc>
        <w:tc>
          <w:tcPr>
            <w:tcW w:type="dxa" w:w="1587"/>
            <w:shd w:val="clear" w:color="auto" w:fill="F4F6F7"/>
          </w:tcPr>
          <w:p>
            <w:r>
              <w:rPr>
                <w:sz w:val="15"/>
              </w:rPr>
              <w:t>JD(U) (NDA)</w:t>
            </w:r>
          </w:p>
        </w:tc>
        <w:tc>
          <w:tcPr>
            <w:tcW w:type="dxa" w:w="964"/>
            <w:shd w:val="clear" w:color="auto" w:fill="F4F6F7"/>
          </w:tcPr>
          <w:p>
            <w:pPr>
              <w:jc w:val="right"/>
            </w:pPr>
            <w:r>
              <w:rPr>
                <w:sz w:val="15"/>
              </w:rPr>
              <w:t>25,493</w:t>
            </w:r>
          </w:p>
        </w:tc>
        <w:tc>
          <w:tcPr>
            <w:tcW w:type="dxa" w:w="907"/>
            <w:shd w:val="clear" w:color="auto" w:fill="F4F6F7"/>
          </w:tcPr>
          <w:p>
            <w:pPr>
              <w:jc w:val="right"/>
            </w:pPr>
            <w:r>
              <w:rPr>
                <w:sz w:val="15"/>
              </w:rPr>
              <w:t>0.5×</w:t>
            </w:r>
          </w:p>
        </w:tc>
        <w:tc>
          <w:tcPr>
            <w:tcW w:type="dxa" w:w="907"/>
            <w:shd w:val="clear" w:color="auto" w:fill="F4F6F7"/>
          </w:tcPr>
          <w:p>
            <w:pPr>
              <w:jc w:val="right"/>
            </w:pPr>
            <w:r>
              <w:rPr>
                <w:sz w:val="15"/>
              </w:rPr>
              <w:t>9.8%</w:t>
            </w:r>
          </w:p>
        </w:tc>
      </w:tr>
    </w:tbl>
    <w:p/>
    <w:p>
      <w:r>
        <w:br w:type="page"/>
      </w:r>
    </w:p>
    <w:p>
      <w:pPr>
        <w:pStyle w:val="Heading1"/>
      </w:pPr>
      <w:r>
        <w:t>Conclusion and what an audit needs</w:t>
      </w:r>
    </w:p>
    <w:p>
      <w:r>
        <w:rPr>
          <w:b w:val="0"/>
          <w:i w:val="0"/>
        </w:rPr>
        <w:t>The revision removed 69,10,559 names from Bihar's roll in the months before an Assembly election. The names removed exceed the margin in 174 of 243 seats and equal 13.9% of all votes polled. Whatever the reason entered against each name, a change to the roll of that size is larger than the decision at the ballot box in most of the state.</w:t>
      </w:r>
    </w:p>
    <w:p>
      <w:r>
        <w:rPr>
          <w:b w:val="0"/>
          <w:i w:val="0"/>
        </w:rPr>
        <w:t>Women carried a larger share of the removals than their share of the population in every district, and the lists cannot show whether those women were enrolled again where they now live. The reasons officers entered, dead, shifted, absent or enrolled twice, are entries after a visit or its absence, not findings, and the lists used here do not carry them against each name.</w:t>
      </w:r>
    </w:p>
    <w:p>
      <w:r>
        <w:rPr>
          <w:b w:val="0"/>
          <w:i w:val="0"/>
        </w:rPr>
        <w:t>What would settle the questions the lists leave open:</w:t>
      </w:r>
    </w:p>
    <w:p>
      <w:pPr>
        <w:pStyle w:val="ListNumber"/>
      </w:pPr>
      <w:r>
        <w:rPr>
          <w:b/>
          <w:i w:val="0"/>
        </w:rPr>
        <w:t>A name-by-name verification</w:t>
      </w:r>
      <w:r>
        <w:rPr>
          <w:b w:val="0"/>
          <w:i w:val="0"/>
        </w:rPr>
        <w:t xml:space="preserve"> of the removals in every constituency where they exceed the margin, starting with the 30 where they exceed it five times or more.</w:t>
      </w:r>
    </w:p>
    <w:p>
      <w:pPr>
        <w:pStyle w:val="ListNumber"/>
      </w:pPr>
      <w:r>
        <w:rPr>
          <w:b/>
          <w:i w:val="0"/>
        </w:rPr>
        <w:t>Publication, booth by booth, of every claim and objection</w:t>
      </w:r>
      <w:r>
        <w:rPr>
          <w:b w:val="0"/>
          <w:i w:val="0"/>
        </w:rPr>
        <w:t xml:space="preserve"> filed after the draft roll, with its outcome, so that restorations can be counted against removals.</w:t>
      </w:r>
    </w:p>
    <w:p>
      <w:pPr>
        <w:pStyle w:val="ListNumber"/>
      </w:pPr>
      <w:r>
        <w:rPr>
          <w:b/>
          <w:i w:val="0"/>
        </w:rPr>
        <w:t>The reason entered against each removed name</w:t>
      </w:r>
      <w:r>
        <w:rPr>
          <w:b w:val="0"/>
          <w:i w:val="0"/>
        </w:rPr>
        <w:t>, published with the booth lists, and the evidence for each "shifted" and "absent" entry.</w:t>
      </w:r>
    </w:p>
    <w:p>
      <w:pPr>
        <w:pStyle w:val="ListNumber"/>
      </w:pPr>
      <w:r>
        <w:rPr>
          <w:b/>
          <w:i w:val="0"/>
        </w:rPr>
        <w:t>A check of women removed as "shifted"</w:t>
      </w:r>
      <w:r>
        <w:rPr>
          <w:b w:val="0"/>
          <w:i w:val="0"/>
        </w:rPr>
        <w:t xml:space="preserve"> against new enrolments in the constituencies they moved to.</w:t>
      </w:r>
    </w:p>
    <w:p>
      <w:pPr>
        <w:pStyle w:val="ListNumber"/>
      </w:pPr>
      <w:r>
        <w:rPr>
          <w:b/>
          <w:i w:val="0"/>
        </w:rPr>
        <w:t>An independent review</w:t>
      </w:r>
      <w:r>
        <w:rPr>
          <w:b w:val="0"/>
          <w:i w:val="0"/>
        </w:rPr>
        <w:t xml:space="preserve"> of the revision's method before it is repeated in other states.</w:t>
      </w:r>
    </w:p>
    <w:p>
      <w:pPr>
        <w:pStyle w:val="Heading1"/>
      </w:pPr>
      <w:r>
        <w:t>Method and sources</w:t>
      </w:r>
    </w:p>
    <w:p>
      <w:pPr>
        <w:pStyle w:val="ListBullet"/>
      </w:pPr>
      <w:r>
        <w:rPr>
          <w:b w:val="0"/>
          <w:i w:val="0"/>
        </w:rPr>
        <w:t>Removals by polling booth: the phase 1 deletion lists the Chief Electoral Officer, Bihar published against the draft roll of 1 August 2025, for all 77,837 booths.</w:t>
      </w:r>
    </w:p>
    <w:p>
      <w:pPr>
        <w:pStyle w:val="ListBullet"/>
      </w:pPr>
      <w:r>
        <w:rPr>
          <w:b w:val="0"/>
          <w:i w:val="0"/>
        </w:rPr>
        <w:t>Removals by constituency, phase and sex: Chief Electoral Officer, Bihar.</w:t>
      </w:r>
    </w:p>
    <w:p>
      <w:pPr>
        <w:pStyle w:val="ListBullet"/>
      </w:pPr>
      <w:r>
        <w:rPr>
          <w:b w:val="0"/>
          <w:i w:val="0"/>
        </w:rPr>
        <w:t>Religion and surnames of the removed: counts from the same lists, by booth; no individual records.</w:t>
      </w:r>
    </w:p>
    <w:p>
      <w:pPr>
        <w:pStyle w:val="ListBullet"/>
      </w:pPr>
      <w:r>
        <w:rPr>
          <w:b w:val="0"/>
          <w:i w:val="0"/>
        </w:rPr>
        <w:t>2025 Assembly results: winner, runner-up and turnout for each constituency, cross-checked between two independent tables; where they disagreed, the figure matching the reported result was used.</w:t>
      </w:r>
    </w:p>
    <w:p>
      <w:pPr>
        <w:pStyle w:val="ListBullet"/>
      </w:pPr>
      <w:r>
        <w:rPr>
          <w:b w:val="0"/>
          <w:i w:val="0"/>
        </w:rPr>
        <w:t>2024 Lok Sabha result by booth: Form 20. Census of India 2011; Bihar caste-based survey, 2 October 2023; Bihar Economic Survey.</w:t>
      </w:r>
    </w:p>
    <w:p>
      <w:r>
        <w:rPr>
          <w:b w:val="0"/>
          <w:i w:val="0"/>
        </w:rPr>
        <w:t>Each booth is counted once. Every headline figure is recomputed from the lists by a second, independent program before publication. Votes polled are the turnout applied to the 2025 roll. No name, EPIC number or address is published.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D5B69"/>
        <w:sz w:val="16"/>
      </w:rPr>
      <w:t xml:space="preserve">Varna Sri Raman · Aggregates only; no names or EPIC numbers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C28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B03A2E"/>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B03A2E"/>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C28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Varna Sri Raman</dc:creator>
  <cp:keywords/>
  <dc:description>generated by python-docx</dc:description>
  <cp:lastModifiedBy>Varna Sri Raman</cp:lastModifiedBy>
  <cp:revision>1</cp:revision>
  <dcterms:created xsi:type="dcterms:W3CDTF">2013-12-23T23:15:00Z</dcterms:created>
  <dcterms:modified xsi:type="dcterms:W3CDTF">2013-12-23T23:15:00Z</dcterms:modified>
  <cp:category/>
</cp:coreProperties>
</file>