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AA13" w14:textId="0A760222" w:rsidR="00AF7CE5" w:rsidRDefault="001A740E" w:rsidP="00404E86">
      <w:pPr>
        <w:jc w:val="both"/>
        <w:rPr>
          <w:rFonts w:ascii="Times New Roman" w:hAnsi="Times New Roman" w:cs="Times New Roman"/>
        </w:rPr>
      </w:pPr>
      <w:r>
        <w:rPr>
          <w:rFonts w:ascii="Times New Roman" w:hAnsi="Times New Roman" w:cs="Times New Roman"/>
        </w:rPr>
        <w:t>ABOUT MICRON:</w:t>
      </w:r>
    </w:p>
    <w:p w14:paraId="6E69C4DF" w14:textId="77777777" w:rsidR="001A740E" w:rsidRPr="001A740E" w:rsidRDefault="001A740E" w:rsidP="00404E86">
      <w:pPr>
        <w:jc w:val="both"/>
        <w:rPr>
          <w:rFonts w:ascii="Times New Roman" w:hAnsi="Times New Roman" w:cs="Times New Roman"/>
        </w:rPr>
      </w:pPr>
      <w:r w:rsidRPr="001A740E">
        <w:rPr>
          <w:rFonts w:ascii="Times New Roman" w:hAnsi="Times New Roman" w:cs="Times New Roman"/>
        </w:rPr>
        <w:t xml:space="preserve">Micron Technology, Inc., founded in 1978 and headquartered in Boise, Idaho, is a global leader in innovative memory and storage solutions. With over 10,001 employees and 31,233 associated members, Micron focuses on customer-centric innovation, technology leadership, and operational excellence. The company offers a rich portfolio of high-performance DRAM, NAND, and NOR memory and storage products through its Micron® and Crucial® brands. Micron's memory division includes DRAM, LPDRAM, GDDR, HBM, and CXL memory, catering to computing, networking, mobile, embedded, graphics, and AI applications. The storage division provides SSDs, NAND Flash, NOR Flash, managed NAND, and memory cards, designed for data centers, client computing, industrial applications, and more. Micron's products are essential for various industries, including healthcare, automotive, communications, and consumer electronics, enabling advancements in AI, 5G, and other </w:t>
      </w:r>
      <w:proofErr w:type="gramStart"/>
      <w:r w:rsidRPr="001A740E">
        <w:rPr>
          <w:rFonts w:ascii="Times New Roman" w:hAnsi="Times New Roman" w:cs="Times New Roman"/>
        </w:rPr>
        <w:t>compute</w:t>
      </w:r>
      <w:proofErr w:type="gramEnd"/>
      <w:r w:rsidRPr="001A740E">
        <w:rPr>
          <w:rFonts w:ascii="Times New Roman" w:hAnsi="Times New Roman" w:cs="Times New Roman"/>
        </w:rPr>
        <w:t>-intensive applications. The company operates in over 30 major cities worldwide, with 11 manufacturing sites and 13 customer labs, demonstrating its global reach and impact.</w:t>
      </w:r>
    </w:p>
    <w:p w14:paraId="6AB2807E" w14:textId="573295E6" w:rsidR="001A740E" w:rsidRPr="001A740E" w:rsidRDefault="00404E86" w:rsidP="00404E86">
      <w:pPr>
        <w:jc w:val="both"/>
        <w:rPr>
          <w:rFonts w:ascii="Times New Roman" w:hAnsi="Times New Roman" w:cs="Times New Roman"/>
        </w:rPr>
      </w:pPr>
      <w:r w:rsidRPr="00404E86">
        <w:rPr>
          <w:rFonts w:ascii="Times New Roman" w:hAnsi="Times New Roman" w:cs="Times New Roman"/>
        </w:rPr>
        <w:t>Micron's collaboration with industry leaders like Nvidia further strengthens its market position. The company's DDR5 DRAM chips, designed for the server market, offer an 85% increase in memory performance, highlighting Micron's commitment to technological innovation. Despite challenges such as trade tariffs and export restrictions, Micron's strong US manufacturing footprint and competitive product offerings, including high-bandwidth memory (HBM), ensure its resilience and growth potential</w:t>
      </w:r>
      <w:r>
        <w:rPr>
          <w:rFonts w:ascii="Times New Roman" w:hAnsi="Times New Roman" w:cs="Times New Roman"/>
        </w:rPr>
        <w:t>.</w:t>
      </w:r>
    </w:p>
    <w:p w14:paraId="6A203997" w14:textId="5CF847C0" w:rsidR="001A740E" w:rsidRDefault="001A740E" w:rsidP="00404E86">
      <w:pPr>
        <w:jc w:val="both"/>
        <w:rPr>
          <w:rFonts w:ascii="Times New Roman" w:hAnsi="Times New Roman" w:cs="Times New Roman"/>
        </w:rPr>
      </w:pPr>
      <w:r w:rsidRPr="001A740E">
        <w:rPr>
          <w:rFonts w:ascii="Times New Roman" w:hAnsi="Times New Roman" w:cs="Times New Roman"/>
        </w:rPr>
        <w:t>Micron's commitment to sustainability and community support is evident through initiatives like the Micron Foundation, which promotes STEM education and community development. Recognized for its contributions to the data economy, Micron plays a key role in powering the intelligent edge and enhancing the client and mobile user experience. The company's innovative solutions fuel the data economy, unleashing opportunities from the data center to the intelligent edge, making Micron a significant player in the global technology landscape. Micron's relentless focus on customers, technology leadership, and operational excellence continues to drive its success and influence in the industry.</w:t>
      </w:r>
    </w:p>
    <w:p w14:paraId="7DCD7E8C" w14:textId="77777777" w:rsidR="00404E86" w:rsidRDefault="00404E86" w:rsidP="00404E86">
      <w:pPr>
        <w:jc w:val="both"/>
        <w:rPr>
          <w:rFonts w:ascii="Times New Roman" w:hAnsi="Times New Roman" w:cs="Times New Roman"/>
        </w:rPr>
      </w:pPr>
    </w:p>
    <w:p w14:paraId="1BD3566E" w14:textId="77777777" w:rsidR="00404E86" w:rsidRDefault="00404E86" w:rsidP="00404E86">
      <w:pPr>
        <w:jc w:val="both"/>
        <w:rPr>
          <w:rFonts w:ascii="Times New Roman" w:hAnsi="Times New Roman" w:cs="Times New Roman"/>
        </w:rPr>
      </w:pPr>
      <w:r>
        <w:rPr>
          <w:rFonts w:ascii="Times New Roman" w:hAnsi="Times New Roman" w:cs="Times New Roman"/>
        </w:rPr>
        <w:t xml:space="preserve">CSSD TEAM: </w:t>
      </w:r>
    </w:p>
    <w:p w14:paraId="3FD8A656" w14:textId="3E9601E4" w:rsidR="00404E86" w:rsidRPr="00404E86" w:rsidRDefault="00404E86" w:rsidP="00404E86">
      <w:pPr>
        <w:jc w:val="both"/>
        <w:rPr>
          <w:rFonts w:ascii="Times New Roman" w:hAnsi="Times New Roman" w:cs="Times New Roman"/>
        </w:rPr>
      </w:pPr>
      <w:r w:rsidRPr="00404E86">
        <w:rPr>
          <w:rFonts w:ascii="Times New Roman" w:hAnsi="Times New Roman" w:cs="Times New Roman"/>
        </w:rPr>
        <w:t xml:space="preserve">The Client SSD (CSSD) team at Micron Technology, Inc. is pivotal in developing high-performance solid-state drives (SSDs) for client computing applications. This team oversees the entire lifecycle of SSD products, from design and development to testing and production. They focus on firmware development, hardware design, and system integration to ensure Micron's SSDs meet high standards of performance and reliability. Innovations from the CSSD team include NVMe (Non-Volatile Memory Express) SSDs, which enhance data transfer speeds and reduce latency compared to traditional SATA SSDs. Their efforts have positioned Micron as a leader in </w:t>
      </w:r>
      <w:r w:rsidRPr="00404E86">
        <w:rPr>
          <w:rFonts w:ascii="Times New Roman" w:hAnsi="Times New Roman" w:cs="Times New Roman"/>
        </w:rPr>
        <w:lastRenderedPageBreak/>
        <w:t>the client SSD market, with products known for high performance, durability, and advanced features like hardware-based encryption and power-loss protection. Additionally, the CSSD team optimizes SSDs for different use cases, ensuring that client SSDs are suitable for personal computing while data center SSDs are designed for more demanding workloads.</w:t>
      </w:r>
    </w:p>
    <w:p w14:paraId="757213B2" w14:textId="77777777" w:rsidR="00404E86" w:rsidRPr="00404E86" w:rsidRDefault="00404E86" w:rsidP="00404E86">
      <w:pPr>
        <w:jc w:val="both"/>
        <w:rPr>
          <w:rFonts w:ascii="Times New Roman" w:hAnsi="Times New Roman" w:cs="Times New Roman"/>
        </w:rPr>
      </w:pPr>
    </w:p>
    <w:p w14:paraId="7D837186" w14:textId="328BF72B" w:rsidR="00404E86" w:rsidRDefault="00404E86" w:rsidP="00404E86">
      <w:pPr>
        <w:jc w:val="both"/>
        <w:rPr>
          <w:rFonts w:ascii="Times New Roman" w:hAnsi="Times New Roman" w:cs="Times New Roman"/>
        </w:rPr>
      </w:pPr>
      <w:r w:rsidRPr="00404E86">
        <w:rPr>
          <w:rFonts w:ascii="Times New Roman" w:hAnsi="Times New Roman" w:cs="Times New Roman"/>
        </w:rPr>
        <w:t>The CSSD team collaborates closely with other divisions within Micron and external partners, including major OEMs and technology partners, to integrate Micron's SSDs into various devices. These collaborations ensure the SSDs are optimized for different platforms and use cases, enhancing their market appeal. Despite challenges such as intense competition and rapid technological advancements, the CSSD team focuses on research and development to stay ahead. Future directions include exploring new form factors, enhancing energy efficiency, and integrating AI-driven features to improve SSD performance and functionality. The CSSD team's commitment to excellence and continuous improvement ensures Micron remains at the forefront of the storage technology landscape. Furthermore, the team addresses critical aspects like over-provisioning and power loss protection, which are essential for maintaining SSD performance and data integrity</w:t>
      </w:r>
      <w:r>
        <w:rPr>
          <w:rFonts w:ascii="Times New Roman" w:hAnsi="Times New Roman" w:cs="Times New Roman"/>
        </w:rPr>
        <w:t>.</w:t>
      </w:r>
    </w:p>
    <w:p w14:paraId="563A6F89" w14:textId="77777777" w:rsidR="00404E86" w:rsidRDefault="00404E86" w:rsidP="00404E86">
      <w:pPr>
        <w:jc w:val="both"/>
        <w:rPr>
          <w:rFonts w:ascii="Times New Roman" w:hAnsi="Times New Roman" w:cs="Times New Roman"/>
        </w:rPr>
      </w:pPr>
    </w:p>
    <w:p w14:paraId="14D4A6F5" w14:textId="2253CFFE" w:rsidR="00404E86" w:rsidRDefault="00674921" w:rsidP="00404E86">
      <w:pPr>
        <w:jc w:val="both"/>
        <w:rPr>
          <w:rFonts w:ascii="Times New Roman" w:hAnsi="Times New Roman" w:cs="Times New Roman"/>
        </w:rPr>
      </w:pPr>
      <w:r>
        <w:rPr>
          <w:rFonts w:ascii="Times New Roman" w:hAnsi="Times New Roman" w:cs="Times New Roman"/>
        </w:rPr>
        <w:t>ABSTRACT:</w:t>
      </w:r>
    </w:p>
    <w:p w14:paraId="6CC730A7" w14:textId="410D443C" w:rsidR="00674921" w:rsidRDefault="00674921" w:rsidP="00404E86">
      <w:pPr>
        <w:jc w:val="both"/>
        <w:rPr>
          <w:rFonts w:ascii="Times New Roman" w:hAnsi="Times New Roman" w:cs="Times New Roman"/>
        </w:rPr>
      </w:pPr>
      <w:r w:rsidRPr="00674921">
        <w:rPr>
          <w:rFonts w:ascii="Times New Roman" w:hAnsi="Times New Roman" w:cs="Times New Roman"/>
        </w:rPr>
        <w:t>This study aims to analyze the tests conducted on a specific node and visualize the timing and types of tests, categorized by firmware and cluster data. Using a given test plan, the research focuses on predicting the duration required to execute all test scripts and optimizing the number of nodes needed through the Longest Processing Time First (LPTF) algorithm. The goal is to enhance efficiency and resource allocation in test execution.</w:t>
      </w:r>
    </w:p>
    <w:p w14:paraId="4F48DA94" w14:textId="5FD8ECBA" w:rsidR="00674921" w:rsidRDefault="00674921" w:rsidP="00404E86">
      <w:pPr>
        <w:jc w:val="both"/>
        <w:rPr>
          <w:rFonts w:ascii="Times New Roman" w:hAnsi="Times New Roman" w:cs="Times New Roman"/>
        </w:rPr>
      </w:pPr>
      <w:r>
        <w:rPr>
          <w:rFonts w:ascii="Times New Roman" w:hAnsi="Times New Roman" w:cs="Times New Roman"/>
        </w:rPr>
        <w:t>And a</w:t>
      </w:r>
      <w:r w:rsidRPr="00674921">
        <w:rPr>
          <w:rFonts w:ascii="Times New Roman" w:hAnsi="Times New Roman" w:cs="Times New Roman"/>
        </w:rPr>
        <w:t>s flash memory endurance continues to deteriorate, wear leveling (WL) techniques have become crucial for extending the lifespan of flash storage devices. However, high-density flash memory suffers from performance overheads due to WL. Traditional WL methods evenly distribute erases across all blocks, causing unnecessary data migrations early in the device's lifespan, which can worsen if improper blocks are chosen for erases. To address this, a progressive WL design is proposed, which gradually performs WL to prevent premature wear of any block while minimizing performance overheads from unnecessary data migration. Experiments with realistic workloads show that this approach can extend the device's lifetime without sacrificing performance.</w:t>
      </w:r>
    </w:p>
    <w:p w14:paraId="7BB89E1D" w14:textId="604B2392" w:rsidR="00674921" w:rsidRDefault="00674921" w:rsidP="00404E86">
      <w:pPr>
        <w:jc w:val="both"/>
        <w:rPr>
          <w:rFonts w:ascii="Times New Roman" w:hAnsi="Times New Roman" w:cs="Times New Roman"/>
        </w:rPr>
      </w:pPr>
      <w:r>
        <w:rPr>
          <w:rFonts w:ascii="Times New Roman" w:hAnsi="Times New Roman" w:cs="Times New Roman"/>
        </w:rPr>
        <w:t>INTRODUCTION:</w:t>
      </w:r>
    </w:p>
    <w:p w14:paraId="52F50B9A" w14:textId="509ACB23" w:rsidR="00674921" w:rsidRDefault="00674921" w:rsidP="00404E86">
      <w:pPr>
        <w:jc w:val="both"/>
        <w:rPr>
          <w:rFonts w:ascii="Times New Roman" w:hAnsi="Times New Roman" w:cs="Times New Roman"/>
        </w:rPr>
      </w:pPr>
      <w:r>
        <w:rPr>
          <w:rFonts w:ascii="Times New Roman" w:hAnsi="Times New Roman" w:cs="Times New Roman"/>
        </w:rPr>
        <w:t>WEAR LEVELING:</w:t>
      </w:r>
    </w:p>
    <w:p w14:paraId="28901E88" w14:textId="5B356FA1" w:rsidR="00674921" w:rsidRDefault="00674921" w:rsidP="00404E86">
      <w:pPr>
        <w:jc w:val="both"/>
        <w:rPr>
          <w:rFonts w:ascii="Times New Roman" w:hAnsi="Times New Roman" w:cs="Times New Roman"/>
        </w:rPr>
      </w:pPr>
      <w:r w:rsidRPr="00674921">
        <w:rPr>
          <w:rFonts w:ascii="Times New Roman" w:hAnsi="Times New Roman" w:cs="Times New Roman"/>
        </w:rPr>
        <w:t xml:space="preserve">Advancements in manufacturing technologies and the drive to reduce costs have led to a market trend favoring high-density flash memory chips, which unfortunately come with lower reliability and poor access performance. To address the issue of deteriorating endurance, wear leveling (WL) </w:t>
      </w:r>
      <w:r w:rsidRPr="00674921">
        <w:rPr>
          <w:rFonts w:ascii="Times New Roman" w:hAnsi="Times New Roman" w:cs="Times New Roman"/>
        </w:rPr>
        <w:lastRenderedPageBreak/>
        <w:t xml:space="preserve">is widely considered a promising solution to enhance the lifespan of flash memory by evenly distributing erases across flash blocks. The main objective of WL is to prevent flash blocks from undergoing excessive erases prematurely. To achieve this, </w:t>
      </w:r>
      <w:proofErr w:type="gramStart"/>
      <w:r w:rsidRPr="00674921">
        <w:rPr>
          <w:rFonts w:ascii="Times New Roman" w:hAnsi="Times New Roman" w:cs="Times New Roman"/>
        </w:rPr>
        <w:t>most</w:t>
      </w:r>
      <w:proofErr w:type="gramEnd"/>
      <w:r w:rsidRPr="00674921">
        <w:rPr>
          <w:rFonts w:ascii="Times New Roman" w:hAnsi="Times New Roman" w:cs="Times New Roman"/>
        </w:rPr>
        <w:t xml:space="preserve"> existing WL designs aim to keep the </w:t>
      </w:r>
      <w:proofErr w:type="gramStart"/>
      <w:r w:rsidRPr="00674921">
        <w:rPr>
          <w:rFonts w:ascii="Times New Roman" w:hAnsi="Times New Roman" w:cs="Times New Roman"/>
        </w:rPr>
        <w:t>erase</w:t>
      </w:r>
      <w:proofErr w:type="gramEnd"/>
      <w:r w:rsidRPr="00674921">
        <w:rPr>
          <w:rFonts w:ascii="Times New Roman" w:hAnsi="Times New Roman" w:cs="Times New Roman"/>
        </w:rPr>
        <w:t xml:space="preserve"> counts of all flash blocks within a certain range by regularly triggering WL or using predefined thresholds. The </w:t>
      </w:r>
      <w:proofErr w:type="gramStart"/>
      <w:r w:rsidRPr="00674921">
        <w:rPr>
          <w:rFonts w:ascii="Times New Roman" w:hAnsi="Times New Roman" w:cs="Times New Roman"/>
        </w:rPr>
        <w:t>erase</w:t>
      </w:r>
      <w:proofErr w:type="gramEnd"/>
      <w:r w:rsidRPr="00674921">
        <w:rPr>
          <w:rFonts w:ascii="Times New Roman" w:hAnsi="Times New Roman" w:cs="Times New Roman"/>
        </w:rPr>
        <w:t xml:space="preserve"> count of a flash block indicates the number of program/erase (P/E) cycles it has undergone.</w:t>
      </w:r>
    </w:p>
    <w:p w14:paraId="41EC751C" w14:textId="1E82E035" w:rsidR="00674921" w:rsidRDefault="00674921" w:rsidP="00404E86">
      <w:pPr>
        <w:jc w:val="both"/>
        <w:rPr>
          <w:rFonts w:ascii="Times New Roman" w:hAnsi="Times New Roman" w:cs="Times New Roman"/>
        </w:rPr>
      </w:pPr>
      <w:r>
        <w:rPr>
          <w:rFonts w:ascii="Times New Roman" w:hAnsi="Times New Roman" w:cs="Times New Roman"/>
        </w:rPr>
        <w:t>FTL:</w:t>
      </w:r>
    </w:p>
    <w:p w14:paraId="282C9456" w14:textId="77777777" w:rsidR="00674921" w:rsidRPr="00674921" w:rsidRDefault="00674921" w:rsidP="00674921">
      <w:pPr>
        <w:jc w:val="both"/>
        <w:rPr>
          <w:rFonts w:ascii="Times New Roman" w:hAnsi="Times New Roman" w:cs="Times New Roman"/>
        </w:rPr>
      </w:pPr>
      <w:r w:rsidRPr="00674921">
        <w:rPr>
          <w:rFonts w:ascii="Times New Roman" w:hAnsi="Times New Roman" w:cs="Times New Roman"/>
        </w:rPr>
        <w:t xml:space="preserve">A flash storage device typically consists of multiple chips, each containing several dies, which house multiple planes. Each plane is divided into blocks, with each block containing a fixed number of pages. Flash blocks are the fundamental units for </w:t>
      </w:r>
      <w:proofErr w:type="gramStart"/>
      <w:r w:rsidRPr="00674921">
        <w:rPr>
          <w:rFonts w:ascii="Times New Roman" w:hAnsi="Times New Roman" w:cs="Times New Roman"/>
        </w:rPr>
        <w:t>erase</w:t>
      </w:r>
      <w:proofErr w:type="gramEnd"/>
      <w:r w:rsidRPr="00674921">
        <w:rPr>
          <w:rFonts w:ascii="Times New Roman" w:hAnsi="Times New Roman" w:cs="Times New Roman"/>
        </w:rPr>
        <w:t xml:space="preserve"> operations, while pages within these blocks are the basic units for </w:t>
      </w:r>
      <w:proofErr w:type="gramStart"/>
      <w:r w:rsidRPr="00674921">
        <w:rPr>
          <w:rFonts w:ascii="Times New Roman" w:hAnsi="Times New Roman" w:cs="Times New Roman"/>
        </w:rPr>
        <w:t>read</w:t>
      </w:r>
      <w:proofErr w:type="gramEnd"/>
      <w:r w:rsidRPr="00674921">
        <w:rPr>
          <w:rFonts w:ascii="Times New Roman" w:hAnsi="Times New Roman" w:cs="Times New Roman"/>
        </w:rPr>
        <w:t xml:space="preserve">/write operations. A flash page is logically divided into two areas: the user area for storing user data and the spare area for management information like error correction codes (ECC) and flags. Due to the asymmetric nature of read/write and </w:t>
      </w:r>
      <w:proofErr w:type="gramStart"/>
      <w:r w:rsidRPr="00674921">
        <w:rPr>
          <w:rFonts w:ascii="Times New Roman" w:hAnsi="Times New Roman" w:cs="Times New Roman"/>
        </w:rPr>
        <w:t>erase</w:t>
      </w:r>
      <w:proofErr w:type="gramEnd"/>
      <w:r w:rsidRPr="00674921">
        <w:rPr>
          <w:rFonts w:ascii="Times New Roman" w:hAnsi="Times New Roman" w:cs="Times New Roman"/>
        </w:rPr>
        <w:t xml:space="preserve"> operations, a page cannot be overwritten unless its block is first erased, known as the write-once property. Additionally, each block can only endure a limited number of erases before it may fail to retain user data. To address both the write-once property and write performance, out-place updates are used, writing updated data to free pages instead of overwriting the same flash page.</w:t>
      </w:r>
    </w:p>
    <w:p w14:paraId="51436E93" w14:textId="77777777" w:rsidR="00674921" w:rsidRDefault="00674921" w:rsidP="00674921">
      <w:pPr>
        <w:jc w:val="both"/>
        <w:rPr>
          <w:rFonts w:ascii="Times New Roman" w:hAnsi="Times New Roman" w:cs="Times New Roman"/>
        </w:rPr>
      </w:pPr>
      <w:r w:rsidRPr="00674921">
        <w:rPr>
          <w:rFonts w:ascii="Times New Roman" w:hAnsi="Times New Roman" w:cs="Times New Roman"/>
        </w:rPr>
        <w:t xml:space="preserve">Overwriting a flash page requires reading all valid data pages from the block, erasing the block, rewriting all valid pages, and finally updating the intended page, which involves numerous read and write operations along with an erase operation, severely degrading device performance. To mitigate this, flash translation layer (FTL) software is employed to efficiently translate logical block addresses (LBA) to physical block addresses (PBA), supporting out-place updates. Consequently, multiple versions of the same data can coexist in flash chips, with outdated versions termed invalid data and current versions termed valid data. Pages containing valid data are called valid or live pages, while those with invalid data are termed invalid or dead pages. FTL also manages garbage collection (GC) to reclaim space occupied by invalid data due to out-place updates. Given that each block can endure a limited number of erases, FTL designs must incorporate wear leveling (WL) to enhance flash memory endurance by </w:t>
      </w:r>
      <w:proofErr w:type="gramStart"/>
      <w:r w:rsidRPr="00674921">
        <w:rPr>
          <w:rFonts w:ascii="Times New Roman" w:hAnsi="Times New Roman" w:cs="Times New Roman"/>
        </w:rPr>
        <w:t>evenly</w:t>
      </w:r>
      <w:proofErr w:type="gramEnd"/>
      <w:r w:rsidRPr="00674921">
        <w:rPr>
          <w:rFonts w:ascii="Times New Roman" w:hAnsi="Times New Roman" w:cs="Times New Roman"/>
        </w:rPr>
        <w:t xml:space="preserve"> distributing erases across all blocks. Thus, a typical FTL design must address issues related to address translation, GC, and WL simultaneously.</w:t>
      </w:r>
    </w:p>
    <w:p w14:paraId="4CEC9269" w14:textId="3004612A" w:rsidR="0013604F" w:rsidRDefault="0013604F" w:rsidP="00674921">
      <w:pPr>
        <w:jc w:val="both"/>
        <w:rPr>
          <w:rFonts w:ascii="Times New Roman" w:hAnsi="Times New Roman" w:cs="Times New Roman"/>
        </w:rPr>
      </w:pPr>
      <w:r>
        <w:rPr>
          <w:rFonts w:ascii="Times New Roman" w:hAnsi="Times New Roman" w:cs="Times New Roman"/>
        </w:rPr>
        <w:t>TYPES OF WEAR LEVELING:</w:t>
      </w:r>
    </w:p>
    <w:p w14:paraId="0783249D" w14:textId="77777777" w:rsidR="0013604F" w:rsidRPr="0013604F" w:rsidRDefault="0013604F" w:rsidP="0013604F">
      <w:pPr>
        <w:jc w:val="both"/>
        <w:rPr>
          <w:rFonts w:ascii="Times New Roman" w:hAnsi="Times New Roman" w:cs="Times New Roman"/>
        </w:rPr>
      </w:pPr>
      <w:r w:rsidRPr="0013604F">
        <w:rPr>
          <w:rFonts w:ascii="Times New Roman" w:hAnsi="Times New Roman" w:cs="Times New Roman"/>
        </w:rPr>
        <w:t xml:space="preserve">In recent years, the issue of wear leveling (WL) has become increasingly critical due to the rapidly decreasing endurance of new flash chips. Numerous effective WL designs have been proposed to address this challenge. These designs maintain certain variables and structures to capture the uneven distribution of </w:t>
      </w:r>
      <w:proofErr w:type="gramStart"/>
      <w:r w:rsidRPr="0013604F">
        <w:rPr>
          <w:rFonts w:ascii="Times New Roman" w:hAnsi="Times New Roman" w:cs="Times New Roman"/>
        </w:rPr>
        <w:t>erase</w:t>
      </w:r>
      <w:proofErr w:type="gramEnd"/>
      <w:r w:rsidRPr="0013604F">
        <w:rPr>
          <w:rFonts w:ascii="Times New Roman" w:hAnsi="Times New Roman" w:cs="Times New Roman"/>
        </w:rPr>
        <w:t xml:space="preserve"> counts among flash blocks. WL techniques can be broadly categorized into two types: dynamic WL and static WL.</w:t>
      </w:r>
    </w:p>
    <w:p w14:paraId="4D205315" w14:textId="77777777" w:rsidR="0013604F" w:rsidRPr="0013604F" w:rsidRDefault="0013604F" w:rsidP="0013604F">
      <w:pPr>
        <w:jc w:val="both"/>
        <w:rPr>
          <w:rFonts w:ascii="Times New Roman" w:hAnsi="Times New Roman" w:cs="Times New Roman"/>
        </w:rPr>
      </w:pPr>
    </w:p>
    <w:p w14:paraId="14EF5D82" w14:textId="6C20215F" w:rsidR="0013604F" w:rsidRDefault="0013604F" w:rsidP="0013604F">
      <w:pPr>
        <w:jc w:val="both"/>
        <w:rPr>
          <w:rFonts w:ascii="Times New Roman" w:hAnsi="Times New Roman" w:cs="Times New Roman"/>
        </w:rPr>
      </w:pPr>
      <w:r w:rsidRPr="0013604F">
        <w:rPr>
          <w:rFonts w:ascii="Times New Roman" w:hAnsi="Times New Roman" w:cs="Times New Roman"/>
        </w:rPr>
        <w:lastRenderedPageBreak/>
        <w:t xml:space="preserve">Dynamic WL strategies aim to prevent excessive wear on specific blocks by greedily allocating free blocks with lower </w:t>
      </w:r>
      <w:proofErr w:type="gramStart"/>
      <w:r w:rsidRPr="0013604F">
        <w:rPr>
          <w:rFonts w:ascii="Times New Roman" w:hAnsi="Times New Roman" w:cs="Times New Roman"/>
        </w:rPr>
        <w:t>erase</w:t>
      </w:r>
      <w:proofErr w:type="gramEnd"/>
      <w:r w:rsidRPr="0013604F">
        <w:rPr>
          <w:rFonts w:ascii="Times New Roman" w:hAnsi="Times New Roman" w:cs="Times New Roman"/>
        </w:rPr>
        <w:t xml:space="preserve"> counts. This approach helps to avoid overusing certain blocks and extends the overall lifespan of the flash memory. On the other hand, static WL techniques focus on redistributing infrequently updated data, known as cold data, across all blocks to balance the erase counts. Notable static WL designs include the Block Erase Table (BET) and the rejuvenator design. BET performs WL when </w:t>
      </w:r>
      <w:proofErr w:type="gramStart"/>
      <w:r w:rsidRPr="0013604F">
        <w:rPr>
          <w:rFonts w:ascii="Times New Roman" w:hAnsi="Times New Roman" w:cs="Times New Roman"/>
        </w:rPr>
        <w:t>erase</w:t>
      </w:r>
      <w:proofErr w:type="gramEnd"/>
      <w:r w:rsidRPr="0013604F">
        <w:rPr>
          <w:rFonts w:ascii="Times New Roman" w:hAnsi="Times New Roman" w:cs="Times New Roman"/>
        </w:rPr>
        <w:t xml:space="preserve"> counts are heavily concentrated on specific blocks, while the rejuvenator design limits the </w:t>
      </w:r>
      <w:proofErr w:type="gramStart"/>
      <w:r w:rsidRPr="0013604F">
        <w:rPr>
          <w:rFonts w:ascii="Times New Roman" w:hAnsi="Times New Roman" w:cs="Times New Roman"/>
        </w:rPr>
        <w:t>erase</w:t>
      </w:r>
      <w:proofErr w:type="gramEnd"/>
      <w:r w:rsidRPr="0013604F">
        <w:rPr>
          <w:rFonts w:ascii="Times New Roman" w:hAnsi="Times New Roman" w:cs="Times New Roman"/>
        </w:rPr>
        <w:t xml:space="preserve"> counts of all blocks within a fixed range throughout the device's lifetime. These static WL methods ensure a more even distribution of wear across the flash memory, thereby enhancing its durability and performance.</w:t>
      </w:r>
    </w:p>
    <w:p w14:paraId="73EF8BD1" w14:textId="2181C631" w:rsidR="0013604F" w:rsidRPr="00674921" w:rsidRDefault="0013604F" w:rsidP="0013604F">
      <w:pPr>
        <w:jc w:val="both"/>
        <w:rPr>
          <w:rFonts w:ascii="Times New Roman" w:hAnsi="Times New Roman" w:cs="Times New Roman"/>
        </w:rPr>
      </w:pPr>
      <w:r w:rsidRPr="0013604F">
        <w:rPr>
          <w:rFonts w:ascii="Times New Roman" w:hAnsi="Times New Roman" w:cs="Times New Roman"/>
        </w:rPr>
        <w:drawing>
          <wp:inline distT="0" distB="0" distL="0" distR="0" wp14:anchorId="0A9D0A83" wp14:editId="45A90CB8">
            <wp:extent cx="4648849" cy="3924848"/>
            <wp:effectExtent l="0" t="0" r="0" b="0"/>
            <wp:docPr id="32723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37694" name=""/>
                    <pic:cNvPicPr/>
                  </pic:nvPicPr>
                  <pic:blipFill>
                    <a:blip r:embed="rId6"/>
                    <a:stretch>
                      <a:fillRect/>
                    </a:stretch>
                  </pic:blipFill>
                  <pic:spPr>
                    <a:xfrm>
                      <a:off x="0" y="0"/>
                      <a:ext cx="4648849" cy="3924848"/>
                    </a:xfrm>
                    <a:prstGeom prst="rect">
                      <a:avLst/>
                    </a:prstGeom>
                  </pic:spPr>
                </pic:pic>
              </a:graphicData>
            </a:graphic>
          </wp:inline>
        </w:drawing>
      </w:r>
    </w:p>
    <w:p w14:paraId="1AD8492F" w14:textId="77777777" w:rsidR="00404E86" w:rsidRDefault="00404E86" w:rsidP="00404E86">
      <w:pPr>
        <w:jc w:val="both"/>
        <w:rPr>
          <w:rFonts w:ascii="Times New Roman" w:hAnsi="Times New Roman" w:cs="Times New Roman"/>
        </w:rPr>
      </w:pPr>
    </w:p>
    <w:p w14:paraId="327736D3" w14:textId="5D8A3E3B" w:rsidR="00E06BF5" w:rsidRDefault="00E06BF5" w:rsidP="00404E86">
      <w:pPr>
        <w:jc w:val="both"/>
        <w:rPr>
          <w:rFonts w:ascii="Times New Roman" w:hAnsi="Times New Roman" w:cs="Times New Roman"/>
        </w:rPr>
      </w:pPr>
      <w:r>
        <w:rPr>
          <w:rFonts w:ascii="Times New Roman" w:hAnsi="Times New Roman" w:cs="Times New Roman"/>
        </w:rPr>
        <w:lastRenderedPageBreak/>
        <w:t>TRADITIONAL STATIC WL</w:t>
      </w:r>
      <w:r w:rsidR="00C730E6" w:rsidRPr="00C730E6">
        <w:rPr>
          <w:rFonts w:ascii="Times New Roman" w:hAnsi="Times New Roman" w:cs="Times New Roman"/>
        </w:rPr>
        <w:drawing>
          <wp:inline distT="0" distB="0" distL="0" distR="0" wp14:anchorId="1B824FA0" wp14:editId="13744D30">
            <wp:extent cx="5943600" cy="4534535"/>
            <wp:effectExtent l="0" t="0" r="0" b="0"/>
            <wp:docPr id="136405020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50207" name="Picture 1" descr="A graph of a graph&#10;&#10;AI-generated content may be incorrect."/>
                    <pic:cNvPicPr/>
                  </pic:nvPicPr>
                  <pic:blipFill>
                    <a:blip r:embed="rId7"/>
                    <a:stretch>
                      <a:fillRect/>
                    </a:stretch>
                  </pic:blipFill>
                  <pic:spPr>
                    <a:xfrm>
                      <a:off x="0" y="0"/>
                      <a:ext cx="5943600" cy="4534535"/>
                    </a:xfrm>
                    <a:prstGeom prst="rect">
                      <a:avLst/>
                    </a:prstGeom>
                  </pic:spPr>
                </pic:pic>
              </a:graphicData>
            </a:graphic>
          </wp:inline>
        </w:drawing>
      </w:r>
    </w:p>
    <w:p w14:paraId="600D9C56" w14:textId="187E3CED" w:rsidR="00E06BF5" w:rsidRDefault="00867C05" w:rsidP="00404E86">
      <w:pPr>
        <w:jc w:val="both"/>
        <w:rPr>
          <w:rFonts w:ascii="Times New Roman" w:hAnsi="Times New Roman" w:cs="Times New Roman"/>
        </w:rPr>
      </w:pPr>
      <w:r w:rsidRPr="00867C05">
        <w:rPr>
          <w:rFonts w:ascii="Times New Roman" w:hAnsi="Times New Roman" w:cs="Times New Roman"/>
        </w:rPr>
        <w:lastRenderedPageBreak/>
        <w:drawing>
          <wp:inline distT="0" distB="0" distL="0" distR="0" wp14:anchorId="2D4FD703" wp14:editId="5174D539">
            <wp:extent cx="5943600" cy="4478655"/>
            <wp:effectExtent l="0" t="0" r="0" b="0"/>
            <wp:docPr id="108155647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56475" name="Picture 1" descr="A graph with a line&#10;&#10;AI-generated content may be incorrect."/>
                    <pic:cNvPicPr/>
                  </pic:nvPicPr>
                  <pic:blipFill>
                    <a:blip r:embed="rId8"/>
                    <a:stretch>
                      <a:fillRect/>
                    </a:stretch>
                  </pic:blipFill>
                  <pic:spPr>
                    <a:xfrm>
                      <a:off x="0" y="0"/>
                      <a:ext cx="5943600" cy="4478655"/>
                    </a:xfrm>
                    <a:prstGeom prst="rect">
                      <a:avLst/>
                    </a:prstGeom>
                  </pic:spPr>
                </pic:pic>
              </a:graphicData>
            </a:graphic>
          </wp:inline>
        </w:drawing>
      </w:r>
      <w:r w:rsidR="00535E97" w:rsidRPr="00535E97">
        <w:rPr>
          <w:rFonts w:ascii="Times New Roman" w:hAnsi="Times New Roman" w:cs="Times New Roman"/>
        </w:rPr>
        <w:drawing>
          <wp:inline distT="0" distB="0" distL="0" distR="0" wp14:anchorId="6F92A815" wp14:editId="7F182500">
            <wp:extent cx="5943600" cy="2744470"/>
            <wp:effectExtent l="0" t="0" r="0" b="0"/>
            <wp:docPr id="882524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24491" name="Picture 1" descr="A screenshot of a computer&#10;&#10;AI-generated content may be incorrect."/>
                    <pic:cNvPicPr/>
                  </pic:nvPicPr>
                  <pic:blipFill>
                    <a:blip r:embed="rId9"/>
                    <a:stretch>
                      <a:fillRect/>
                    </a:stretch>
                  </pic:blipFill>
                  <pic:spPr>
                    <a:xfrm>
                      <a:off x="0" y="0"/>
                      <a:ext cx="5943600" cy="2744470"/>
                    </a:xfrm>
                    <a:prstGeom prst="rect">
                      <a:avLst/>
                    </a:prstGeom>
                  </pic:spPr>
                </pic:pic>
              </a:graphicData>
            </a:graphic>
          </wp:inline>
        </w:drawing>
      </w:r>
      <w:r w:rsidR="00535E97" w:rsidRPr="00535E97">
        <w:rPr>
          <w:rFonts w:ascii="Times New Roman" w:hAnsi="Times New Roman" w:cs="Times New Roman"/>
        </w:rPr>
        <w:lastRenderedPageBreak/>
        <w:drawing>
          <wp:inline distT="0" distB="0" distL="0" distR="0" wp14:anchorId="3DF40599" wp14:editId="41788CDA">
            <wp:extent cx="5943600" cy="2804160"/>
            <wp:effectExtent l="0" t="0" r="0" b="0"/>
            <wp:docPr id="2078407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7237" name="Picture 1" descr="A screenshot of a computer&#10;&#10;AI-generated content may be incorrect."/>
                    <pic:cNvPicPr/>
                  </pic:nvPicPr>
                  <pic:blipFill>
                    <a:blip r:embed="rId10"/>
                    <a:stretch>
                      <a:fillRect/>
                    </a:stretch>
                  </pic:blipFill>
                  <pic:spPr>
                    <a:xfrm>
                      <a:off x="0" y="0"/>
                      <a:ext cx="5943600" cy="2804160"/>
                    </a:xfrm>
                    <a:prstGeom prst="rect">
                      <a:avLst/>
                    </a:prstGeom>
                  </pic:spPr>
                </pic:pic>
              </a:graphicData>
            </a:graphic>
          </wp:inline>
        </w:drawing>
      </w:r>
    </w:p>
    <w:p w14:paraId="43E0FEE4" w14:textId="77777777" w:rsidR="00535E97" w:rsidRDefault="00535E97" w:rsidP="00404E86">
      <w:pPr>
        <w:jc w:val="both"/>
        <w:rPr>
          <w:rFonts w:ascii="Times New Roman" w:hAnsi="Times New Roman" w:cs="Times New Roman"/>
        </w:rPr>
      </w:pPr>
    </w:p>
    <w:p w14:paraId="151881CF" w14:textId="1565D12B" w:rsidR="00535E97" w:rsidRPr="001A740E" w:rsidRDefault="00535E97" w:rsidP="00404E86">
      <w:pPr>
        <w:jc w:val="both"/>
        <w:rPr>
          <w:rFonts w:ascii="Times New Roman" w:hAnsi="Times New Roman" w:cs="Times New Roman"/>
        </w:rPr>
      </w:pPr>
      <w:r w:rsidRPr="00535E97">
        <w:rPr>
          <w:rFonts w:ascii="Times New Roman" w:hAnsi="Times New Roman" w:cs="Times New Roman"/>
        </w:rPr>
        <w:drawing>
          <wp:inline distT="0" distB="0" distL="0" distR="0" wp14:anchorId="7E162114" wp14:editId="098FF7D9">
            <wp:extent cx="5943600" cy="2344420"/>
            <wp:effectExtent l="0" t="0" r="0" b="0"/>
            <wp:docPr id="711477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7245" name="Picture 1" descr="A screenshot of a computer&#10;&#10;AI-generated content may be incorrect."/>
                    <pic:cNvPicPr/>
                  </pic:nvPicPr>
                  <pic:blipFill>
                    <a:blip r:embed="rId11"/>
                    <a:stretch>
                      <a:fillRect/>
                    </a:stretch>
                  </pic:blipFill>
                  <pic:spPr>
                    <a:xfrm>
                      <a:off x="0" y="0"/>
                      <a:ext cx="5943600" cy="2344420"/>
                    </a:xfrm>
                    <a:prstGeom prst="rect">
                      <a:avLst/>
                    </a:prstGeom>
                  </pic:spPr>
                </pic:pic>
              </a:graphicData>
            </a:graphic>
          </wp:inline>
        </w:drawing>
      </w:r>
    </w:p>
    <w:sectPr w:rsidR="00535E97" w:rsidRPr="001A740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0B505" w14:textId="77777777" w:rsidR="0013267A" w:rsidRDefault="0013267A" w:rsidP="00535E97">
      <w:pPr>
        <w:spacing w:after="0" w:line="240" w:lineRule="auto"/>
      </w:pPr>
      <w:r>
        <w:separator/>
      </w:r>
    </w:p>
  </w:endnote>
  <w:endnote w:type="continuationSeparator" w:id="0">
    <w:p w14:paraId="77C704AC" w14:textId="77777777" w:rsidR="0013267A" w:rsidRDefault="0013267A" w:rsidP="0053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DFFD7" w14:textId="39AD84E2" w:rsidR="00535E97" w:rsidRDefault="00535E97">
    <w:pPr>
      <w:pStyle w:val="Footer"/>
    </w:pPr>
    <w:r>
      <w:rPr>
        <w:noProof/>
      </w:rPr>
      <mc:AlternateContent>
        <mc:Choice Requires="wps">
          <w:drawing>
            <wp:anchor distT="0" distB="0" distL="0" distR="0" simplePos="0" relativeHeight="251662336" behindDoc="0" locked="0" layoutInCell="1" allowOverlap="1" wp14:anchorId="50CF9636" wp14:editId="605A02CF">
              <wp:simplePos x="635" y="635"/>
              <wp:positionH relativeFrom="page">
                <wp:align>left</wp:align>
              </wp:positionH>
              <wp:positionV relativeFrom="page">
                <wp:align>bottom</wp:align>
              </wp:positionV>
              <wp:extent cx="1558925" cy="393700"/>
              <wp:effectExtent l="0" t="0" r="3175" b="0"/>
              <wp:wrapNone/>
              <wp:docPr id="785028988" name="Text Box 5"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6FC00481" w14:textId="3479AC72"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CF9636" id="_x0000_t202" coordsize="21600,21600" o:spt="202" path="m,l,21600r21600,l21600,xe">
              <v:stroke joinstyle="miter"/>
              <v:path gradientshapeok="t" o:connecttype="rect"/>
            </v:shapetype>
            <v:shape id="Text Box 5" o:spid="_x0000_s1028" type="#_x0000_t202" alt="Micron Confidential" style="position:absolute;margin-left:0;margin-top:0;width:122.75pt;height:31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jFQIAACIEAAAOAAAAZHJzL2Uyb0RvYy54bWysU02P2jAQvVfqf7B8LwlsaZeIsKK7oqqE&#10;dldiqz0bxyaRYo9lDyT013dsCLTbnqpenMnMeD7ee57f9aZlB+VDA7bk41HOmbISqsbuSv79ZfXh&#10;lrOAwlaiBatKflSB3y3ev5t3rlATqKGtlGdUxIaicyWvEV2RZUHWyogwAqcsBTV4I5B+/S6rvOio&#10;ummzSZ5/yjrwlfMgVQjkfTgF+SLV11pJfNI6KGRtyWk2TKdP5zae2WIuip0Xrm7keQzxD1MY0Vhq&#10;ein1IFCwvW/+KGUa6SGAxpEEk4HWjVRpB9pmnL/ZZlMLp9IuBE5wF5jC/ysrHw8b9+wZ9l+gJwIj&#10;IJ0LRSBn3KfX3sQvTcooThAeL7CpHpmMl6bT29lkypmk2M3s5nOecM2ut50P+FWBYdEouSdaElri&#10;sA5IHSl1SInNLKyatk3UtPY3ByVGT3YdMVrYb3vWVCWfDONvoTrSVh5OhAcnVw21XouAz8ITw7QI&#10;qRaf6NAtdCWHs8VZDf7H3/wxn4CnKGcdKabkliTNWfvNEiGT6cec9maY/sjwg7FNxniWT2Pc7s09&#10;kBjH9C6cTGZMxnYwtQfzSqJexm4UElZSz5JvB/MeT/qlRyHVcpmSSExO4NpunIylI2YR0Jf+VXh3&#10;Rh2Jr0cYNCWKN+CfcuPN4JZ7JAoSMxHfE5pn2EmIibDzo4lK//U/ZV2f9uInAAAA//8DAFBLAwQU&#10;AAYACAAAACEAaH+mBNoAAAAEAQAADwAAAGRycy9kb3ducmV2LnhtbEyPwU7DMAyG70i8Q2Qkbixd&#10;tVWoazpNgyGudEhwTBuvqdY4XZNt5e0xXOBiyfp/ff5crCfXiwuOofOkYD5LQCA13nTUKnjf7x4e&#10;QYSoyejeEyr4wgDr8vam0LnxV3rDSxVbwRAKuVZgYxxyKUNj0ekw8wMSZwc/Oh15HVtpRn1luOtl&#10;miSZdLojvmD1gFuLzbE6OwXZ08vGDh/Z5+mQhtdQ+2Os/LNS93fTZgUi4hT/yvCjz+pQslPtz2SC&#10;6BXwI/F3cpYulksQNYPTBGRZyP/y5TcAAAD//wMAUEsBAi0AFAAGAAgAAAAhALaDOJL+AAAA4QEA&#10;ABMAAAAAAAAAAAAAAAAAAAAAAFtDb250ZW50X1R5cGVzXS54bWxQSwECLQAUAAYACAAAACEAOP0h&#10;/9YAAACUAQAACwAAAAAAAAAAAAAAAAAvAQAAX3JlbHMvLnJlbHNQSwECLQAUAAYACAAAACEAFivq&#10;oxUCAAAiBAAADgAAAAAAAAAAAAAAAAAuAgAAZHJzL2Uyb0RvYy54bWxQSwECLQAUAAYACAAAACEA&#10;aH+mBNoAAAAEAQAADwAAAAAAAAAAAAAAAABvBAAAZHJzL2Rvd25yZXYueG1sUEsFBgAAAAAEAAQA&#10;8wAAAHYFAAAAAA==&#10;" filled="f" stroked="f">
              <v:fill o:detectmouseclick="t"/>
              <v:textbox style="mso-fit-shape-to-text:t" inset="20pt,0,0,15pt">
                <w:txbxContent>
                  <w:p w14:paraId="6FC00481" w14:textId="3479AC72"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E9892" w14:textId="16A25645" w:rsidR="00535E97" w:rsidRDefault="00535E97">
    <w:pPr>
      <w:pStyle w:val="Footer"/>
    </w:pPr>
    <w:r>
      <w:rPr>
        <w:noProof/>
      </w:rPr>
      <mc:AlternateContent>
        <mc:Choice Requires="wps">
          <w:drawing>
            <wp:anchor distT="0" distB="0" distL="0" distR="0" simplePos="0" relativeHeight="251663360" behindDoc="0" locked="0" layoutInCell="1" allowOverlap="1" wp14:anchorId="6CD46251" wp14:editId="511EB2C2">
              <wp:simplePos x="914400" y="9417050"/>
              <wp:positionH relativeFrom="page">
                <wp:align>left</wp:align>
              </wp:positionH>
              <wp:positionV relativeFrom="page">
                <wp:align>bottom</wp:align>
              </wp:positionV>
              <wp:extent cx="1558925" cy="393700"/>
              <wp:effectExtent l="0" t="0" r="3175" b="0"/>
              <wp:wrapNone/>
              <wp:docPr id="925390060" name="Text Box 6"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0C21C3D0" w14:textId="0661AFE6"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D46251" id="_x0000_t202" coordsize="21600,21600" o:spt="202" path="m,l,21600r21600,l21600,xe">
              <v:stroke joinstyle="miter"/>
              <v:path gradientshapeok="t" o:connecttype="rect"/>
            </v:shapetype>
            <v:shape id="Text Box 6" o:spid="_x0000_s1029" type="#_x0000_t202" alt="Micron Confidential" style="position:absolute;margin-left:0;margin-top:0;width:122.75pt;height:31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srFAIAACIEAAAOAAAAZHJzL2Uyb0RvYy54bWysU02P2jAQvVfqf7B8LwlsaZeIsKK7oqqE&#10;dldiqz0bxyaRYo9lDyT013dsCLTbnqpenMnMeD7ee57f9aZlB+VDA7bk41HOmbISqsbuSv79ZfXh&#10;lrOAwlaiBatKflSB3y3ev5t3rlATqKGtlGdUxIaicyWvEV2RZUHWyogwAqcsBTV4I5B+/S6rvOio&#10;ummzSZ5/yjrwlfMgVQjkfTgF+SLV11pJfNI6KGRtyWk2TKdP5zae2WIuip0Xrm7keQzxD1MY0Vhq&#10;ein1IFCwvW/+KGUa6SGAxpEEk4HWjVRpB9pmnL/ZZlMLp9IuBE5wF5jC/ysrHw8b9+wZ9l+gJwIj&#10;IJ0LRSBn3KfX3sQvTcooThAeL7CpHpmMl6bT29lkypmk2M3s5nOecM2ut50P+FWBYdEouSdaElri&#10;sA5IHSl1SInNLKyatk3UtPY3ByVGT3YdMVrYb3vWVNR8GH8L1ZG28nAiPDi5aqj1WgR8Fp4YpkVI&#10;tfhEh26hKzmcLc5q8D/+5o/5BDxFOetIMSW3JGnO2m+WCJlMP+a0N8P0R4YfjG0yxrN8GuN2b+6B&#10;xDimd+FkMmMytoOpPZhXEvUydqOQsJJ6lnw7mPd40i89CqmWy5REYnIC13bjZCwdMYuAvvSvwrsz&#10;6kh8PcKgKVG8Af+UG28Gt9wjUZCYifie0DzDTkJMhJ0fTVT6r/8p6/q0Fz8BAAD//wMAUEsDBBQA&#10;BgAIAAAAIQBof6YE2gAAAAQBAAAPAAAAZHJzL2Rvd25yZXYueG1sTI/BTsMwDIbvSLxDZCRuLF21&#10;VahrOk2DIa50SHBMG6+p1jhdk23l7TFc4GLJ+n99/lysJ9eLC46h86RgPktAIDXedNQqeN/vHh5B&#10;hKjJ6N4TKvjCAOvy9qbQufFXesNLFVvBEAq5VmBjHHIpQ2PR6TDzAxJnBz86HXkdW2lGfWW462Wa&#10;JJl0uiO+YPWAW4vNsTo7BdnTy8YOH9nn6ZCG11D7Y6z8s1L3d9NmBSLiFP/K8KPP6lCyU+3PZILo&#10;FfAj8Xdyli6WSxA1g9MEZFnI//LlNwAAAP//AwBQSwECLQAUAAYACAAAACEAtoM4kv4AAADhAQAA&#10;EwAAAAAAAAAAAAAAAAAAAAAAW0NvbnRlbnRfVHlwZXNdLnhtbFBLAQItABQABgAIAAAAIQA4/SH/&#10;1gAAAJQBAAALAAAAAAAAAAAAAAAAAC8BAABfcmVscy8ucmVsc1BLAQItABQABgAIAAAAIQDmpGsr&#10;FAIAACIEAAAOAAAAAAAAAAAAAAAAAC4CAABkcnMvZTJvRG9jLnhtbFBLAQItABQABgAIAAAAIQBo&#10;f6YE2gAAAAQBAAAPAAAAAAAAAAAAAAAAAG4EAABkcnMvZG93bnJldi54bWxQSwUGAAAAAAQABADz&#10;AAAAdQUAAAAA&#10;" filled="f" stroked="f">
              <v:fill o:detectmouseclick="t"/>
              <v:textbox style="mso-fit-shape-to-text:t" inset="20pt,0,0,15pt">
                <w:txbxContent>
                  <w:p w14:paraId="0C21C3D0" w14:textId="0661AFE6"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D9569" w14:textId="16A62174" w:rsidR="00535E97" w:rsidRDefault="00535E97">
    <w:pPr>
      <w:pStyle w:val="Footer"/>
    </w:pPr>
    <w:r>
      <w:rPr>
        <w:noProof/>
      </w:rPr>
      <mc:AlternateContent>
        <mc:Choice Requires="wps">
          <w:drawing>
            <wp:anchor distT="0" distB="0" distL="0" distR="0" simplePos="0" relativeHeight="251661312" behindDoc="0" locked="0" layoutInCell="1" allowOverlap="1" wp14:anchorId="7E5E1B74" wp14:editId="17E37799">
              <wp:simplePos x="635" y="635"/>
              <wp:positionH relativeFrom="page">
                <wp:align>left</wp:align>
              </wp:positionH>
              <wp:positionV relativeFrom="page">
                <wp:align>bottom</wp:align>
              </wp:positionV>
              <wp:extent cx="1558925" cy="393700"/>
              <wp:effectExtent l="0" t="0" r="3175" b="0"/>
              <wp:wrapNone/>
              <wp:docPr id="3543761" name="Text Box 4"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11F600B1" w14:textId="2585391B"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5E1B74" id="_x0000_t202" coordsize="21600,21600" o:spt="202" path="m,l,21600r21600,l21600,xe">
              <v:stroke joinstyle="miter"/>
              <v:path gradientshapeok="t" o:connecttype="rect"/>
            </v:shapetype>
            <v:shape id="Text Box 4" o:spid="_x0000_s1031" type="#_x0000_t202" alt="Micron Confidential" style="position:absolute;margin-left:0;margin-top:0;width:122.75pt;height:31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yuFQIAACIEAAAOAAAAZHJzL2Uyb0RvYy54bWysU01v2zAMvQ/YfxB0X+yk89YYcYqsRYYB&#10;QVsgHXpWZCk2IImCpMTOfv0oOU62bqdhF5kmKX6897S467UiR+F8C6ai00lOiTAc6tbsK/r9Zf3h&#10;lhIfmKmZAiMqehKe3i3fv1t0thQzaEDVwhEsYnzZ2Yo2IdgyyzxvhGZ+AlYYDEpwmgX8dfusdqzD&#10;6lplszz/lHXgauuAC+/R+zAE6TLVl1Lw8CSlF4GoiuJsIZ0unbt4ZssFK/eO2abl5zHYP0yhWWuw&#10;6aXUAwuMHFz7RyndcgceZJhw0BlI2XKRdsBtpvmbbbYNsyLtguB4e4HJ/7+y/PG4tc+OhP4L9Ehg&#10;BKSzvvTojPv00un4xUkJxhHC0wU20QfC46WiuJ3PCko4xm7mN5/zhGt2vW2dD18FaBKNijqkJaHF&#10;jhsfsCOmjimxmYF1q1SiRpnfHJgYPdl1xGiFfteTtq5oMY6/g/qEWzkYCPeWr1tsvWE+PDOHDOMi&#10;qNrwhIdU0FUUzhYlDbgff/PHfAQeo5R0qJiKGpQ0JeqbQUJmxccc9yYh/aHhRmOXjOk8L2LcHPQ9&#10;oBin+C4sT2ZMDmo0pQP9iqJexW4YYoZjz4ruRvM+DPrFR8HFapWSUEyWhY3ZWh5LR8wioC/9K3P2&#10;jHpAvh5h1BQr34A/5Mab3q4OASlIzER8BzTPsKMQE2HnRxOV/ut/yro+7eVPAAAA//8DAFBLAwQU&#10;AAYACAAAACEAaH+mBNoAAAAEAQAADwAAAGRycy9kb3ducmV2LnhtbEyPwU7DMAyG70i8Q2Qkbixd&#10;tVWoazpNgyGudEhwTBuvqdY4XZNt5e0xXOBiyfp/ff5crCfXiwuOofOkYD5LQCA13nTUKnjf7x4e&#10;QYSoyejeEyr4wgDr8vam0LnxV3rDSxVbwRAKuVZgYxxyKUNj0ekw8wMSZwc/Oh15HVtpRn1luOtl&#10;miSZdLojvmD1gFuLzbE6OwXZ08vGDh/Z5+mQhtdQ+2Os/LNS93fTZgUi4hT/yvCjz+pQslPtz2SC&#10;6BXwI/F3cpYulksQNYPTBGRZyP/y5TcAAAD//wMAUEsBAi0AFAAGAAgAAAAhALaDOJL+AAAA4QEA&#10;ABMAAAAAAAAAAAAAAAAAAAAAAFtDb250ZW50X1R5cGVzXS54bWxQSwECLQAUAAYACAAAACEAOP0h&#10;/9YAAACUAQAACwAAAAAAAAAAAAAAAAAvAQAAX3JlbHMvLnJlbHNQSwECLQAUAAYACAAAACEARIiM&#10;rhUCAAAiBAAADgAAAAAAAAAAAAAAAAAuAgAAZHJzL2Uyb0RvYy54bWxQSwECLQAUAAYACAAAACEA&#10;aH+mBNoAAAAEAQAADwAAAAAAAAAAAAAAAABvBAAAZHJzL2Rvd25yZXYueG1sUEsFBgAAAAAEAAQA&#10;8wAAAHYFAAAAAA==&#10;" filled="f" stroked="f">
              <v:fill o:detectmouseclick="t"/>
              <v:textbox style="mso-fit-shape-to-text:t" inset="20pt,0,0,15pt">
                <w:txbxContent>
                  <w:p w14:paraId="11F600B1" w14:textId="2585391B"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0A66E" w14:textId="77777777" w:rsidR="0013267A" w:rsidRDefault="0013267A" w:rsidP="00535E97">
      <w:pPr>
        <w:spacing w:after="0" w:line="240" w:lineRule="auto"/>
      </w:pPr>
      <w:r>
        <w:separator/>
      </w:r>
    </w:p>
  </w:footnote>
  <w:footnote w:type="continuationSeparator" w:id="0">
    <w:p w14:paraId="7DAA2F18" w14:textId="77777777" w:rsidR="0013267A" w:rsidRDefault="0013267A" w:rsidP="00535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54AC5" w14:textId="6B306D64" w:rsidR="00535E97" w:rsidRDefault="00535E97">
    <w:pPr>
      <w:pStyle w:val="Header"/>
    </w:pPr>
    <w:r>
      <w:rPr>
        <w:noProof/>
      </w:rPr>
      <mc:AlternateContent>
        <mc:Choice Requires="wps">
          <w:drawing>
            <wp:anchor distT="0" distB="0" distL="0" distR="0" simplePos="0" relativeHeight="251659264" behindDoc="0" locked="0" layoutInCell="1" allowOverlap="1" wp14:anchorId="3BE18D84" wp14:editId="19A9EDDB">
              <wp:simplePos x="635" y="635"/>
              <wp:positionH relativeFrom="page">
                <wp:align>left</wp:align>
              </wp:positionH>
              <wp:positionV relativeFrom="page">
                <wp:align>top</wp:align>
              </wp:positionV>
              <wp:extent cx="1558925" cy="393700"/>
              <wp:effectExtent l="0" t="0" r="3175" b="6350"/>
              <wp:wrapNone/>
              <wp:docPr id="1124618248" name="Text Box 2"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7C99E18F" w14:textId="366F163F"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BE18D84" id="_x0000_t202" coordsize="21600,21600" o:spt="202" path="m,l,21600r21600,l21600,xe">
              <v:stroke joinstyle="miter"/>
              <v:path gradientshapeok="t" o:connecttype="rect"/>
            </v:shapetype>
            <v:shape id="Text Box 2" o:spid="_x0000_s1026" type="#_x0000_t202" alt="Micron Confidential" style="position:absolute;margin-left:0;margin-top:0;width:122.75pt;height:31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qlDwIAABsEAAAOAAAAZHJzL2Uyb0RvYy54bWysU0uP2jAQvlfqf7B8LwlsaZeIsKK7oqqE&#10;dldiqz0bxyaRHI9lDyT013dsArTbnqpe7Hl5Ht98nt/1rWEH5UMDtuTjUc6ZshKqxu5K/v1l9eGW&#10;s4DCVsKAVSU/qsDvFu/fzTtXqAnUYCrlGSWxoehcyWtEV2RZkLVqRRiBU5acGnwrkFS/yyovOsre&#10;mmyS55+yDnzlPEgVAlkfTk6+SPm1VhKftA4KmSk59Ybp9OncxjNbzEWx88LVjRzaEP/QRSsaS0Uv&#10;qR4ECrb3zR+p2kZ6CKBxJKHNQOtGqjQDTTPO30yzqYVTaRYCJ7gLTOH/pZWPh4179gz7L9DTAiMg&#10;nQtFIGOcp9e+jTd1yshPEB4vsKkemYyPptPb2WTKmSTfzezmc55wza6vnQ/4VUHLolByT2tJaInD&#10;OiBVpNBzSCxmYdUYk1Zj7G8GCoyW7NpilLDf9kPfW6iONI6H06aDk6uGaq5FwGfhabU0AdEVn+jQ&#10;BrqSwyBxVoP/8Td7jCfEyctZR1QpuSUuc2a+WdrEZPoxp4EZJm08y6dR80kjYXsW7L69B2LhmD6E&#10;k0mMcWjOovbQvhKbl7EauYSVVLPkeBbv8URc+g1SLZcpiFjkBK7txsmYOoIVkXzpX4V3A9xIi3qE&#10;M5lE8Qb1U2x8Gdxyj4R9WkkE9oTmgDcxMG1q+C2R4r/qKer6pxc/AQAA//8DAFBLAwQUAAYACAAA&#10;ACEA/qYwRdsAAAAEAQAADwAAAGRycy9kb3ducmV2LnhtbEyPT0vDQBDF70K/wzIFb3a3oSkSsylS&#10;EBQsYi163WYnfzA7G7KTJn57Vy96GXi8x3u/yXez68QFh9B60rBeKRBIpbct1RpObw83tyACG7Km&#10;84QavjDArlhc5SazfqJXvBy5FrGEQmY0NMx9JmUoG3QmrHyPFL3KD85wlEMt7WCmWO46mSi1lc60&#10;FBca0+O+wfLzODoNj5vwwWNVpeHwfJjU0+RO48u71tfL+f4OBOPMf2H4wY/oUESmsx/JBtFpiI/w&#10;741esklTEGcN20SBLHL5H774BgAA//8DAFBLAQItABQABgAIAAAAIQC2gziS/gAAAOEBAAATAAAA&#10;AAAAAAAAAAAAAAAAAABbQ29udGVudF9UeXBlc10ueG1sUEsBAi0AFAAGAAgAAAAhADj9If/WAAAA&#10;lAEAAAsAAAAAAAAAAAAAAAAALwEAAF9yZWxzLy5yZWxzUEsBAi0AFAAGAAgAAAAhAHt3uqUPAgAA&#10;GwQAAA4AAAAAAAAAAAAAAAAALgIAAGRycy9lMm9Eb2MueG1sUEsBAi0AFAAGAAgAAAAhAP6mMEXb&#10;AAAABAEAAA8AAAAAAAAAAAAAAAAAaQQAAGRycy9kb3ducmV2LnhtbFBLBQYAAAAABAAEAPMAAABx&#10;BQAAAAA=&#10;" filled="f" stroked="f">
              <v:fill o:detectmouseclick="t"/>
              <v:textbox style="mso-fit-shape-to-text:t" inset="20pt,15pt,0,0">
                <w:txbxContent>
                  <w:p w14:paraId="7C99E18F" w14:textId="366F163F"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FBE2D" w14:textId="294F35BA" w:rsidR="00535E97" w:rsidRDefault="00535E97">
    <w:pPr>
      <w:pStyle w:val="Header"/>
    </w:pPr>
    <w:r>
      <w:rPr>
        <w:noProof/>
      </w:rPr>
      <mc:AlternateContent>
        <mc:Choice Requires="wps">
          <w:drawing>
            <wp:anchor distT="0" distB="0" distL="0" distR="0" simplePos="0" relativeHeight="251660288" behindDoc="0" locked="0" layoutInCell="1" allowOverlap="1" wp14:anchorId="5ECCF8FC" wp14:editId="79806610">
              <wp:simplePos x="914400" y="457200"/>
              <wp:positionH relativeFrom="page">
                <wp:align>left</wp:align>
              </wp:positionH>
              <wp:positionV relativeFrom="page">
                <wp:align>top</wp:align>
              </wp:positionV>
              <wp:extent cx="1558925" cy="393700"/>
              <wp:effectExtent l="0" t="0" r="3175" b="6350"/>
              <wp:wrapNone/>
              <wp:docPr id="1952154833" name="Text Box 3"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65B133F2" w14:textId="5A22C126"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ECCF8FC" id="_x0000_t202" coordsize="21600,21600" o:spt="202" path="m,l,21600r21600,l21600,xe">
              <v:stroke joinstyle="miter"/>
              <v:path gradientshapeok="t" o:connecttype="rect"/>
            </v:shapetype>
            <v:shape id="Text Box 3" o:spid="_x0000_s1027" type="#_x0000_t202" alt="Micron Confidential" style="position:absolute;margin-left:0;margin-top:0;width:122.75pt;height:31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hVEgIAACIEAAAOAAAAZHJzL2Uyb0RvYy54bWysU01v2zAMvQ/YfxB0X+yky9YYcYqsRYYB&#10;QVsgHXpWZCk2IIuCxMTOfv0o5avtdip6kUmR5sd7T9ObvjVsp3xowJZ8OMg5U1ZC1dhNyX8/Lb5c&#10;cxZQ2EoYsKrkexX4zezzp2nnCjWCGkylPKMiNhSdK3mN6IosC7JWrQgDcMpSUINvBZLrN1nlRUfV&#10;W5ON8vxb1oGvnAepQqDbu0OQz1J9rZXEB62DQmZKTrNhOn061/HMZlNRbLxwdSOPY4h3TNGKxlLT&#10;c6k7gYJtffNPqbaRHgJoHEhoM9C6kSrtQNsM8zfbrGrhVNqFwAnuDFP4uLLyfrdyj55h/wN6IjAC&#10;0rlQBLqM+/Tat/FLkzKKE4T7M2yqRybjT+Px9WQ05kxS7Gpy9T1PuGaXv50P+FNBy6JRck+0JLTE&#10;bhmQOlLqKSU2s7BojEnUGPvqghLjTXYZMVrYr3vWVC/GX0O1p608HAgPTi4aar0UAR+FJ4ZpEVIt&#10;PtChDXQlh6PFWQ3+z//uYz4BT1HOOlJMyS1JmjPzyxIho/HXnPZmmLzhJB9HzyePjPXJsNv2FkiM&#10;Q3oXTiYz5qE5mdpD+0yinsduFBJWUs+S48m8xYN+6VFINZ+nJBKTE7i0Kydj6YhZBPSpfxbeHVFH&#10;4useTpoSxRvwD7nxz+DmWyQKEjMR3wOaR9hJiImw46OJSn/pp6zL0579BQAA//8DAFBLAwQUAAYA&#10;CAAAACEA/qYwRdsAAAAEAQAADwAAAGRycy9kb3ducmV2LnhtbEyPT0vDQBDF70K/wzIFb3a3oSkS&#10;sylSEBQsYi163WYnfzA7G7KTJn57Vy96GXi8x3u/yXez68QFh9B60rBeKRBIpbct1RpObw83tyAC&#10;G7Km84QavjDArlhc5SazfqJXvBy5FrGEQmY0NMx9JmUoG3QmrHyPFL3KD85wlEMt7WCmWO46mSi1&#10;lc60FBca0+O+wfLzODoNj5vwwWNVpeHwfJjU0+RO48u71tfL+f4OBOPMf2H4wY/oUESmsx/JBtFp&#10;iI/w741esklTEGcN20SBLHL5H774BgAA//8DAFBLAQItABQABgAIAAAAIQC2gziS/gAAAOEBAAAT&#10;AAAAAAAAAAAAAAAAAAAAAABbQ29udGVudF9UeXBlc10ueG1sUEsBAi0AFAAGAAgAAAAhADj9If/W&#10;AAAAlAEAAAsAAAAAAAAAAAAAAAAALwEAAF9yZWxzLy5yZWxzUEsBAi0AFAAGAAgAAAAhANl6SFUS&#10;AgAAIgQAAA4AAAAAAAAAAAAAAAAALgIAAGRycy9lMm9Eb2MueG1sUEsBAi0AFAAGAAgAAAAhAP6m&#10;MEXbAAAABAEAAA8AAAAAAAAAAAAAAAAAbAQAAGRycy9kb3ducmV2LnhtbFBLBQYAAAAABAAEAPMA&#10;AAB0BQAAAAA=&#10;" filled="f" stroked="f">
              <v:fill o:detectmouseclick="t"/>
              <v:textbox style="mso-fit-shape-to-text:t" inset="20pt,15pt,0,0">
                <w:txbxContent>
                  <w:p w14:paraId="65B133F2" w14:textId="5A22C126"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E1F14" w14:textId="75C4FDD6" w:rsidR="00535E97" w:rsidRDefault="00535E97">
    <w:pPr>
      <w:pStyle w:val="Header"/>
    </w:pPr>
    <w:r>
      <w:rPr>
        <w:noProof/>
      </w:rPr>
      <mc:AlternateContent>
        <mc:Choice Requires="wps">
          <w:drawing>
            <wp:anchor distT="0" distB="0" distL="0" distR="0" simplePos="0" relativeHeight="251658240" behindDoc="0" locked="0" layoutInCell="1" allowOverlap="1" wp14:anchorId="214AE332" wp14:editId="6B6A5019">
              <wp:simplePos x="635" y="635"/>
              <wp:positionH relativeFrom="page">
                <wp:align>left</wp:align>
              </wp:positionH>
              <wp:positionV relativeFrom="page">
                <wp:align>top</wp:align>
              </wp:positionV>
              <wp:extent cx="1558925" cy="393700"/>
              <wp:effectExtent l="0" t="0" r="3175" b="6350"/>
              <wp:wrapNone/>
              <wp:docPr id="983786654" name="Text Box 1"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0534B5D6" w14:textId="52307CB4"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14AE332" id="_x0000_t202" coordsize="21600,21600" o:spt="202" path="m,l,21600r21600,l21600,xe">
              <v:stroke joinstyle="miter"/>
              <v:path gradientshapeok="t" o:connecttype="rect"/>
            </v:shapetype>
            <v:shape id="Text Box 1" o:spid="_x0000_s1030" type="#_x0000_t202" alt="Micron Confidential" style="position:absolute;margin-left:0;margin-top:0;width:122.75pt;height:31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ySFQIAACIEAAAOAAAAZHJzL2Uyb0RvYy54bWysU01v2zAMvQ/YfxB0X+ykzdYYcYqsRYYB&#10;RVsgHXpWZDk2IImCxMTOfv0oJU66bqdhF5kUaX689zS/7Y1me+VDC7bk41HOmbISqtZuS/7jZfXp&#10;hrOAwlZCg1UlP6jAbxcfP8w7V6gJNKAr5RkVsaHoXMkbRFdkWZCNMiKMwClLwRq8EUiu32aVFx1V&#10;Nzqb5PnnrANfOQ9ShUC398cgX6T6da0kPtV1UMh0yWk2TKdP5yae2WIuiq0XrmnlaQzxD1MY0Vpq&#10;ei51L1CwnW//KGVa6SFAjSMJJoO6bqVKO9A24/zdNutGOJV2IXCCO8MU/l9Z+bhfu2fPsP8KPREY&#10;AelcKAJdxn362pv4pUkZxQnCwxk21SOT8afp9GY2mXImKXY1u/qSJ1yzy9/OB/ymwLBolNwTLQkt&#10;sX8ISB0pdUiJzSysWq0TNdr+dkGJ8Sa7jBgt7Dc9a6uSXw/jb6A60FYejoQHJ1cttX4QAZ+FJ4Zp&#10;EVItPtFRa+hKDieLswb8z7/dx3wCnqKcdaSYkluSNGf6uyVCJtPrnPZmmLzxLJ9GzyePjM1g2J25&#10;AxLjmN6Fk8mMeagHs/ZgXknUy9iNQsJK6llyHMw7POqXHoVUy2VKIjE5gQ927WQsHTGLgL70r8K7&#10;E+pIfD3CoClRvAP/mBv/DG65Q6IgMRPxPaJ5gp2EmAg7PZqo9Ld+yro87cUvAAAA//8DAFBLAwQU&#10;AAYACAAAACEA/qYwRdsAAAAEAQAADwAAAGRycy9kb3ducmV2LnhtbEyPT0vDQBDF70K/wzIFb3a3&#10;oSkSsylSEBQsYi163WYnfzA7G7KTJn57Vy96GXi8x3u/yXez68QFh9B60rBeKRBIpbct1RpObw83&#10;tyACG7Km84QavjDArlhc5SazfqJXvBy5FrGEQmY0NMx9JmUoG3QmrHyPFL3KD85wlEMt7WCmWO46&#10;mSi1lc60FBca0+O+wfLzODoNj5vwwWNVpeHwfJjU0+RO48u71tfL+f4OBOPMf2H4wY/oUESmsx/J&#10;BtFpiI/w741esklTEGcN20SBLHL5H774BgAA//8DAFBLAQItABQABgAIAAAAIQC2gziS/gAAAOEB&#10;AAATAAAAAAAAAAAAAAAAAAAAAABbQ29udGVudF9UeXBlc10ueG1sUEsBAi0AFAAGAAgAAAAhADj9&#10;If/WAAAAlAEAAAsAAAAAAAAAAAAAAAAALwEAAF9yZWxzLy5yZWxzUEsBAi0AFAAGAAgAAAAhACrA&#10;XJIVAgAAIgQAAA4AAAAAAAAAAAAAAAAALgIAAGRycy9lMm9Eb2MueG1sUEsBAi0AFAAGAAgAAAAh&#10;AP6mMEXbAAAABAEAAA8AAAAAAAAAAAAAAAAAbwQAAGRycy9kb3ducmV2LnhtbFBLBQYAAAAABAAE&#10;APMAAAB3BQAAAAA=&#10;" filled="f" stroked="f">
              <v:fill o:detectmouseclick="t"/>
              <v:textbox style="mso-fit-shape-to-text:t" inset="20pt,15pt,0,0">
                <w:txbxContent>
                  <w:p w14:paraId="0534B5D6" w14:textId="52307CB4" w:rsidR="00535E97" w:rsidRPr="00535E97" w:rsidRDefault="00535E97" w:rsidP="00535E97">
                    <w:pPr>
                      <w:spacing w:after="0"/>
                      <w:rPr>
                        <w:rFonts w:ascii="Arial" w:eastAsia="Arial" w:hAnsi="Arial" w:cs="Arial"/>
                        <w:noProof/>
                        <w:color w:val="000000"/>
                      </w:rPr>
                    </w:pPr>
                    <w:r w:rsidRPr="00535E97">
                      <w:rPr>
                        <w:rFonts w:ascii="Arial" w:eastAsia="Arial" w:hAnsi="Arial" w:cs="Arial"/>
                        <w:noProof/>
                        <w:color w:val="000000"/>
                      </w:rPr>
                      <w:t>Micron 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0E"/>
    <w:rsid w:val="00017E6B"/>
    <w:rsid w:val="0013267A"/>
    <w:rsid w:val="0013604F"/>
    <w:rsid w:val="001A740E"/>
    <w:rsid w:val="00404E86"/>
    <w:rsid w:val="00535E97"/>
    <w:rsid w:val="00674921"/>
    <w:rsid w:val="00867C05"/>
    <w:rsid w:val="008E3481"/>
    <w:rsid w:val="00941702"/>
    <w:rsid w:val="00AF7CE5"/>
    <w:rsid w:val="00C730E6"/>
    <w:rsid w:val="00E0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7A0B"/>
  <w15:chartTrackingRefBased/>
  <w15:docId w15:val="{33821A28-DE34-4C4A-A2A3-70E8A846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40E"/>
    <w:rPr>
      <w:rFonts w:eastAsiaTheme="majorEastAsia" w:cstheme="majorBidi"/>
      <w:color w:val="272727" w:themeColor="text1" w:themeTint="D8"/>
    </w:rPr>
  </w:style>
  <w:style w:type="paragraph" w:styleId="Title">
    <w:name w:val="Title"/>
    <w:basedOn w:val="Normal"/>
    <w:next w:val="Normal"/>
    <w:link w:val="TitleChar"/>
    <w:uiPriority w:val="10"/>
    <w:qFormat/>
    <w:rsid w:val="001A7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40E"/>
    <w:pPr>
      <w:spacing w:before="160"/>
      <w:jc w:val="center"/>
    </w:pPr>
    <w:rPr>
      <w:i/>
      <w:iCs/>
      <w:color w:val="404040" w:themeColor="text1" w:themeTint="BF"/>
    </w:rPr>
  </w:style>
  <w:style w:type="character" w:customStyle="1" w:styleId="QuoteChar">
    <w:name w:val="Quote Char"/>
    <w:basedOn w:val="DefaultParagraphFont"/>
    <w:link w:val="Quote"/>
    <w:uiPriority w:val="29"/>
    <w:rsid w:val="001A740E"/>
    <w:rPr>
      <w:i/>
      <w:iCs/>
      <w:color w:val="404040" w:themeColor="text1" w:themeTint="BF"/>
    </w:rPr>
  </w:style>
  <w:style w:type="paragraph" w:styleId="ListParagraph">
    <w:name w:val="List Paragraph"/>
    <w:basedOn w:val="Normal"/>
    <w:uiPriority w:val="34"/>
    <w:qFormat/>
    <w:rsid w:val="001A740E"/>
    <w:pPr>
      <w:ind w:left="720"/>
      <w:contextualSpacing/>
    </w:pPr>
  </w:style>
  <w:style w:type="character" w:styleId="IntenseEmphasis">
    <w:name w:val="Intense Emphasis"/>
    <w:basedOn w:val="DefaultParagraphFont"/>
    <w:uiPriority w:val="21"/>
    <w:qFormat/>
    <w:rsid w:val="001A740E"/>
    <w:rPr>
      <w:i/>
      <w:iCs/>
      <w:color w:val="0F4761" w:themeColor="accent1" w:themeShade="BF"/>
    </w:rPr>
  </w:style>
  <w:style w:type="paragraph" w:styleId="IntenseQuote">
    <w:name w:val="Intense Quote"/>
    <w:basedOn w:val="Normal"/>
    <w:next w:val="Normal"/>
    <w:link w:val="IntenseQuoteChar"/>
    <w:uiPriority w:val="30"/>
    <w:qFormat/>
    <w:rsid w:val="001A7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40E"/>
    <w:rPr>
      <w:i/>
      <w:iCs/>
      <w:color w:val="0F4761" w:themeColor="accent1" w:themeShade="BF"/>
    </w:rPr>
  </w:style>
  <w:style w:type="character" w:styleId="IntenseReference">
    <w:name w:val="Intense Reference"/>
    <w:basedOn w:val="DefaultParagraphFont"/>
    <w:uiPriority w:val="32"/>
    <w:qFormat/>
    <w:rsid w:val="001A740E"/>
    <w:rPr>
      <w:b/>
      <w:bCs/>
      <w:smallCaps/>
      <w:color w:val="0F4761" w:themeColor="accent1" w:themeShade="BF"/>
      <w:spacing w:val="5"/>
    </w:rPr>
  </w:style>
  <w:style w:type="paragraph" w:styleId="Header">
    <w:name w:val="header"/>
    <w:basedOn w:val="Normal"/>
    <w:link w:val="HeaderChar"/>
    <w:uiPriority w:val="99"/>
    <w:unhideWhenUsed/>
    <w:rsid w:val="00535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E97"/>
  </w:style>
  <w:style w:type="paragraph" w:styleId="Footer">
    <w:name w:val="footer"/>
    <w:basedOn w:val="Normal"/>
    <w:link w:val="FooterChar"/>
    <w:uiPriority w:val="99"/>
    <w:unhideWhenUsed/>
    <w:rsid w:val="00535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775687">
      <w:bodyDiv w:val="1"/>
      <w:marLeft w:val="0"/>
      <w:marRight w:val="0"/>
      <w:marTop w:val="0"/>
      <w:marBottom w:val="0"/>
      <w:divBdr>
        <w:top w:val="none" w:sz="0" w:space="0" w:color="auto"/>
        <w:left w:val="none" w:sz="0" w:space="0" w:color="auto"/>
        <w:bottom w:val="none" w:sz="0" w:space="0" w:color="auto"/>
        <w:right w:val="none" w:sz="0" w:space="0" w:color="auto"/>
      </w:divBdr>
      <w:divsChild>
        <w:div w:id="440271520">
          <w:marLeft w:val="0"/>
          <w:marRight w:val="0"/>
          <w:marTop w:val="0"/>
          <w:marBottom w:val="0"/>
          <w:divBdr>
            <w:top w:val="none" w:sz="0" w:space="0" w:color="auto"/>
            <w:left w:val="none" w:sz="0" w:space="0" w:color="auto"/>
            <w:bottom w:val="none" w:sz="0" w:space="0" w:color="auto"/>
            <w:right w:val="none" w:sz="0" w:space="0" w:color="auto"/>
          </w:divBdr>
        </w:div>
        <w:div w:id="862061385">
          <w:marLeft w:val="0"/>
          <w:marRight w:val="0"/>
          <w:marTop w:val="0"/>
          <w:marBottom w:val="0"/>
          <w:divBdr>
            <w:top w:val="none" w:sz="0" w:space="0" w:color="auto"/>
            <w:left w:val="none" w:sz="0" w:space="0" w:color="auto"/>
            <w:bottom w:val="none" w:sz="0" w:space="0" w:color="auto"/>
            <w:right w:val="none" w:sz="0" w:space="0" w:color="auto"/>
          </w:divBdr>
        </w:div>
        <w:div w:id="313947769">
          <w:marLeft w:val="0"/>
          <w:marRight w:val="0"/>
          <w:marTop w:val="0"/>
          <w:marBottom w:val="0"/>
          <w:divBdr>
            <w:top w:val="none" w:sz="0" w:space="0" w:color="auto"/>
            <w:left w:val="none" w:sz="0" w:space="0" w:color="auto"/>
            <w:bottom w:val="none" w:sz="0" w:space="0" w:color="auto"/>
            <w:right w:val="none" w:sz="0" w:space="0" w:color="auto"/>
          </w:divBdr>
        </w:div>
      </w:divsChild>
    </w:div>
    <w:div w:id="1301157793">
      <w:bodyDiv w:val="1"/>
      <w:marLeft w:val="0"/>
      <w:marRight w:val="0"/>
      <w:marTop w:val="0"/>
      <w:marBottom w:val="0"/>
      <w:divBdr>
        <w:top w:val="none" w:sz="0" w:space="0" w:color="auto"/>
        <w:left w:val="none" w:sz="0" w:space="0" w:color="auto"/>
        <w:bottom w:val="none" w:sz="0" w:space="0" w:color="auto"/>
        <w:right w:val="none" w:sz="0" w:space="0" w:color="auto"/>
      </w:divBdr>
      <w:divsChild>
        <w:div w:id="1254779608">
          <w:marLeft w:val="0"/>
          <w:marRight w:val="0"/>
          <w:marTop w:val="0"/>
          <w:marBottom w:val="0"/>
          <w:divBdr>
            <w:top w:val="none" w:sz="0" w:space="0" w:color="auto"/>
            <w:left w:val="none" w:sz="0" w:space="0" w:color="auto"/>
            <w:bottom w:val="none" w:sz="0" w:space="0" w:color="auto"/>
            <w:right w:val="none" w:sz="0" w:space="0" w:color="auto"/>
          </w:divBdr>
        </w:div>
        <w:div w:id="2083943618">
          <w:marLeft w:val="0"/>
          <w:marRight w:val="0"/>
          <w:marTop w:val="0"/>
          <w:marBottom w:val="0"/>
          <w:divBdr>
            <w:top w:val="none" w:sz="0" w:space="0" w:color="auto"/>
            <w:left w:val="none" w:sz="0" w:space="0" w:color="auto"/>
            <w:bottom w:val="none" w:sz="0" w:space="0" w:color="auto"/>
            <w:right w:val="none" w:sz="0" w:space="0" w:color="auto"/>
          </w:divBdr>
        </w:div>
        <w:div w:id="1723678930">
          <w:marLeft w:val="0"/>
          <w:marRight w:val="0"/>
          <w:marTop w:val="0"/>
          <w:marBottom w:val="0"/>
          <w:divBdr>
            <w:top w:val="none" w:sz="0" w:space="0" w:color="auto"/>
            <w:left w:val="none" w:sz="0" w:space="0" w:color="auto"/>
            <w:bottom w:val="none" w:sz="0" w:space="0" w:color="auto"/>
            <w:right w:val="none" w:sz="0" w:space="0" w:color="auto"/>
          </w:divBdr>
        </w:div>
      </w:divsChild>
    </w:div>
    <w:div w:id="1320234915">
      <w:bodyDiv w:val="1"/>
      <w:marLeft w:val="0"/>
      <w:marRight w:val="0"/>
      <w:marTop w:val="0"/>
      <w:marBottom w:val="0"/>
      <w:divBdr>
        <w:top w:val="none" w:sz="0" w:space="0" w:color="auto"/>
        <w:left w:val="none" w:sz="0" w:space="0" w:color="auto"/>
        <w:bottom w:val="none" w:sz="0" w:space="0" w:color="auto"/>
        <w:right w:val="none" w:sz="0" w:space="0" w:color="auto"/>
      </w:divBdr>
    </w:div>
    <w:div w:id="2014067524">
      <w:bodyDiv w:val="1"/>
      <w:marLeft w:val="0"/>
      <w:marRight w:val="0"/>
      <w:marTop w:val="0"/>
      <w:marBottom w:val="0"/>
      <w:divBdr>
        <w:top w:val="none" w:sz="0" w:space="0" w:color="auto"/>
        <w:left w:val="none" w:sz="0" w:space="0" w:color="auto"/>
        <w:bottom w:val="none" w:sz="0" w:space="0" w:color="auto"/>
        <w:right w:val="none" w:sz="0" w:space="0" w:color="auto"/>
      </w:divBdr>
    </w:div>
    <w:div w:id="20401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874100-6000-43b6-a204-2d77792600b9}" enabled="1" method="Standard" siteId="{f38a5ecd-2813-4862-b11b-ac1d563c806f}" contentBits="3" removed="0"/>
</clbl:labelList>
</file>

<file path=docProps/app.xml><?xml version="1.0" encoding="utf-8"?>
<Properties xmlns="http://schemas.openxmlformats.org/officeDocument/2006/extended-properties" xmlns:vt="http://schemas.openxmlformats.org/officeDocument/2006/docPropsVTypes">
  <Template>Normal.dotm</Template>
  <TotalTime>669</TotalTime>
  <Pages>7</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Giri</dc:creator>
  <cp:keywords/>
  <dc:description/>
  <cp:lastModifiedBy>Varshini Giri</cp:lastModifiedBy>
  <cp:revision>1</cp:revision>
  <dcterms:created xsi:type="dcterms:W3CDTF">2025-04-22T05:42:00Z</dcterms:created>
  <dcterms:modified xsi:type="dcterms:W3CDTF">2025-04-22T16:51:00Z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3aa3649e,43085008,745b84d1</vt:lpwstr>
  </property>
  <property fmtid="{D5CDD505-2E9C-101B-9397-08002B2CF9AE}" pid="3" name="ClassificationContentMarkingHeaderFontProps">
    <vt:lpwstr>#000000,12,Arial</vt:lpwstr>
  </property>
  <property fmtid="{D5CDD505-2E9C-101B-9397-08002B2CF9AE}" pid="4" name="ClassificationContentMarkingHeaderText">
    <vt:lpwstr>Micron Confidential</vt:lpwstr>
  </property>
  <property fmtid="{D5CDD505-2E9C-101B-9397-08002B2CF9AE}" pid="5" name="ClassificationContentMarkingFooterShapeIds">
    <vt:lpwstr>3612d1,2eca977c,372854ec</vt:lpwstr>
  </property>
  <property fmtid="{D5CDD505-2E9C-101B-9397-08002B2CF9AE}" pid="6" name="ClassificationContentMarkingFooterFontProps">
    <vt:lpwstr>#000000,12,Arial</vt:lpwstr>
  </property>
  <property fmtid="{D5CDD505-2E9C-101B-9397-08002B2CF9AE}" pid="7" name="ClassificationContentMarkingFooterText">
    <vt:lpwstr>Micron Confidential</vt:lpwstr>
  </property>
</Properties>
</file>