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fetching data for label 3 - terror attacks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the implementation of deep learning model: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Accuracy0.9645054424988169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Confusion Matrix 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[[ 73   0   2  24]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[  3 775   1   6]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[  3   0 817   5]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[ 29   1   1 373]]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UI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on why Random Forest Model still slightly performs better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