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91B0B" w14:paraId="59EA490E" w14:textId="77777777">
        <w:tc>
          <w:tcPr>
            <w:tcW w:w="4508" w:type="dxa"/>
          </w:tcPr>
          <w:p w14:paraId="29CE5A4C" w14:textId="77777777" w:rsidR="00D91B0B" w:rsidRDefault="00D91B0B" w:rsidP="00D91B0B">
            <w:r>
              <w:t>Date</w:t>
            </w:r>
          </w:p>
        </w:tc>
        <w:tc>
          <w:tcPr>
            <w:tcW w:w="4508" w:type="dxa"/>
          </w:tcPr>
          <w:p w14:paraId="6C6AD7EB" w14:textId="187C7FE2" w:rsidR="00D91B0B" w:rsidRDefault="00D91B0B" w:rsidP="00D91B0B">
            <w:r>
              <w:t>19 Febraury 2026</w:t>
            </w:r>
          </w:p>
        </w:tc>
      </w:tr>
      <w:tr w:rsidR="00D91B0B" w14:paraId="7890E6B7" w14:textId="77777777">
        <w:tc>
          <w:tcPr>
            <w:tcW w:w="4508" w:type="dxa"/>
          </w:tcPr>
          <w:p w14:paraId="0C019381" w14:textId="77777777" w:rsidR="00D91B0B" w:rsidRDefault="00D91B0B" w:rsidP="00D91B0B">
            <w:r>
              <w:t>Team ID</w:t>
            </w:r>
          </w:p>
        </w:tc>
        <w:tc>
          <w:tcPr>
            <w:tcW w:w="4508" w:type="dxa"/>
          </w:tcPr>
          <w:p w14:paraId="3384612E" w14:textId="2A609999" w:rsidR="00D91B0B" w:rsidRDefault="0019142C" w:rsidP="00D91B0B">
            <w:r w:rsidRPr="0019142C">
              <w:t>LTVIP2026TMIDS41894</w:t>
            </w:r>
          </w:p>
        </w:tc>
      </w:tr>
      <w:tr w:rsidR="00D91B0B" w14:paraId="51E034FC" w14:textId="77777777">
        <w:tc>
          <w:tcPr>
            <w:tcW w:w="4508" w:type="dxa"/>
          </w:tcPr>
          <w:p w14:paraId="69F005D8" w14:textId="77777777" w:rsidR="00D91B0B" w:rsidRDefault="00D91B0B" w:rsidP="00D91B0B">
            <w:r>
              <w:t>Project Name</w:t>
            </w:r>
          </w:p>
        </w:tc>
        <w:tc>
          <w:tcPr>
            <w:tcW w:w="4508" w:type="dxa"/>
          </w:tcPr>
          <w:p w14:paraId="381D29FA" w14:textId="4D1E5502" w:rsidR="00D91B0B" w:rsidRDefault="00D91B0B" w:rsidP="00D91B0B">
            <w:r w:rsidRPr="00BB115E">
              <w:rPr>
                <w:b/>
                <w:bCs/>
              </w:rPr>
              <w:t>Plugging into the Future: An Exploration of Electricity Consumption Patterns Using Tableau</w:t>
            </w:r>
          </w:p>
        </w:tc>
      </w:tr>
      <w:tr w:rsidR="00D91B0B" w14:paraId="22167E14" w14:textId="77777777">
        <w:tc>
          <w:tcPr>
            <w:tcW w:w="4508" w:type="dxa"/>
          </w:tcPr>
          <w:p w14:paraId="215D873C" w14:textId="77777777" w:rsidR="00D91B0B" w:rsidRDefault="00D91B0B" w:rsidP="00D91B0B">
            <w:r>
              <w:t>Maximum Marks</w:t>
            </w:r>
          </w:p>
        </w:tc>
        <w:tc>
          <w:tcPr>
            <w:tcW w:w="4508" w:type="dxa"/>
          </w:tcPr>
          <w:p w14:paraId="1C19BA8D" w14:textId="77777777" w:rsidR="00D91B0B" w:rsidRDefault="00D91B0B" w:rsidP="00D91B0B">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7F1C30B2" w14:textId="5F7741CB" w:rsidR="00DF60CF" w:rsidRDefault="00000000" w:rsidP="00DF60CF">
      <w:pPr>
        <w:numPr>
          <w:ilvl w:val="0"/>
          <w:numId w:val="2"/>
        </w:numPr>
        <w:spacing w:after="0" w:line="240" w:lineRule="auto"/>
      </w:pPr>
      <w:r>
        <w:rPr>
          <w:b/>
        </w:rPr>
        <w:t>Understand the existing situation in order to improve it for your target group.</w:t>
      </w:r>
    </w:p>
    <w:p w14:paraId="4D700A18" w14:textId="77777777" w:rsidR="00DF60CF" w:rsidRPr="00DF60CF" w:rsidRDefault="00DF60CF" w:rsidP="00DF60CF">
      <w:pPr>
        <w:rPr>
          <w:b/>
          <w:lang w:val="en-IN"/>
        </w:rPr>
      </w:pPr>
      <w:r w:rsidRPr="00DF60CF">
        <w:rPr>
          <w:b/>
          <w:bCs/>
          <w:lang w:val="en-IN"/>
        </w:rPr>
        <w:t>Problem</w:t>
      </w:r>
      <w:r w:rsidRPr="00DF60CF">
        <w:rPr>
          <w:b/>
          <w:lang w:val="en-IN"/>
        </w:rPr>
        <w:br/>
      </w:r>
      <w:r w:rsidRPr="00DF60CF">
        <w:rPr>
          <w:bCs/>
          <w:lang w:val="en-IN"/>
        </w:rPr>
        <w:t>Electricity consumers, utility companies, and policymakers lack clear visibility into consumption patterns across time, seasons, and sectors, leading to inefficient usage, poor demand planning, and higher energy costs</w:t>
      </w:r>
      <w:r w:rsidRPr="00DF60CF">
        <w:rPr>
          <w:b/>
          <w:lang w:val="en-IN"/>
        </w:rPr>
        <w:t>.</w:t>
      </w:r>
    </w:p>
    <w:p w14:paraId="5E402B7C" w14:textId="77777777" w:rsidR="00DF60CF" w:rsidRPr="00DF60CF" w:rsidRDefault="00DF60CF" w:rsidP="00DF60CF">
      <w:pPr>
        <w:rPr>
          <w:bCs/>
          <w:lang w:val="en-IN"/>
        </w:rPr>
      </w:pPr>
      <w:r w:rsidRPr="00DF60CF">
        <w:rPr>
          <w:b/>
          <w:bCs/>
          <w:lang w:val="en-IN"/>
        </w:rPr>
        <w:t>Target Customers</w:t>
      </w:r>
      <w:r w:rsidRPr="00DF60CF">
        <w:rPr>
          <w:b/>
          <w:lang w:val="en-IN"/>
        </w:rPr>
        <w:br/>
      </w:r>
      <w:r w:rsidRPr="00DF60CF">
        <w:rPr>
          <w:bCs/>
          <w:lang w:val="en-IN"/>
        </w:rPr>
        <w:t>Utility companies, policymakers, energy analysts, and electricity consumers.</w:t>
      </w:r>
    </w:p>
    <w:p w14:paraId="5ED11C0C" w14:textId="77777777" w:rsidR="00DF60CF" w:rsidRPr="00DF60CF" w:rsidRDefault="00DF60CF" w:rsidP="00DF60CF">
      <w:pPr>
        <w:rPr>
          <w:b/>
          <w:lang w:val="en-IN"/>
        </w:rPr>
      </w:pPr>
      <w:r w:rsidRPr="00DF60CF">
        <w:rPr>
          <w:b/>
          <w:bCs/>
          <w:lang w:val="en-IN"/>
        </w:rPr>
        <w:t>Customer Pain Points</w:t>
      </w:r>
    </w:p>
    <w:p w14:paraId="172DD6B2" w14:textId="77777777" w:rsidR="00DF60CF" w:rsidRPr="00DF60CF" w:rsidRDefault="00DF60CF" w:rsidP="00DF60CF">
      <w:pPr>
        <w:numPr>
          <w:ilvl w:val="0"/>
          <w:numId w:val="3"/>
        </w:numPr>
        <w:rPr>
          <w:bCs/>
          <w:lang w:val="en-IN"/>
        </w:rPr>
      </w:pPr>
      <w:r w:rsidRPr="00DF60CF">
        <w:rPr>
          <w:bCs/>
          <w:lang w:val="en-IN"/>
        </w:rPr>
        <w:t>Difficulty identifying peak and off-peak usage times</w:t>
      </w:r>
    </w:p>
    <w:p w14:paraId="54923870" w14:textId="77777777" w:rsidR="00DF60CF" w:rsidRPr="00DF60CF" w:rsidRDefault="00DF60CF" w:rsidP="00DF60CF">
      <w:pPr>
        <w:numPr>
          <w:ilvl w:val="0"/>
          <w:numId w:val="3"/>
        </w:numPr>
        <w:rPr>
          <w:bCs/>
          <w:lang w:val="en-IN"/>
        </w:rPr>
      </w:pPr>
      <w:r w:rsidRPr="00DF60CF">
        <w:rPr>
          <w:bCs/>
          <w:lang w:val="en-IN"/>
        </w:rPr>
        <w:t>Poor understanding of seasonal demand changes</w:t>
      </w:r>
    </w:p>
    <w:p w14:paraId="088C0F5C" w14:textId="77777777" w:rsidR="00DF60CF" w:rsidRPr="00DF60CF" w:rsidRDefault="00DF60CF" w:rsidP="00DF60CF">
      <w:pPr>
        <w:numPr>
          <w:ilvl w:val="0"/>
          <w:numId w:val="3"/>
        </w:numPr>
        <w:rPr>
          <w:bCs/>
          <w:lang w:val="en-IN"/>
        </w:rPr>
      </w:pPr>
      <w:r w:rsidRPr="00DF60CF">
        <w:rPr>
          <w:bCs/>
          <w:lang w:val="en-IN"/>
        </w:rPr>
        <w:t>Lack of sector-wise consumption insights</w:t>
      </w:r>
    </w:p>
    <w:p w14:paraId="0035FAC4" w14:textId="77777777" w:rsidR="00DF60CF" w:rsidRPr="00DF60CF" w:rsidRDefault="00DF60CF" w:rsidP="00DF60CF">
      <w:pPr>
        <w:numPr>
          <w:ilvl w:val="0"/>
          <w:numId w:val="3"/>
        </w:numPr>
        <w:rPr>
          <w:bCs/>
          <w:lang w:val="en-IN"/>
        </w:rPr>
      </w:pPr>
      <w:r w:rsidRPr="00DF60CF">
        <w:rPr>
          <w:bCs/>
          <w:lang w:val="en-IN"/>
        </w:rPr>
        <w:t>Inefficient energy planning and wastage</w:t>
      </w:r>
    </w:p>
    <w:p w14:paraId="31E1E97A" w14:textId="77777777" w:rsidR="00DF60CF" w:rsidRPr="00DF60CF" w:rsidRDefault="00DF60CF" w:rsidP="00DF60CF">
      <w:pPr>
        <w:rPr>
          <w:bCs/>
          <w:lang w:val="en-IN"/>
        </w:rPr>
      </w:pPr>
      <w:r w:rsidRPr="00DF60CF">
        <w:rPr>
          <w:b/>
          <w:bCs/>
          <w:lang w:val="en-IN"/>
        </w:rPr>
        <w:t>Proposed Solution</w:t>
      </w:r>
      <w:r w:rsidRPr="00DF60CF">
        <w:rPr>
          <w:b/>
          <w:lang w:val="en-IN"/>
        </w:rPr>
        <w:br/>
      </w:r>
      <w:r w:rsidRPr="00DF60CF">
        <w:rPr>
          <w:bCs/>
          <w:lang w:val="en-IN"/>
        </w:rPr>
        <w:t>An interactive Tableau-based dashboard that visualizes electricity consumption by time of day, season, region, and sector.</w:t>
      </w:r>
    </w:p>
    <w:p w14:paraId="42C6B09C" w14:textId="77777777" w:rsidR="00DF60CF" w:rsidRPr="00DF60CF" w:rsidRDefault="00DF60CF" w:rsidP="00DF60CF">
      <w:pPr>
        <w:rPr>
          <w:bCs/>
          <w:lang w:val="en-IN"/>
        </w:rPr>
      </w:pPr>
      <w:r w:rsidRPr="00DF60CF">
        <w:rPr>
          <w:b/>
          <w:lang w:val="en-IN"/>
        </w:rPr>
        <w:t>How the Solution Fits the Problem</w:t>
      </w:r>
      <w:r w:rsidRPr="00DF60CF">
        <w:rPr>
          <w:bCs/>
          <w:lang w:val="en-IN"/>
        </w:rPr>
        <w:br/>
        <w:t>The dashboard converts complex electricity data into easy-to-understand visual insights, enabling better decision-making, demand forecasting, and energy optimization.</w:t>
      </w:r>
    </w:p>
    <w:p w14:paraId="5B7216E1" w14:textId="77777777" w:rsidR="00DF60CF" w:rsidRPr="00DF60CF" w:rsidRDefault="00DF60CF" w:rsidP="00DF60CF">
      <w:pPr>
        <w:rPr>
          <w:b/>
          <w:lang w:val="en-IN"/>
        </w:rPr>
      </w:pPr>
      <w:r w:rsidRPr="00DF60CF">
        <w:rPr>
          <w:b/>
          <w:bCs/>
          <w:lang w:val="en-IN"/>
        </w:rPr>
        <w:t>Value Delivered</w:t>
      </w:r>
    </w:p>
    <w:p w14:paraId="42E49725" w14:textId="77777777" w:rsidR="00DF60CF" w:rsidRPr="00DF60CF" w:rsidRDefault="00DF60CF" w:rsidP="00DF60CF">
      <w:pPr>
        <w:numPr>
          <w:ilvl w:val="0"/>
          <w:numId w:val="4"/>
        </w:numPr>
        <w:rPr>
          <w:bCs/>
          <w:lang w:val="en-IN"/>
        </w:rPr>
      </w:pPr>
      <w:r w:rsidRPr="00DF60CF">
        <w:rPr>
          <w:bCs/>
          <w:lang w:val="en-IN"/>
        </w:rPr>
        <w:t>Optimized electricity usage</w:t>
      </w:r>
    </w:p>
    <w:p w14:paraId="56874560" w14:textId="77777777" w:rsidR="00DF60CF" w:rsidRPr="00DF60CF" w:rsidRDefault="00DF60CF" w:rsidP="00DF60CF">
      <w:pPr>
        <w:numPr>
          <w:ilvl w:val="0"/>
          <w:numId w:val="4"/>
        </w:numPr>
        <w:rPr>
          <w:bCs/>
          <w:lang w:val="en-IN"/>
        </w:rPr>
      </w:pPr>
      <w:r w:rsidRPr="00DF60CF">
        <w:rPr>
          <w:bCs/>
          <w:lang w:val="en-IN"/>
        </w:rPr>
        <w:lastRenderedPageBreak/>
        <w:t>Improved grid management</w:t>
      </w:r>
    </w:p>
    <w:p w14:paraId="1E7D5309" w14:textId="77777777" w:rsidR="00DF60CF" w:rsidRPr="00DF60CF" w:rsidRDefault="00DF60CF" w:rsidP="00DF60CF">
      <w:pPr>
        <w:numPr>
          <w:ilvl w:val="0"/>
          <w:numId w:val="4"/>
        </w:numPr>
        <w:rPr>
          <w:bCs/>
          <w:lang w:val="en-IN"/>
        </w:rPr>
      </w:pPr>
      <w:r w:rsidRPr="00DF60CF">
        <w:rPr>
          <w:bCs/>
          <w:lang w:val="en-IN"/>
        </w:rPr>
        <w:t>Data-driven policy decisions</w:t>
      </w:r>
    </w:p>
    <w:p w14:paraId="48E74DF8" w14:textId="77777777" w:rsidR="00DF60CF" w:rsidRPr="00DF60CF" w:rsidRDefault="00DF60CF" w:rsidP="00DF60CF">
      <w:pPr>
        <w:numPr>
          <w:ilvl w:val="0"/>
          <w:numId w:val="4"/>
        </w:numPr>
        <w:rPr>
          <w:b/>
          <w:lang w:val="en-IN"/>
        </w:rPr>
      </w:pPr>
      <w:r w:rsidRPr="00DF60CF">
        <w:rPr>
          <w:bCs/>
          <w:lang w:val="en-IN"/>
        </w:rPr>
        <w:t>Encouragement of sustainable energy practices</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54E12384">
            <wp:extent cx="5162550" cy="34417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162550" cy="3441700"/>
                    </a:xfrm>
                    <a:prstGeom prst="rect">
                      <a:avLst/>
                    </a:prstGeom>
                    <a:ln/>
                  </pic:spPr>
                </pic:pic>
              </a:graphicData>
            </a:graphic>
          </wp:inline>
        </w:drawing>
      </w:r>
    </w:p>
    <w:p w14:paraId="1C9683D8" w14:textId="6CFF4158" w:rsidR="004360B1" w:rsidRDefault="004360B1" w:rsidP="00C164AD">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C0E6B52-6875-4EF5-A998-71270E3F29C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6DBEB49-08A8-40FC-9CEC-97D57011DFC2}"/>
    <w:embedBold r:id="rId3" w:fontKey="{DC45F1E0-DCB7-428D-ABBC-436427C3D26F}"/>
  </w:font>
  <w:font w:name="Georgia">
    <w:panose1 w:val="02040502050405020303"/>
    <w:charset w:val="00"/>
    <w:family w:val="roman"/>
    <w:pitch w:val="variable"/>
    <w:sig w:usb0="00000287" w:usb1="00000000" w:usb2="00000000" w:usb3="00000000" w:csb0="0000009F" w:csb1="00000000"/>
    <w:embedRegular r:id="rId4" w:fontKey="{9DA9D80B-8184-4F2E-84D1-7E7C790C35FB}"/>
    <w:embedItalic r:id="rId5" w:fontKey="{251085A7-A6B5-48CD-874D-91066015C505}"/>
  </w:font>
  <w:font w:name="Calibri Light">
    <w:panose1 w:val="020F0302020204030204"/>
    <w:charset w:val="00"/>
    <w:family w:val="swiss"/>
    <w:pitch w:val="variable"/>
    <w:sig w:usb0="E4002EFF" w:usb1="C200247B" w:usb2="00000009" w:usb3="00000000" w:csb0="000001FF" w:csb1="00000000"/>
    <w:embedRegular r:id="rId6" w:fontKey="{3E1EF23C-28C9-451C-B176-AE13DE74AF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BBF502A"/>
    <w:multiLevelType w:val="multilevel"/>
    <w:tmpl w:val="362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D5EA1"/>
    <w:multiLevelType w:val="multilevel"/>
    <w:tmpl w:val="0EC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1399742601">
    <w:abstractNumId w:val="0"/>
  </w:num>
  <w:num w:numId="3" w16cid:durableId="1588423735">
    <w:abstractNumId w:val="1"/>
  </w:num>
  <w:num w:numId="4" w16cid:durableId="770200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778E5"/>
    <w:rsid w:val="0019142C"/>
    <w:rsid w:val="004360B1"/>
    <w:rsid w:val="005902FC"/>
    <w:rsid w:val="00694E4A"/>
    <w:rsid w:val="006D7C17"/>
    <w:rsid w:val="00A33440"/>
    <w:rsid w:val="00C164AD"/>
    <w:rsid w:val="00CD4BE3"/>
    <w:rsid w:val="00D91B0B"/>
    <w:rsid w:val="00DF6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Varsha Chinthapatla</cp:lastModifiedBy>
  <cp:revision>3</cp:revision>
  <cp:lastPrinted>2025-02-15T04:32:00Z</cp:lastPrinted>
  <dcterms:created xsi:type="dcterms:W3CDTF">2026-02-21T13:54:00Z</dcterms:created>
  <dcterms:modified xsi:type="dcterms:W3CDTF">2026-02-23T03:38:00Z</dcterms:modified>
</cp:coreProperties>
</file>