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6D28D9"/>
          <w:sz w:val="64"/>
        </w:rPr>
        <w:t>PriceWise</w:t>
      </w:r>
    </w:p>
    <w:p>
      <w:pPr>
        <w:spacing w:after="480"/>
        <w:jc w:val="center"/>
      </w:pPr>
      <w:r>
        <w:rPr>
          <w:rFonts w:ascii="Arial" w:hAnsi="Arial"/>
          <w:b/>
          <w:color w:val="0F1424"/>
          <w:sz w:val="32"/>
        </w:rPr>
        <w:t>An AI-Based Constraint-Aware Pricing and Promotion</w:t>
        <w:br/>
        <w:t>Decision Support System for Retailers</w:t>
      </w:r>
    </w:p>
    <w:p>
      <w:pPr>
        <w:spacing w:after="720"/>
        <w:jc w:val="center"/>
      </w:pPr>
      <w:r>
        <w:rPr>
          <w:rFonts w:ascii="Calibri" w:hAnsi="Calibri"/>
          <w:i/>
          <w:color w:val="64748B"/>
          <w:sz w:val="24"/>
        </w:rPr>
        <w:t>Final-Year Engineering Project Detailed System Documentation</w:t>
        <w:br/>
        <w:t>Prepared for Academic Review &amp; Viva Defense</w:t>
      </w:r>
    </w:p>
    <w:p>
      <w:r>
        <w:br w:type="page"/>
      </w:r>
    </w:p>
    <w:p>
      <w:pPr>
        <w:keepNext/>
        <w:spacing w:before="360" w:after="120"/>
      </w:pPr>
      <w:r>
        <w:rPr>
          <w:rFonts w:ascii="Arial" w:hAnsi="Arial"/>
          <w:b/>
          <w:color w:val="6D28D9"/>
          <w:sz w:val="36"/>
        </w:rPr>
        <w:t>Section 1 — Project Overview</w:t>
      </w:r>
    </w:p>
    <w:p>
      <w:pPr>
        <w:keepNext/>
        <w:spacing w:before="280" w:after="80"/>
      </w:pPr>
      <w:r>
        <w:rPr>
          <w:rFonts w:ascii="Arial" w:hAnsi="Arial"/>
          <w:b/>
          <w:color w:val="0F1424"/>
          <w:sz w:val="28"/>
        </w:rPr>
        <w:t>1.1 What is PriceWise?</w:t>
      </w:r>
    </w:p>
    <w:p>
      <w:pPr>
        <w:spacing w:after="80" w:line="276" w:lineRule="auto"/>
      </w:pPr>
      <w:r>
        <w:rPr>
          <w:rFonts w:ascii="Calibri" w:hAnsi="Calibri"/>
          <w:color w:val="334155"/>
          <w:sz w:val="22"/>
        </w:rPr>
        <w:t>PriceWise is an AI-based, constraint-aware decision-support web application tailored specifically for small and medium-sized retailers. It enables business owners to upload historical transaction datasets, inspect data cleanliness and data sufficiency, define business rules (cost price, maximum retail price, discount caps, minimum profit margins, and stock availability), and evaluate multiple feasible pricing/promotion scenarios ranked by estimated gross profit.</w:t>
      </w:r>
    </w:p>
    <w:p>
      <w:pPr>
        <w:keepNext/>
        <w:spacing w:before="280" w:after="80"/>
      </w:pPr>
      <w:r>
        <w:rPr>
          <w:rFonts w:ascii="Arial" w:hAnsi="Arial"/>
          <w:b/>
          <w:color w:val="0F1424"/>
          <w:sz w:val="28"/>
        </w:rPr>
        <w:t>1.2 Problem Statement &amp; Motivation</w:t>
      </w:r>
    </w:p>
    <w:p>
      <w:pPr>
        <w:spacing w:after="80" w:line="276" w:lineRule="auto"/>
      </w:pPr>
      <w:r>
        <w:rPr>
          <w:rFonts w:ascii="Calibri" w:hAnsi="Calibri"/>
          <w:color w:val="334155"/>
          <w:sz w:val="22"/>
        </w:rPr>
        <w:t>Small retailers currently rely heavily on gut instinct, manual spreadsheets, or simple percentage markups when setting product prices. Manual pricing decisions present significant operational challenges:</w:t>
      </w:r>
    </w:p>
    <w:p>
      <w:pPr>
        <w:pStyle w:val="ListBullet"/>
        <w:spacing w:after="60" w:line="276" w:lineRule="auto"/>
      </w:pPr>
      <w:r>
        <w:rPr>
          <w:rFonts w:ascii="Calibri" w:hAnsi="Calibri"/>
          <w:b/>
          <w:color w:val="0F1424"/>
          <w:sz w:val="22"/>
        </w:rPr>
        <w:t xml:space="preserve">Lack of Elasticity Insights: </w:t>
      </w:r>
      <w:r>
        <w:rPr>
          <w:rFonts w:ascii="Calibri" w:hAnsi="Calibri"/>
          <w:color w:val="334155"/>
          <w:sz w:val="22"/>
        </w:rPr>
        <w:t>Retailers fail to quantify how demand changes when prices increase or decrease.</w:t>
      </w:r>
    </w:p>
    <w:p>
      <w:pPr>
        <w:pStyle w:val="ListBullet"/>
        <w:spacing w:after="60" w:line="276" w:lineRule="auto"/>
      </w:pPr>
      <w:r>
        <w:rPr>
          <w:rFonts w:ascii="Calibri" w:hAnsi="Calibri"/>
          <w:b/>
          <w:color w:val="0F1424"/>
          <w:sz w:val="22"/>
        </w:rPr>
        <w:t xml:space="preserve">Frequent Margin Breaches: </w:t>
      </w:r>
      <w:r>
        <w:rPr>
          <w:rFonts w:ascii="Calibri" w:hAnsi="Calibri"/>
          <w:color w:val="334155"/>
          <w:sz w:val="22"/>
        </w:rPr>
        <w:t>Unplanned promotional discounts often erode profit margins below break-even thresholds.</w:t>
      </w:r>
    </w:p>
    <w:p>
      <w:pPr>
        <w:pStyle w:val="ListBullet"/>
        <w:spacing w:after="60" w:line="276" w:lineRule="auto"/>
      </w:pPr>
      <w:r>
        <w:rPr>
          <w:rFonts w:ascii="Calibri" w:hAnsi="Calibri"/>
          <w:b/>
          <w:color w:val="0F1424"/>
          <w:sz w:val="22"/>
        </w:rPr>
        <w:t xml:space="preserve">Constraint Violations: </w:t>
      </w:r>
      <w:r>
        <w:rPr>
          <w:rFonts w:ascii="Calibri" w:hAnsi="Calibri"/>
          <w:color w:val="334155"/>
          <w:sz w:val="22"/>
        </w:rPr>
        <w:t>Retailers inadvertently price products below unit cost or above the legally prescribed Maximum Retail Price (MRP).</w:t>
      </w:r>
    </w:p>
    <w:p>
      <w:pPr>
        <w:pStyle w:val="ListBullet"/>
        <w:spacing w:after="60" w:line="276" w:lineRule="auto"/>
      </w:pPr>
      <w:r>
        <w:rPr>
          <w:rFonts w:ascii="Calibri" w:hAnsi="Calibri"/>
          <w:b/>
          <w:color w:val="0F1424"/>
          <w:sz w:val="22"/>
        </w:rPr>
        <w:t xml:space="preserve">Data Overload: </w:t>
      </w:r>
      <w:r>
        <w:rPr>
          <w:rFonts w:ascii="Calibri" w:hAnsi="Calibri"/>
          <w:color w:val="334155"/>
          <w:sz w:val="22"/>
        </w:rPr>
        <w:t>Analyzing thousands of past transaction rows manually is time-consuming and error-prone.</w:t>
      </w:r>
    </w:p>
    <w:p>
      <w:pPr>
        <w:keepNext/>
        <w:spacing w:before="280" w:after="80"/>
      </w:pPr>
      <w:r>
        <w:rPr>
          <w:rFonts w:ascii="Arial" w:hAnsi="Arial"/>
          <w:b/>
          <w:color w:val="0F1424"/>
          <w:sz w:val="28"/>
        </w:rPr>
        <w:t>1.3 Decision Support vs. Automatic Price Changing</w:t>
      </w:r>
    </w:p>
    <w:tbl>
      <w:tblPr>
        <w:tblW w:type="auto" w:w="0"/>
        <w:jc w:val="center"/>
        <w:tblLook w:firstColumn="1" w:firstRow="1" w:lastColumn="0" w:lastRow="0" w:noHBand="0" w:noVBand="1" w:val="04A0"/>
      </w:tblPr>
      <w:tblGrid>
        <w:gridCol w:w="9360"/>
      </w:tblGrid>
      <w:tr>
        <w:tc>
          <w:tcPr>
            <w:tcW w:type="dxa" w:w="9360"/>
            <w:shd w:fill="F3E8FF"/>
            <w:tcMar>
              <w:top w:w="140" w:type="dxa"/>
              <w:bottom w:w="140" w:type="dxa"/>
              <w:left w:w="200" w:type="dxa"/>
              <w:right w:w="200" w:type="dxa"/>
            </w:tcMar>
          </w:tcPr>
          <w:p>
            <w:pPr>
              <w:spacing w:after="40"/>
            </w:pPr>
            <w:r>
              <w:rPr>
                <w:rFonts w:ascii="Arial" w:hAnsi="Arial"/>
                <w:b/>
                <w:color w:val="6D28D9"/>
                <w:sz w:val="22"/>
              </w:rPr>
              <w:t>📌 CORE SYSTEM PRINCIPLE</w:t>
              <w:br/>
            </w:r>
            <w:r>
              <w:rPr>
                <w:rFonts w:ascii="Calibri" w:hAnsi="Calibri"/>
                <w:color w:val="334155"/>
                <w:sz w:val="21"/>
              </w:rPr>
              <w:t>PriceWise is strictly a DECISION SUPPORT SYSTEM. It DOES NOT automatically change prices on store cash registers or e-commerce sites. PriceWise analyzes data and recommends ranked, feasible pricing scenarios while preserving full authority for the retailer to accept, adjust, or reject recommended prices.</w:t>
            </w:r>
          </w:p>
        </w:tc>
      </w:tr>
    </w:tbl>
    <w:p>
      <w:pPr>
        <w:spacing w:after="80"/>
      </w:pPr>
    </w:p>
    <w:p>
      <w:pPr>
        <w:keepNext/>
        <w:spacing w:before="280" w:after="80"/>
      </w:pPr>
      <w:r>
        <w:rPr>
          <w:rFonts w:ascii="Arial" w:hAnsi="Arial"/>
          <w:b/>
          <w:color w:val="0F1424"/>
          <w:sz w:val="28"/>
        </w:rPr>
        <w:t>1.4 Practical Numerical Example</w:t>
      </w:r>
    </w:p>
    <w:p>
      <w:pPr>
        <w:spacing w:after="80" w:line="276" w:lineRule="auto"/>
      </w:pPr>
      <w:r>
        <w:rPr>
          <w:rFonts w:ascii="Calibri" w:hAnsi="Calibri"/>
          <w:color w:val="334155"/>
          <w:sz w:val="22"/>
        </w:rPr>
        <w:t>Consider a retailer selling Amul Milk 1L under the following parameters:</w:t>
      </w:r>
    </w:p>
    <w:p>
      <w:pPr>
        <w:pStyle w:val="ListBullet"/>
        <w:spacing w:after="60" w:line="276" w:lineRule="auto"/>
      </w:pPr>
      <w:r>
        <w:rPr>
          <w:rFonts w:ascii="Calibri" w:hAnsi="Calibri"/>
          <w:b/>
          <w:color w:val="0F1424"/>
          <w:sz w:val="22"/>
        </w:rPr>
        <w:t xml:space="preserve">Unit Cost Price (C): </w:t>
      </w:r>
      <w:r>
        <w:rPr>
          <w:rFonts w:ascii="Calibri" w:hAnsi="Calibri"/>
          <w:color w:val="334155"/>
          <w:sz w:val="22"/>
        </w:rPr>
        <w:t>₹52.00</w:t>
      </w:r>
    </w:p>
    <w:p>
      <w:pPr>
        <w:pStyle w:val="ListBullet"/>
        <w:spacing w:after="60" w:line="276" w:lineRule="auto"/>
      </w:pPr>
      <w:r>
        <w:rPr>
          <w:rFonts w:ascii="Calibri" w:hAnsi="Calibri"/>
          <w:b/>
          <w:color w:val="0F1424"/>
          <w:sz w:val="22"/>
        </w:rPr>
        <w:t xml:space="preserve">Maximum Retail Price (MRP): </w:t>
      </w:r>
      <w:r>
        <w:rPr>
          <w:rFonts w:ascii="Calibri" w:hAnsi="Calibri"/>
          <w:color w:val="334155"/>
          <w:sz w:val="22"/>
        </w:rPr>
        <w:t>₹68.00</w:t>
      </w:r>
    </w:p>
    <w:p>
      <w:pPr>
        <w:pStyle w:val="ListBullet"/>
        <w:spacing w:after="60" w:line="276" w:lineRule="auto"/>
      </w:pPr>
      <w:r>
        <w:rPr>
          <w:rFonts w:ascii="Calibri" w:hAnsi="Calibri"/>
          <w:b/>
          <w:color w:val="0F1424"/>
          <w:sz w:val="22"/>
        </w:rPr>
        <w:t xml:space="preserve">Maximum Allowed Discount (D_max): </w:t>
      </w:r>
      <w:r>
        <w:rPr>
          <w:rFonts w:ascii="Calibri" w:hAnsi="Calibri"/>
          <w:color w:val="334155"/>
          <w:sz w:val="22"/>
        </w:rPr>
        <w:t>15.0%</w:t>
      </w:r>
    </w:p>
    <w:p>
      <w:pPr>
        <w:pStyle w:val="ListBullet"/>
        <w:spacing w:after="60" w:line="276" w:lineRule="auto"/>
      </w:pPr>
      <w:r>
        <w:rPr>
          <w:rFonts w:ascii="Calibri" w:hAnsi="Calibri"/>
          <w:b/>
          <w:color w:val="0F1424"/>
          <w:sz w:val="22"/>
        </w:rPr>
        <w:t xml:space="preserve">Minimum Required Profit Margin (M_min): </w:t>
      </w:r>
      <w:r>
        <w:rPr>
          <w:rFonts w:ascii="Calibri" w:hAnsi="Calibri"/>
          <w:color w:val="334155"/>
          <w:sz w:val="22"/>
        </w:rPr>
        <w:t>10.0%</w:t>
      </w:r>
    </w:p>
    <w:p>
      <w:pPr>
        <w:spacing w:after="80" w:line="276" w:lineRule="auto"/>
      </w:pPr>
      <w:r>
        <w:rPr>
          <w:rFonts w:ascii="Calibri" w:hAnsi="Calibri"/>
          <w:color w:val="334155"/>
          <w:sz w:val="22"/>
        </w:rPr>
        <w:t>PriceWise calculates lower bounds from cost (₹52.00), discount limit (₹57.80), and minimum margin requirement (₹57.78), establishing the valid feasible price range between ₹57.80 and ₹68.00. The system then predicts demand across candidate price points to recommend the price point yielding maximum gross profit (₹68.00 producing ₹467.52 expected profit).</w:t>
      </w:r>
    </w:p>
    <w:p>
      <w:pPr>
        <w:keepNext/>
        <w:spacing w:before="360" w:after="120"/>
      </w:pPr>
      <w:r>
        <w:rPr>
          <w:rFonts w:ascii="Arial" w:hAnsi="Arial"/>
          <w:b/>
          <w:color w:val="6D28D9"/>
          <w:sz w:val="36"/>
        </w:rPr>
        <w:t>Section 2 — Project Objectives</w:t>
      </w:r>
    </w:p>
    <w:p>
      <w:pPr>
        <w:spacing w:after="80" w:line="276" w:lineRule="auto"/>
      </w:pPr>
      <w:r>
        <w:rPr>
          <w:rFonts w:ascii="Calibri" w:hAnsi="Calibri"/>
          <w:color w:val="334155"/>
          <w:sz w:val="22"/>
        </w:rPr>
        <w:t>The major engineering objectives of PriceWise are detailed below, categorized by implementation status:</w:t>
      </w:r>
    </w:p>
    <w:tbl>
      <w:tblPr>
        <w:tblW w:type="auto" w:w="0"/>
        <w:jc w:val="center"/>
        <w:tblLook w:firstColumn="1" w:firstRow="1" w:lastColumn="0" w:lastRow="0" w:noHBand="0" w:noVBand="1" w:val="04A0"/>
      </w:tblPr>
      <w:tblGrid>
        <w:gridCol w:w="3120"/>
        <w:gridCol w:w="3120"/>
        <w:gridCol w:w="3120"/>
      </w:tblGrid>
      <w:tr>
        <w:tc>
          <w:tcPr>
            <w:tcW w:type="dxa" w:w="3120"/>
            <w:shd w:fill="6D28D9"/>
            <w:tcMar>
              <w:top w:w="120" w:type="dxa"/>
              <w:bottom w:w="120" w:type="dxa"/>
              <w:left w:w="140" w:type="dxa"/>
              <w:right w:w="140" w:type="dxa"/>
            </w:tcMar>
          </w:tcPr>
          <w:p>
            <w:pPr>
              <w:jc w:val="left"/>
            </w:pPr>
            <w:r>
              <w:rPr>
                <w:rFonts w:ascii="Arial" w:hAnsi="Arial"/>
                <w:b/>
                <w:color w:val="FFFFFF"/>
                <w:sz w:val="20"/>
              </w:rPr>
              <w:t>Objective</w:t>
            </w:r>
          </w:p>
        </w:tc>
        <w:tc>
          <w:tcPr>
            <w:tcW w:type="dxa" w:w="3120"/>
            <w:shd w:fill="6D28D9"/>
            <w:tcMar>
              <w:top w:w="120" w:type="dxa"/>
              <w:bottom w:w="120" w:type="dxa"/>
              <w:left w:w="140" w:type="dxa"/>
              <w:right w:w="140" w:type="dxa"/>
            </w:tcMar>
          </w:tcPr>
          <w:p>
            <w:pPr>
              <w:jc w:val="left"/>
            </w:pPr>
            <w:r>
              <w:rPr>
                <w:rFonts w:ascii="Arial" w:hAnsi="Arial"/>
                <w:b/>
                <w:color w:val="FFFFFF"/>
                <w:sz w:val="20"/>
              </w:rPr>
              <w:t>Purpose &amp; Necessity</w:t>
            </w:r>
          </w:p>
        </w:tc>
        <w:tc>
          <w:tcPr>
            <w:tcW w:type="dxa" w:w="3120"/>
            <w:shd w:fill="6D28D9"/>
            <w:tcMar>
              <w:top w:w="120" w:type="dxa"/>
              <w:bottom w:w="120" w:type="dxa"/>
              <w:left w:w="140" w:type="dxa"/>
              <w:right w:w="140" w:type="dxa"/>
            </w:tcMar>
          </w:tcPr>
          <w:p>
            <w:pPr>
              <w:jc w:val="left"/>
            </w:pPr>
            <w:r>
              <w:rPr>
                <w:rFonts w:ascii="Arial" w:hAnsi="Arial"/>
                <w:b/>
                <w:color w:val="FFFFFF"/>
                <w:sz w:val="20"/>
              </w:rPr>
              <w:t>Implementation Status &amp; Details</w:t>
            </w:r>
          </w:p>
        </w:tc>
      </w:tr>
      <w:tr>
        <w:tc>
          <w:tcPr>
            <w:tcW w:type="dxa" w:w="3120"/>
            <w:shd w:fill="F8FAFC"/>
            <w:tcMar>
              <w:top w:w="100" w:type="dxa"/>
              <w:bottom w:w="100" w:type="dxa"/>
              <w:left w:w="140" w:type="dxa"/>
              <w:right w:w="140" w:type="dxa"/>
            </w:tcMar>
          </w:tcPr>
          <w:p>
            <w:r>
              <w:rPr>
                <w:rFonts w:ascii="Calibri" w:hAnsi="Calibri"/>
                <w:color w:val="1E293B"/>
                <w:sz w:val="20"/>
              </w:rPr>
              <w:t>User &amp; Shop Management</w:t>
            </w:r>
          </w:p>
        </w:tc>
        <w:tc>
          <w:tcPr>
            <w:tcW w:type="dxa" w:w="3120"/>
            <w:shd w:fill="F8FAFC"/>
            <w:tcMar>
              <w:top w:w="100" w:type="dxa"/>
              <w:bottom w:w="100" w:type="dxa"/>
              <w:left w:w="140" w:type="dxa"/>
              <w:right w:w="140" w:type="dxa"/>
            </w:tcMar>
          </w:tcPr>
          <w:p>
            <w:r>
              <w:rPr>
                <w:rFonts w:ascii="Calibri" w:hAnsi="Calibri"/>
                <w:color w:val="1E293B"/>
                <w:sz w:val="20"/>
              </w:rPr>
              <w:t>Isolate retailer data securely across multiple physical store outlets.</w:t>
            </w:r>
          </w:p>
        </w:tc>
        <w:tc>
          <w:tcPr>
            <w:tcW w:type="dxa" w:w="3120"/>
            <w:shd w:fill="F8FAFC"/>
            <w:tcMar>
              <w:top w:w="100" w:type="dxa"/>
              <w:bottom w:w="100" w:type="dxa"/>
              <w:left w:w="140" w:type="dxa"/>
              <w:right w:w="140" w:type="dxa"/>
            </w:tcMar>
          </w:tcPr>
          <w:p>
            <w:r>
              <w:rPr>
                <w:rFonts w:ascii="Calibri" w:hAnsi="Calibri"/>
                <w:color w:val="1E293B"/>
                <w:sz w:val="20"/>
              </w:rPr>
              <w:t>IMPLEMENTED: JWT bearer authentication, bcrypt password hashing, ShopContext persistence.</w:t>
            </w:r>
          </w:p>
        </w:tc>
      </w:tr>
      <w:tr>
        <w:tc>
          <w:tcPr>
            <w:tcW w:type="dxa" w:w="3120"/>
            <w:shd w:fill="FFFFFF"/>
            <w:tcMar>
              <w:top w:w="100" w:type="dxa"/>
              <w:bottom w:w="100" w:type="dxa"/>
              <w:left w:w="140" w:type="dxa"/>
              <w:right w:w="140" w:type="dxa"/>
            </w:tcMar>
          </w:tcPr>
          <w:p>
            <w:r>
              <w:rPr>
                <w:rFonts w:ascii="Calibri" w:hAnsi="Calibri"/>
                <w:color w:val="1E293B"/>
                <w:sz w:val="20"/>
              </w:rPr>
              <w:t>Flexible CSV Ingestion</w:t>
            </w:r>
          </w:p>
        </w:tc>
        <w:tc>
          <w:tcPr>
            <w:tcW w:type="dxa" w:w="3120"/>
            <w:shd w:fill="FFFFFF"/>
            <w:tcMar>
              <w:top w:w="100" w:type="dxa"/>
              <w:bottom w:w="100" w:type="dxa"/>
              <w:left w:w="140" w:type="dxa"/>
              <w:right w:w="140" w:type="dxa"/>
            </w:tcMar>
          </w:tcPr>
          <w:p>
            <w:r>
              <w:rPr>
                <w:rFonts w:ascii="Calibri" w:hAnsi="Calibri"/>
                <w:color w:val="1E293B"/>
                <w:sz w:val="20"/>
              </w:rPr>
              <w:t>Allow arbitrary retailer CSV uploads without rigid column names.</w:t>
            </w:r>
          </w:p>
        </w:tc>
        <w:tc>
          <w:tcPr>
            <w:tcW w:type="dxa" w:w="3120"/>
            <w:shd w:fill="FFFFFF"/>
            <w:tcMar>
              <w:top w:w="100" w:type="dxa"/>
              <w:bottom w:w="100" w:type="dxa"/>
              <w:left w:w="140" w:type="dxa"/>
              <w:right w:w="140" w:type="dxa"/>
            </w:tcMar>
          </w:tcPr>
          <w:p>
            <w:r>
              <w:rPr>
                <w:rFonts w:ascii="Calibri" w:hAnsi="Calibri"/>
                <w:color w:val="1E293B"/>
                <w:sz w:val="20"/>
              </w:rPr>
              <w:t>IMPLEMENTED: Interactive column mapping UI and Pandas backend ingestion service.</w:t>
            </w:r>
          </w:p>
        </w:tc>
      </w:tr>
      <w:tr>
        <w:tc>
          <w:tcPr>
            <w:tcW w:type="dxa" w:w="3120"/>
            <w:shd w:fill="F8FAFC"/>
            <w:tcMar>
              <w:top w:w="100" w:type="dxa"/>
              <w:bottom w:w="100" w:type="dxa"/>
              <w:left w:w="140" w:type="dxa"/>
              <w:right w:w="140" w:type="dxa"/>
            </w:tcMar>
          </w:tcPr>
          <w:p>
            <w:r>
              <w:rPr>
                <w:rFonts w:ascii="Calibri" w:hAnsi="Calibri"/>
                <w:color w:val="1E293B"/>
                <w:sz w:val="20"/>
              </w:rPr>
              <w:t>CSV Validation &amp; Cleaning</w:t>
            </w:r>
          </w:p>
        </w:tc>
        <w:tc>
          <w:tcPr>
            <w:tcW w:type="dxa" w:w="3120"/>
            <w:shd w:fill="F8FAFC"/>
            <w:tcMar>
              <w:top w:w="100" w:type="dxa"/>
              <w:bottom w:w="100" w:type="dxa"/>
              <w:left w:w="140" w:type="dxa"/>
              <w:right w:w="140" w:type="dxa"/>
            </w:tcMar>
          </w:tcPr>
          <w:p>
            <w:r>
              <w:rPr>
                <w:rFonts w:ascii="Calibri" w:hAnsi="Calibri"/>
                <w:color w:val="1E293B"/>
                <w:sz w:val="20"/>
              </w:rPr>
              <w:t>Ensure transaction cleanliness, deduplication, and error reporting.</w:t>
            </w:r>
          </w:p>
        </w:tc>
        <w:tc>
          <w:tcPr>
            <w:tcW w:type="dxa" w:w="3120"/>
            <w:shd w:fill="F8FAFC"/>
            <w:tcMar>
              <w:top w:w="100" w:type="dxa"/>
              <w:bottom w:w="100" w:type="dxa"/>
              <w:left w:w="140" w:type="dxa"/>
              <w:right w:w="140" w:type="dxa"/>
            </w:tcMar>
          </w:tcPr>
          <w:p>
            <w:r>
              <w:rPr>
                <w:rFonts w:ascii="Calibri" w:hAnsi="Calibri"/>
                <w:color w:val="1E293B"/>
                <w:sz w:val="20"/>
              </w:rPr>
              <w:t>IMPLEMENTED: Pandas checks for date formats, missing prices, invalid quantities, deduplication.</w:t>
            </w:r>
          </w:p>
        </w:tc>
      </w:tr>
      <w:tr>
        <w:tc>
          <w:tcPr>
            <w:tcW w:type="dxa" w:w="3120"/>
            <w:shd w:fill="FFFFFF"/>
            <w:tcMar>
              <w:top w:w="100" w:type="dxa"/>
              <w:bottom w:w="100" w:type="dxa"/>
              <w:left w:w="140" w:type="dxa"/>
              <w:right w:w="140" w:type="dxa"/>
            </w:tcMar>
          </w:tcPr>
          <w:p>
            <w:r>
              <w:rPr>
                <w:rFonts w:ascii="Calibri" w:hAnsi="Calibri"/>
                <w:color w:val="1E293B"/>
                <w:sz w:val="20"/>
              </w:rPr>
              <w:t>Data Sufficiency Audit</w:t>
            </w:r>
          </w:p>
        </w:tc>
        <w:tc>
          <w:tcPr>
            <w:tcW w:type="dxa" w:w="3120"/>
            <w:shd w:fill="FFFFFF"/>
            <w:tcMar>
              <w:top w:w="100" w:type="dxa"/>
              <w:bottom w:w="100" w:type="dxa"/>
              <w:left w:w="140" w:type="dxa"/>
              <w:right w:w="140" w:type="dxa"/>
            </w:tcMar>
          </w:tcPr>
          <w:p>
            <w:r>
              <w:rPr>
                <w:rFonts w:ascii="Calibri" w:hAnsi="Calibri"/>
                <w:color w:val="1E293B"/>
                <w:sz w:val="20"/>
              </w:rPr>
              <w:t>Classify products by historical data quality before modeling.</w:t>
            </w:r>
          </w:p>
        </w:tc>
        <w:tc>
          <w:tcPr>
            <w:tcW w:type="dxa" w:w="3120"/>
            <w:shd w:fill="FFFFFF"/>
            <w:tcMar>
              <w:top w:w="100" w:type="dxa"/>
              <w:bottom w:w="100" w:type="dxa"/>
              <w:left w:w="140" w:type="dxa"/>
              <w:right w:w="140" w:type="dxa"/>
            </w:tcMar>
          </w:tcPr>
          <w:p>
            <w:r>
              <w:rPr>
                <w:rFonts w:ascii="Calibri" w:hAnsi="Calibri"/>
                <w:color w:val="1E293B"/>
                <w:sz w:val="20"/>
              </w:rPr>
              <w:t>IMPLEMENTED: Rule-based classifier (ML READY, LIMITED DATA, COLD START).</w:t>
            </w:r>
          </w:p>
        </w:tc>
      </w:tr>
      <w:tr>
        <w:tc>
          <w:tcPr>
            <w:tcW w:type="dxa" w:w="3120"/>
            <w:shd w:fill="F8FAFC"/>
            <w:tcMar>
              <w:top w:w="100" w:type="dxa"/>
              <w:bottom w:w="100" w:type="dxa"/>
              <w:left w:w="140" w:type="dxa"/>
              <w:right w:w="140" w:type="dxa"/>
            </w:tcMar>
          </w:tcPr>
          <w:p>
            <w:r>
              <w:rPr>
                <w:rFonts w:ascii="Calibri" w:hAnsi="Calibri"/>
                <w:color w:val="1E293B"/>
                <w:sz w:val="20"/>
              </w:rPr>
              <w:t>Constraint Engine</w:t>
            </w:r>
          </w:p>
        </w:tc>
        <w:tc>
          <w:tcPr>
            <w:tcW w:type="dxa" w:w="3120"/>
            <w:shd w:fill="F8FAFC"/>
            <w:tcMar>
              <w:top w:w="100" w:type="dxa"/>
              <w:bottom w:w="100" w:type="dxa"/>
              <w:left w:w="140" w:type="dxa"/>
              <w:right w:w="140" w:type="dxa"/>
            </w:tcMar>
          </w:tcPr>
          <w:p>
            <w:r>
              <w:rPr>
                <w:rFonts w:ascii="Calibri" w:hAnsi="Calibri"/>
                <w:color w:val="1E293B"/>
                <w:sz w:val="20"/>
              </w:rPr>
              <w:t>Enforce business limits (cost, MRP, discount, margin, stock).</w:t>
            </w:r>
          </w:p>
        </w:tc>
        <w:tc>
          <w:tcPr>
            <w:tcW w:type="dxa" w:w="3120"/>
            <w:shd w:fill="F8FAFC"/>
            <w:tcMar>
              <w:top w:w="100" w:type="dxa"/>
              <w:bottom w:w="100" w:type="dxa"/>
              <w:left w:w="140" w:type="dxa"/>
              <w:right w:w="140" w:type="dxa"/>
            </w:tcMar>
          </w:tcPr>
          <w:p>
            <w:r>
              <w:rPr>
                <w:rFonts w:ascii="Calibri" w:hAnsi="Calibri"/>
                <w:color w:val="1E293B"/>
                <w:sz w:val="20"/>
              </w:rPr>
              <w:t>IMPLEMENTED: Pure Python service (ConstraintEngine) with unit tests passing.</w:t>
            </w:r>
          </w:p>
        </w:tc>
      </w:tr>
      <w:tr>
        <w:tc>
          <w:tcPr>
            <w:tcW w:type="dxa" w:w="3120"/>
            <w:shd w:fill="FFFFFF"/>
            <w:tcMar>
              <w:top w:w="100" w:type="dxa"/>
              <w:bottom w:w="100" w:type="dxa"/>
              <w:left w:w="140" w:type="dxa"/>
              <w:right w:w="140" w:type="dxa"/>
            </w:tcMar>
          </w:tcPr>
          <w:p>
            <w:r>
              <w:rPr>
                <w:rFonts w:ascii="Calibri" w:hAnsi="Calibri"/>
                <w:color w:val="1E293B"/>
                <w:sz w:val="20"/>
              </w:rPr>
              <w:t>Demand Prediction</w:t>
            </w:r>
          </w:p>
        </w:tc>
        <w:tc>
          <w:tcPr>
            <w:tcW w:type="dxa" w:w="3120"/>
            <w:shd w:fill="FFFFFF"/>
            <w:tcMar>
              <w:top w:w="100" w:type="dxa"/>
              <w:bottom w:w="100" w:type="dxa"/>
              <w:left w:w="140" w:type="dxa"/>
              <w:right w:w="140" w:type="dxa"/>
            </w:tcMar>
          </w:tcPr>
          <w:p>
            <w:r>
              <w:rPr>
                <w:rFonts w:ascii="Calibri" w:hAnsi="Calibri"/>
                <w:color w:val="1E293B"/>
                <w:sz w:val="20"/>
              </w:rPr>
              <w:t>Estimate sales quantity Q(P) based on historical price elasticity.</w:t>
            </w:r>
          </w:p>
        </w:tc>
        <w:tc>
          <w:tcPr>
            <w:tcW w:type="dxa" w:w="3120"/>
            <w:shd w:fill="FFFFFF"/>
            <w:tcMar>
              <w:top w:w="100" w:type="dxa"/>
              <w:bottom w:w="100" w:type="dxa"/>
              <w:left w:w="140" w:type="dxa"/>
              <w:right w:w="140" w:type="dxa"/>
            </w:tcMar>
          </w:tcPr>
          <w:p>
            <w:r>
              <w:rPr>
                <w:rFonts w:ascii="Calibri" w:hAnsi="Calibri"/>
                <w:color w:val="1E293B"/>
                <w:sz w:val="20"/>
              </w:rPr>
              <w:t>IMPLEMENTED: Scikit-learn (Ridge/RandomForest) with XGBoost integration &amp; elasticity fallback.</w:t>
            </w:r>
          </w:p>
        </w:tc>
      </w:tr>
      <w:tr>
        <w:tc>
          <w:tcPr>
            <w:tcW w:type="dxa" w:w="3120"/>
            <w:shd w:fill="F8FAFC"/>
            <w:tcMar>
              <w:top w:w="100" w:type="dxa"/>
              <w:bottom w:w="100" w:type="dxa"/>
              <w:left w:w="140" w:type="dxa"/>
              <w:right w:w="140" w:type="dxa"/>
            </w:tcMar>
          </w:tcPr>
          <w:p>
            <w:r>
              <w:rPr>
                <w:rFonts w:ascii="Calibri" w:hAnsi="Calibri"/>
                <w:color w:val="1E293B"/>
                <w:sz w:val="20"/>
              </w:rPr>
              <w:t>Scenario Ranking</w:t>
            </w:r>
          </w:p>
        </w:tc>
        <w:tc>
          <w:tcPr>
            <w:tcW w:type="dxa" w:w="3120"/>
            <w:shd w:fill="F8FAFC"/>
            <w:tcMar>
              <w:top w:w="100" w:type="dxa"/>
              <w:bottom w:w="100" w:type="dxa"/>
              <w:left w:w="140" w:type="dxa"/>
              <w:right w:w="140" w:type="dxa"/>
            </w:tcMar>
          </w:tcPr>
          <w:p>
            <w:r>
              <w:rPr>
                <w:rFonts w:ascii="Calibri" w:hAnsi="Calibri"/>
                <w:color w:val="1E293B"/>
                <w:sz w:val="20"/>
              </w:rPr>
              <w:t>Generate, filter, and rank price/promotion options by profit.</w:t>
            </w:r>
          </w:p>
        </w:tc>
        <w:tc>
          <w:tcPr>
            <w:tcW w:type="dxa" w:w="3120"/>
            <w:shd w:fill="F8FAFC"/>
            <w:tcMar>
              <w:top w:w="100" w:type="dxa"/>
              <w:bottom w:w="100" w:type="dxa"/>
              <w:left w:w="140" w:type="dxa"/>
              <w:right w:w="140" w:type="dxa"/>
            </w:tcMar>
          </w:tcPr>
          <w:p>
            <w:r>
              <w:rPr>
                <w:rFonts w:ascii="Calibri" w:hAnsi="Calibri"/>
                <w:color w:val="1E293B"/>
                <w:sz w:val="20"/>
              </w:rPr>
              <w:t>IMPLEMENTED: ScenarioOptimizer evaluating candidate price steps and ranking by gross profit.</w:t>
            </w:r>
          </w:p>
        </w:tc>
      </w:tr>
    </w:tbl>
    <w:p>
      <w:pPr>
        <w:spacing w:after="120"/>
      </w:pPr>
    </w:p>
    <w:p>
      <w:pPr>
        <w:keepNext/>
        <w:spacing w:before="360" w:after="120"/>
      </w:pPr>
      <w:r>
        <w:rPr>
          <w:rFonts w:ascii="Arial" w:hAnsi="Arial"/>
          <w:b/>
          <w:color w:val="6D28D9"/>
          <w:sz w:val="36"/>
        </w:rPr>
        <w:t>Section 3 — Complete Project Flow</w:t>
      </w:r>
    </w:p>
    <w:p>
      <w:pPr>
        <w:spacing w:after="80" w:line="276" w:lineRule="auto"/>
      </w:pPr>
      <w:r>
        <w:rPr>
          <w:rFonts w:ascii="Calibri" w:hAnsi="Calibri"/>
          <w:color w:val="334155"/>
          <w:sz w:val="22"/>
        </w:rPr>
        <w:t>The operational workflow executed by PriceWise follows a structured linear sequence from user onboarding to scenario optimization:</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User Registration / Login</w:t>
              <w:br/>
              <w:t xml:space="preserve">       ↓</w:t>
              <w:br/>
              <w:t>Shop Selection / Creation (Shops Page)</w:t>
              <w:br/>
              <w:t xml:space="preserve">       ↓</w:t>
              <w:br/>
              <w:t>Dashboard KPI &amp; Sales Overview (Dashboard Page)</w:t>
              <w:br/>
              <w:t xml:space="preserve">       ↓</w:t>
              <w:br/>
              <w:t>Upload Historical Sales CSV (DataUpload Page)</w:t>
              <w:br/>
              <w:t xml:space="preserve">       ↓</w:t>
              <w:br/>
              <w:t>Interactive Column Mapping (ColumnMapping Page)</w:t>
              <w:br/>
              <w:t xml:space="preserve">       ↓</w:t>
              <w:br/>
              <w:t>Pandas CSV Validation &amp; Data Cleaning (ValidationResult Page)</w:t>
              <w:br/>
              <w:t xml:space="preserve">       ↓</w:t>
              <w:br/>
              <w:t>Product Catalog &amp; Data Sufficiency Classification (ProductsList Page)</w:t>
              <w:br/>
              <w:t xml:space="preserve">       ↓</w:t>
              <w:br/>
              <w:t>Product Historical Recharts Analysis (ProductAnalysis Page)</w:t>
              <w:br/>
              <w:t xml:space="preserve">       ↓</w:t>
              <w:br/>
              <w:t>Define Business Constraints (SetConstraints Page)</w:t>
              <w:br/>
              <w:t xml:space="preserve">       ↓</w:t>
              <w:br/>
              <w:t>Constraint Engine Bounds Evaluation (Backend ConstraintEngine)</w:t>
              <w:br/>
              <w:t xml:space="preserve">       ↓</w:t>
              <w:br/>
              <w:t>Demand Model Prediction &amp; Scenario Ranking (Recommendations Page)</w:t>
            </w:r>
          </w:p>
        </w:tc>
      </w:tr>
    </w:tbl>
    <w:p>
      <w:pPr>
        <w:spacing w:after="80"/>
      </w:pPr>
    </w:p>
    <w:p>
      <w:pPr>
        <w:keepNext/>
        <w:spacing w:before="360" w:after="120"/>
      </w:pPr>
      <w:r>
        <w:rPr>
          <w:rFonts w:ascii="Arial" w:hAnsi="Arial"/>
          <w:b/>
          <w:color w:val="6D28D9"/>
          <w:sz w:val="36"/>
        </w:rPr>
        <w:t>Section 4 — System Architecture</w:t>
      </w:r>
    </w:p>
    <w:p>
      <w:pPr>
        <w:spacing w:after="80" w:line="276" w:lineRule="auto"/>
      </w:pPr>
      <w:r>
        <w:rPr>
          <w:rFonts w:ascii="Calibri" w:hAnsi="Calibri"/>
          <w:color w:val="334155"/>
          <w:sz w:val="22"/>
        </w:rPr>
        <w:t>PriceWise utilizes a decoupled client-server architecture. The frontend is a Single Page Application (SPA) built with React and Vite, communicating via REST API requests over HTTP/JSON with a FastAPI backend backed by a relational SQLite database.</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w:t>
              <w:br/>
              <w:t>|                 REACT FRONTEND (Vite / Port 3000)                |</w:t>
              <w:br/>
              <w:t>|  AuthContext | ShopContext | React Router | Recharts | Axios Client|</w:t>
              <w:br/>
              <w:t>+-------------------------------------------------------------------+</w:t>
              <w:br/>
              <w:t xml:space="preserve">                                  │  REST API (JSON over HTTP)</w:t>
              <w:br/>
              <w:t xml:space="preserve">                                  ▼</w:t>
              <w:br/>
              <w:t>+-------------------------------------------------------------------+</w:t>
              <w:br/>
              <w:t>|                 FASTAPI BACKEND (Uvicorn / Port 8000)             |</w:t>
              <w:br/>
              <w:t>|  Routers (Auth, Shops, Uploads, Products, Constraints, Analytics) |</w:t>
              <w:br/>
              <w:t>|  Auth Middleware (JWT Bearer / Bcrypt Passwords)                 |</w:t>
              <w:br/>
              <w:t>|  Pandas Data Service | Constraint Engine | Scikit-Learn / XGBoost |</w:t>
              <w:br/>
              <w:t>+-------------------------------------------------------------------+</w:t>
              <w:br/>
              <w:t xml:space="preserve">                                  │  SQLAlchemy 2.0 ORM</w:t>
              <w:br/>
              <w:t xml:space="preserve">                                  ▼</w:t>
              <w:br/>
              <w:t>+-------------------------------------------------------------------+</w:t>
              <w:br/>
              <w:t>|                  SQLITE DATABASE (pricewise.db)                   |</w:t>
              <w:br/>
              <w:t>|  users | shops | csv_uploads | products | sales_records | ...    |</w:t>
              <w:br/>
              <w:t>+-------------------------------------------------------------------+</w:t>
            </w:r>
          </w:p>
        </w:tc>
      </w:tr>
    </w:tbl>
    <w:p>
      <w:pPr>
        <w:spacing w:after="80"/>
      </w:pPr>
    </w:p>
    <w:p>
      <w:pPr>
        <w:keepNext/>
        <w:spacing w:before="360" w:after="120"/>
      </w:pPr>
      <w:r>
        <w:rPr>
          <w:rFonts w:ascii="Arial" w:hAnsi="Arial"/>
          <w:b/>
          <w:color w:val="6D28D9"/>
          <w:sz w:val="36"/>
        </w:rPr>
        <w:t>Section 5 — Technology Stack</w:t>
      </w:r>
    </w:p>
    <w:p>
      <w:pPr>
        <w:spacing w:after="80" w:line="276" w:lineRule="auto"/>
      </w:pPr>
      <w:r>
        <w:rPr>
          <w:rFonts w:ascii="Calibri" w:hAnsi="Calibri"/>
          <w:color w:val="334155"/>
          <w:sz w:val="22"/>
        </w:rPr>
        <w:t>The technology stack was selected to maximize maintainability, performance, security, and developer clarity:</w:t>
      </w:r>
    </w:p>
    <w:tbl>
      <w:tblPr>
        <w:tblW w:type="auto" w:w="0"/>
        <w:jc w:val="center"/>
        <w:tblLook w:firstColumn="1" w:firstRow="1" w:lastColumn="0" w:lastRow="0" w:noHBand="0" w:noVBand="1" w:val="04A0"/>
      </w:tblPr>
      <w:tblGrid>
        <w:gridCol w:w="2340"/>
        <w:gridCol w:w="2340"/>
        <w:gridCol w:w="2340"/>
        <w:gridCol w:w="2340"/>
      </w:tblGrid>
      <w:tr>
        <w:tc>
          <w:tcPr>
            <w:tcW w:type="dxa" w:w="2340"/>
            <w:shd w:fill="6D28D9"/>
            <w:tcMar>
              <w:top w:w="120" w:type="dxa"/>
              <w:bottom w:w="120" w:type="dxa"/>
              <w:left w:w="140" w:type="dxa"/>
              <w:right w:w="140" w:type="dxa"/>
            </w:tcMar>
          </w:tcPr>
          <w:p>
            <w:pPr>
              <w:jc w:val="left"/>
            </w:pPr>
            <w:r>
              <w:rPr>
                <w:rFonts w:ascii="Arial" w:hAnsi="Arial"/>
                <w:b/>
                <w:color w:val="FFFFFF"/>
                <w:sz w:val="20"/>
              </w:rPr>
              <w:t>Technology</w:t>
            </w:r>
          </w:p>
        </w:tc>
        <w:tc>
          <w:tcPr>
            <w:tcW w:type="dxa" w:w="2340"/>
            <w:shd w:fill="6D28D9"/>
            <w:tcMar>
              <w:top w:w="120" w:type="dxa"/>
              <w:bottom w:w="120" w:type="dxa"/>
              <w:left w:w="140" w:type="dxa"/>
              <w:right w:w="140" w:type="dxa"/>
            </w:tcMar>
          </w:tcPr>
          <w:p>
            <w:pPr>
              <w:jc w:val="left"/>
            </w:pPr>
            <w:r>
              <w:rPr>
                <w:rFonts w:ascii="Arial" w:hAnsi="Arial"/>
                <w:b/>
                <w:color w:val="FFFFFF"/>
                <w:sz w:val="20"/>
              </w:rPr>
              <w:t>Category</w:t>
            </w:r>
          </w:p>
        </w:tc>
        <w:tc>
          <w:tcPr>
            <w:tcW w:type="dxa" w:w="2340"/>
            <w:shd w:fill="6D28D9"/>
            <w:tcMar>
              <w:top w:w="120" w:type="dxa"/>
              <w:bottom w:w="120" w:type="dxa"/>
              <w:left w:w="140" w:type="dxa"/>
              <w:right w:w="140" w:type="dxa"/>
            </w:tcMar>
          </w:tcPr>
          <w:p>
            <w:pPr>
              <w:jc w:val="left"/>
            </w:pPr>
            <w:r>
              <w:rPr>
                <w:rFonts w:ascii="Arial" w:hAnsi="Arial"/>
                <w:b/>
                <w:color w:val="FFFFFF"/>
                <w:sz w:val="20"/>
              </w:rPr>
              <w:t>Purpose in PriceWise</w:t>
            </w:r>
          </w:p>
        </w:tc>
        <w:tc>
          <w:tcPr>
            <w:tcW w:type="dxa" w:w="2340"/>
            <w:shd w:fill="6D28D9"/>
            <w:tcMar>
              <w:top w:w="120" w:type="dxa"/>
              <w:bottom w:w="120" w:type="dxa"/>
              <w:left w:w="140" w:type="dxa"/>
              <w:right w:w="140" w:type="dxa"/>
            </w:tcMar>
          </w:tcPr>
          <w:p>
            <w:pPr>
              <w:jc w:val="left"/>
            </w:pPr>
            <w:r>
              <w:rPr>
                <w:rFonts w:ascii="Arial" w:hAnsi="Arial"/>
                <w:b/>
                <w:color w:val="FFFFFF"/>
                <w:sz w:val="20"/>
              </w:rPr>
              <w:t>Selection Rationale</w:t>
            </w:r>
          </w:p>
        </w:tc>
      </w:tr>
      <w:tr>
        <w:tc>
          <w:tcPr>
            <w:tcW w:type="dxa" w:w="2340"/>
            <w:shd w:fill="F8FAFC"/>
            <w:tcMar>
              <w:top w:w="100" w:type="dxa"/>
              <w:bottom w:w="100" w:type="dxa"/>
              <w:left w:w="140" w:type="dxa"/>
              <w:right w:w="140" w:type="dxa"/>
            </w:tcMar>
          </w:tcPr>
          <w:p>
            <w:r>
              <w:rPr>
                <w:rFonts w:ascii="Calibri" w:hAnsi="Calibri"/>
                <w:color w:val="1E293B"/>
                <w:sz w:val="20"/>
              </w:rPr>
              <w:t>React 18</w:t>
            </w:r>
          </w:p>
        </w:tc>
        <w:tc>
          <w:tcPr>
            <w:tcW w:type="dxa" w:w="2340"/>
            <w:shd w:fill="F8FAFC"/>
            <w:tcMar>
              <w:top w:w="100" w:type="dxa"/>
              <w:bottom w:w="100" w:type="dxa"/>
              <w:left w:w="140" w:type="dxa"/>
              <w:right w:w="140" w:type="dxa"/>
            </w:tcMar>
          </w:tcPr>
          <w:p>
            <w:r>
              <w:rPr>
                <w:rFonts w:ascii="Calibri" w:hAnsi="Calibri"/>
                <w:color w:val="1E293B"/>
                <w:sz w:val="20"/>
              </w:rPr>
              <w:t>Frontend SPA Framework</w:t>
            </w:r>
          </w:p>
        </w:tc>
        <w:tc>
          <w:tcPr>
            <w:tcW w:type="dxa" w:w="2340"/>
            <w:shd w:fill="F8FAFC"/>
            <w:tcMar>
              <w:top w:w="100" w:type="dxa"/>
              <w:bottom w:w="100" w:type="dxa"/>
              <w:left w:w="140" w:type="dxa"/>
              <w:right w:w="140" w:type="dxa"/>
            </w:tcMar>
          </w:tcPr>
          <w:p>
            <w:r>
              <w:rPr>
                <w:rFonts w:ascii="Calibri" w:hAnsi="Calibri"/>
                <w:color w:val="1E293B"/>
                <w:sz w:val="20"/>
              </w:rPr>
              <w:t>Renders component UI state, forms, and interactive views.</w:t>
            </w:r>
          </w:p>
        </w:tc>
        <w:tc>
          <w:tcPr>
            <w:tcW w:type="dxa" w:w="2340"/>
            <w:shd w:fill="F8FAFC"/>
            <w:tcMar>
              <w:top w:w="100" w:type="dxa"/>
              <w:bottom w:w="100" w:type="dxa"/>
              <w:left w:w="140" w:type="dxa"/>
              <w:right w:w="140" w:type="dxa"/>
            </w:tcMar>
          </w:tcPr>
          <w:p>
            <w:r>
              <w:rPr>
                <w:rFonts w:ascii="Calibri" w:hAnsi="Calibri"/>
                <w:color w:val="1E293B"/>
                <w:sz w:val="20"/>
              </w:rPr>
              <w:t>Component-based architecture, virtual DOM performance.</w:t>
            </w:r>
          </w:p>
        </w:tc>
      </w:tr>
      <w:tr>
        <w:tc>
          <w:tcPr>
            <w:tcW w:type="dxa" w:w="2340"/>
            <w:shd w:fill="FFFFFF"/>
            <w:tcMar>
              <w:top w:w="100" w:type="dxa"/>
              <w:bottom w:w="100" w:type="dxa"/>
              <w:left w:w="140" w:type="dxa"/>
              <w:right w:w="140" w:type="dxa"/>
            </w:tcMar>
          </w:tcPr>
          <w:p>
            <w:r>
              <w:rPr>
                <w:rFonts w:ascii="Calibri" w:hAnsi="Calibri"/>
                <w:color w:val="1E293B"/>
                <w:sz w:val="20"/>
              </w:rPr>
              <w:t>Vite 6</w:t>
            </w:r>
          </w:p>
        </w:tc>
        <w:tc>
          <w:tcPr>
            <w:tcW w:type="dxa" w:w="2340"/>
            <w:shd w:fill="FFFFFF"/>
            <w:tcMar>
              <w:top w:w="100" w:type="dxa"/>
              <w:bottom w:w="100" w:type="dxa"/>
              <w:left w:w="140" w:type="dxa"/>
              <w:right w:w="140" w:type="dxa"/>
            </w:tcMar>
          </w:tcPr>
          <w:p>
            <w:r>
              <w:rPr>
                <w:rFonts w:ascii="Calibri" w:hAnsi="Calibri"/>
                <w:color w:val="1E293B"/>
                <w:sz w:val="20"/>
              </w:rPr>
              <w:t>Frontend Build Tool</w:t>
            </w:r>
          </w:p>
        </w:tc>
        <w:tc>
          <w:tcPr>
            <w:tcW w:type="dxa" w:w="2340"/>
            <w:shd w:fill="FFFFFF"/>
            <w:tcMar>
              <w:top w:w="100" w:type="dxa"/>
              <w:bottom w:w="100" w:type="dxa"/>
              <w:left w:w="140" w:type="dxa"/>
              <w:right w:w="140" w:type="dxa"/>
            </w:tcMar>
          </w:tcPr>
          <w:p>
            <w:r>
              <w:rPr>
                <w:rFonts w:ascii="Calibri" w:hAnsi="Calibri"/>
                <w:color w:val="1E293B"/>
                <w:sz w:val="20"/>
              </w:rPr>
              <w:t>Bundles React code and proxies API calls during dev.</w:t>
            </w:r>
          </w:p>
        </w:tc>
        <w:tc>
          <w:tcPr>
            <w:tcW w:type="dxa" w:w="2340"/>
            <w:shd w:fill="FFFFFF"/>
            <w:tcMar>
              <w:top w:w="100" w:type="dxa"/>
              <w:bottom w:w="100" w:type="dxa"/>
              <w:left w:w="140" w:type="dxa"/>
              <w:right w:w="140" w:type="dxa"/>
            </w:tcMar>
          </w:tcPr>
          <w:p>
            <w:r>
              <w:rPr>
                <w:rFonts w:ascii="Calibri" w:hAnsi="Calibri"/>
                <w:color w:val="1E293B"/>
                <w:sz w:val="20"/>
              </w:rPr>
              <w:t>Ultra-fast HMR (Hot Module Replacement) and optimized build.</w:t>
            </w:r>
          </w:p>
        </w:tc>
      </w:tr>
      <w:tr>
        <w:tc>
          <w:tcPr>
            <w:tcW w:type="dxa" w:w="2340"/>
            <w:shd w:fill="F8FAFC"/>
            <w:tcMar>
              <w:top w:w="100" w:type="dxa"/>
              <w:bottom w:w="100" w:type="dxa"/>
              <w:left w:w="140" w:type="dxa"/>
              <w:right w:w="140" w:type="dxa"/>
            </w:tcMar>
          </w:tcPr>
          <w:p>
            <w:r>
              <w:rPr>
                <w:rFonts w:ascii="Calibri" w:hAnsi="Calibri"/>
                <w:color w:val="1E293B"/>
                <w:sz w:val="20"/>
              </w:rPr>
              <w:t>Tailwind CSS 3</w:t>
            </w:r>
          </w:p>
        </w:tc>
        <w:tc>
          <w:tcPr>
            <w:tcW w:type="dxa" w:w="2340"/>
            <w:shd w:fill="F8FAFC"/>
            <w:tcMar>
              <w:top w:w="100" w:type="dxa"/>
              <w:bottom w:w="100" w:type="dxa"/>
              <w:left w:w="140" w:type="dxa"/>
              <w:right w:w="140" w:type="dxa"/>
            </w:tcMar>
          </w:tcPr>
          <w:p>
            <w:r>
              <w:rPr>
                <w:rFonts w:ascii="Calibri" w:hAnsi="Calibri"/>
                <w:color w:val="1E293B"/>
                <w:sz w:val="20"/>
              </w:rPr>
              <w:t>UI Styling</w:t>
            </w:r>
          </w:p>
        </w:tc>
        <w:tc>
          <w:tcPr>
            <w:tcW w:type="dxa" w:w="2340"/>
            <w:shd w:fill="F8FAFC"/>
            <w:tcMar>
              <w:top w:w="100" w:type="dxa"/>
              <w:bottom w:w="100" w:type="dxa"/>
              <w:left w:w="140" w:type="dxa"/>
              <w:right w:w="140" w:type="dxa"/>
            </w:tcMar>
          </w:tcPr>
          <w:p>
            <w:r>
              <w:rPr>
                <w:rFonts w:ascii="Calibri" w:hAnsi="Calibri"/>
                <w:color w:val="1E293B"/>
                <w:sz w:val="20"/>
              </w:rPr>
              <w:t>Utility-class styling for dark navy modern SaaS design.</w:t>
            </w:r>
          </w:p>
        </w:tc>
        <w:tc>
          <w:tcPr>
            <w:tcW w:type="dxa" w:w="2340"/>
            <w:shd w:fill="F8FAFC"/>
            <w:tcMar>
              <w:top w:w="100" w:type="dxa"/>
              <w:bottom w:w="100" w:type="dxa"/>
              <w:left w:w="140" w:type="dxa"/>
              <w:right w:w="140" w:type="dxa"/>
            </w:tcMar>
          </w:tcPr>
          <w:p>
            <w:r>
              <w:rPr>
                <w:rFonts w:ascii="Calibri" w:hAnsi="Calibri"/>
                <w:color w:val="1E293B"/>
                <w:sz w:val="20"/>
              </w:rPr>
              <w:t>Rapid styling, responsive design tokens, zero custom CSS bloat.</w:t>
            </w:r>
          </w:p>
        </w:tc>
      </w:tr>
      <w:tr>
        <w:tc>
          <w:tcPr>
            <w:tcW w:type="dxa" w:w="2340"/>
            <w:shd w:fill="FFFFFF"/>
            <w:tcMar>
              <w:top w:w="100" w:type="dxa"/>
              <w:bottom w:w="100" w:type="dxa"/>
              <w:left w:w="140" w:type="dxa"/>
              <w:right w:w="140" w:type="dxa"/>
            </w:tcMar>
          </w:tcPr>
          <w:p>
            <w:r>
              <w:rPr>
                <w:rFonts w:ascii="Calibri" w:hAnsi="Calibri"/>
                <w:color w:val="1E293B"/>
                <w:sz w:val="20"/>
              </w:rPr>
              <w:t>Recharts 2</w:t>
            </w:r>
          </w:p>
        </w:tc>
        <w:tc>
          <w:tcPr>
            <w:tcW w:type="dxa" w:w="2340"/>
            <w:shd w:fill="FFFFFF"/>
            <w:tcMar>
              <w:top w:w="100" w:type="dxa"/>
              <w:bottom w:w="100" w:type="dxa"/>
              <w:left w:w="140" w:type="dxa"/>
              <w:right w:w="140" w:type="dxa"/>
            </w:tcMar>
          </w:tcPr>
          <w:p>
            <w:r>
              <w:rPr>
                <w:rFonts w:ascii="Calibri" w:hAnsi="Calibri"/>
                <w:color w:val="1E293B"/>
                <w:sz w:val="20"/>
              </w:rPr>
              <w:t>Data Visualization</w:t>
            </w:r>
          </w:p>
        </w:tc>
        <w:tc>
          <w:tcPr>
            <w:tcW w:type="dxa" w:w="2340"/>
            <w:shd w:fill="FFFFFF"/>
            <w:tcMar>
              <w:top w:w="100" w:type="dxa"/>
              <w:bottom w:w="100" w:type="dxa"/>
              <w:left w:w="140" w:type="dxa"/>
              <w:right w:w="140" w:type="dxa"/>
            </w:tcMar>
          </w:tcPr>
          <w:p>
            <w:r>
              <w:rPr>
                <w:rFonts w:ascii="Calibri" w:hAnsi="Calibri"/>
                <w:color w:val="1E293B"/>
                <w:sz w:val="20"/>
              </w:rPr>
              <w:t>Renders Sales History area charts and Price History step charts.</w:t>
            </w:r>
          </w:p>
        </w:tc>
        <w:tc>
          <w:tcPr>
            <w:tcW w:type="dxa" w:w="2340"/>
            <w:shd w:fill="FFFFFF"/>
            <w:tcMar>
              <w:top w:w="100" w:type="dxa"/>
              <w:bottom w:w="100" w:type="dxa"/>
              <w:left w:w="140" w:type="dxa"/>
              <w:right w:w="140" w:type="dxa"/>
            </w:tcMar>
          </w:tcPr>
          <w:p>
            <w:r>
              <w:rPr>
                <w:rFonts w:ascii="Calibri" w:hAnsi="Calibri"/>
                <w:color w:val="1E293B"/>
                <w:sz w:val="20"/>
              </w:rPr>
              <w:t>Native SVG rendering, highly responsive, smooth animations.</w:t>
            </w:r>
          </w:p>
        </w:tc>
      </w:tr>
      <w:tr>
        <w:tc>
          <w:tcPr>
            <w:tcW w:type="dxa" w:w="2340"/>
            <w:shd w:fill="F8FAFC"/>
            <w:tcMar>
              <w:top w:w="100" w:type="dxa"/>
              <w:bottom w:w="100" w:type="dxa"/>
              <w:left w:w="140" w:type="dxa"/>
              <w:right w:w="140" w:type="dxa"/>
            </w:tcMar>
          </w:tcPr>
          <w:p>
            <w:r>
              <w:rPr>
                <w:rFonts w:ascii="Calibri" w:hAnsi="Calibri"/>
                <w:color w:val="1E293B"/>
                <w:sz w:val="20"/>
              </w:rPr>
              <w:t>Python 3.13</w:t>
            </w:r>
          </w:p>
        </w:tc>
        <w:tc>
          <w:tcPr>
            <w:tcW w:type="dxa" w:w="2340"/>
            <w:shd w:fill="F8FAFC"/>
            <w:tcMar>
              <w:top w:w="100" w:type="dxa"/>
              <w:bottom w:w="100" w:type="dxa"/>
              <w:left w:w="140" w:type="dxa"/>
              <w:right w:w="140" w:type="dxa"/>
            </w:tcMar>
          </w:tcPr>
          <w:p>
            <w:r>
              <w:rPr>
                <w:rFonts w:ascii="Calibri" w:hAnsi="Calibri"/>
                <w:color w:val="1E293B"/>
                <w:sz w:val="20"/>
              </w:rPr>
              <w:t>Backend Language</w:t>
            </w:r>
          </w:p>
        </w:tc>
        <w:tc>
          <w:tcPr>
            <w:tcW w:type="dxa" w:w="2340"/>
            <w:shd w:fill="F8FAFC"/>
            <w:tcMar>
              <w:top w:w="100" w:type="dxa"/>
              <w:bottom w:w="100" w:type="dxa"/>
              <w:left w:w="140" w:type="dxa"/>
              <w:right w:w="140" w:type="dxa"/>
            </w:tcMar>
          </w:tcPr>
          <w:p>
            <w:r>
              <w:rPr>
                <w:rFonts w:ascii="Calibri" w:hAnsi="Calibri"/>
                <w:color w:val="1E293B"/>
                <w:sz w:val="20"/>
              </w:rPr>
              <w:t>Executes API routers, data processing, and ML algorithms.</w:t>
            </w:r>
          </w:p>
        </w:tc>
        <w:tc>
          <w:tcPr>
            <w:tcW w:type="dxa" w:w="2340"/>
            <w:shd w:fill="F8FAFC"/>
            <w:tcMar>
              <w:top w:w="100" w:type="dxa"/>
              <w:bottom w:w="100" w:type="dxa"/>
              <w:left w:w="140" w:type="dxa"/>
              <w:right w:w="140" w:type="dxa"/>
            </w:tcMar>
          </w:tcPr>
          <w:p>
            <w:r>
              <w:rPr>
                <w:rFonts w:ascii="Calibri" w:hAnsi="Calibri"/>
                <w:color w:val="1E293B"/>
                <w:sz w:val="20"/>
              </w:rPr>
              <w:t>Rich ecosystem for pandas, scikit-learn, and FastAPI.</w:t>
            </w:r>
          </w:p>
        </w:tc>
      </w:tr>
      <w:tr>
        <w:tc>
          <w:tcPr>
            <w:tcW w:type="dxa" w:w="2340"/>
            <w:shd w:fill="FFFFFF"/>
            <w:tcMar>
              <w:top w:w="100" w:type="dxa"/>
              <w:bottom w:w="100" w:type="dxa"/>
              <w:left w:w="140" w:type="dxa"/>
              <w:right w:w="140" w:type="dxa"/>
            </w:tcMar>
          </w:tcPr>
          <w:p>
            <w:r>
              <w:rPr>
                <w:rFonts w:ascii="Calibri" w:hAnsi="Calibri"/>
                <w:color w:val="1E293B"/>
                <w:sz w:val="20"/>
              </w:rPr>
              <w:t>FastAPI 0.110</w:t>
            </w:r>
          </w:p>
        </w:tc>
        <w:tc>
          <w:tcPr>
            <w:tcW w:type="dxa" w:w="2340"/>
            <w:shd w:fill="FFFFFF"/>
            <w:tcMar>
              <w:top w:w="100" w:type="dxa"/>
              <w:bottom w:w="100" w:type="dxa"/>
              <w:left w:w="140" w:type="dxa"/>
              <w:right w:w="140" w:type="dxa"/>
            </w:tcMar>
          </w:tcPr>
          <w:p>
            <w:r>
              <w:rPr>
                <w:rFonts w:ascii="Calibri" w:hAnsi="Calibri"/>
                <w:color w:val="1E293B"/>
                <w:sz w:val="20"/>
              </w:rPr>
              <w:t>Backend Web Framework</w:t>
            </w:r>
          </w:p>
        </w:tc>
        <w:tc>
          <w:tcPr>
            <w:tcW w:type="dxa" w:w="2340"/>
            <w:shd w:fill="FFFFFF"/>
            <w:tcMar>
              <w:top w:w="100" w:type="dxa"/>
              <w:bottom w:w="100" w:type="dxa"/>
              <w:left w:w="140" w:type="dxa"/>
              <w:right w:w="140" w:type="dxa"/>
            </w:tcMar>
          </w:tcPr>
          <w:p>
            <w:r>
              <w:rPr>
                <w:rFonts w:ascii="Calibri" w:hAnsi="Calibri"/>
                <w:color w:val="1E293B"/>
                <w:sz w:val="20"/>
              </w:rPr>
              <w:t>Exposes asynchronous REST API endpoints with auto OpenAPI docs.</w:t>
            </w:r>
          </w:p>
        </w:tc>
        <w:tc>
          <w:tcPr>
            <w:tcW w:type="dxa" w:w="2340"/>
            <w:shd w:fill="FFFFFF"/>
            <w:tcMar>
              <w:top w:w="100" w:type="dxa"/>
              <w:bottom w:w="100" w:type="dxa"/>
              <w:left w:w="140" w:type="dxa"/>
              <w:right w:w="140" w:type="dxa"/>
            </w:tcMar>
          </w:tcPr>
          <w:p>
            <w:r>
              <w:rPr>
                <w:rFonts w:ascii="Calibri" w:hAnsi="Calibri"/>
                <w:color w:val="1E293B"/>
                <w:sz w:val="20"/>
              </w:rPr>
              <w:t>High speed, automatic Pydantic request/response validation.</w:t>
            </w:r>
          </w:p>
        </w:tc>
      </w:tr>
      <w:tr>
        <w:tc>
          <w:tcPr>
            <w:tcW w:type="dxa" w:w="2340"/>
            <w:shd w:fill="F8FAFC"/>
            <w:tcMar>
              <w:top w:w="100" w:type="dxa"/>
              <w:bottom w:w="100" w:type="dxa"/>
              <w:left w:w="140" w:type="dxa"/>
              <w:right w:w="140" w:type="dxa"/>
            </w:tcMar>
          </w:tcPr>
          <w:p>
            <w:r>
              <w:rPr>
                <w:rFonts w:ascii="Calibri" w:hAnsi="Calibri"/>
                <w:color w:val="1E293B"/>
                <w:sz w:val="20"/>
              </w:rPr>
              <w:t>SQLite 3</w:t>
            </w:r>
          </w:p>
        </w:tc>
        <w:tc>
          <w:tcPr>
            <w:tcW w:type="dxa" w:w="2340"/>
            <w:shd w:fill="F8FAFC"/>
            <w:tcMar>
              <w:top w:w="100" w:type="dxa"/>
              <w:bottom w:w="100" w:type="dxa"/>
              <w:left w:w="140" w:type="dxa"/>
              <w:right w:w="140" w:type="dxa"/>
            </w:tcMar>
          </w:tcPr>
          <w:p>
            <w:r>
              <w:rPr>
                <w:rFonts w:ascii="Calibri" w:hAnsi="Calibri"/>
                <w:color w:val="1E293B"/>
                <w:sz w:val="20"/>
              </w:rPr>
              <w:t>Relational Database</w:t>
            </w:r>
          </w:p>
        </w:tc>
        <w:tc>
          <w:tcPr>
            <w:tcW w:type="dxa" w:w="2340"/>
            <w:shd w:fill="F8FAFC"/>
            <w:tcMar>
              <w:top w:w="100" w:type="dxa"/>
              <w:bottom w:w="100" w:type="dxa"/>
              <w:left w:w="140" w:type="dxa"/>
              <w:right w:w="140" w:type="dxa"/>
            </w:tcMar>
          </w:tcPr>
          <w:p>
            <w:r>
              <w:rPr>
                <w:rFonts w:ascii="Calibri" w:hAnsi="Calibri"/>
                <w:color w:val="1E293B"/>
                <w:sz w:val="20"/>
              </w:rPr>
              <w:t>Stores persistent users, shops, products, sales, and constraints.</w:t>
            </w:r>
          </w:p>
        </w:tc>
        <w:tc>
          <w:tcPr>
            <w:tcW w:type="dxa" w:w="2340"/>
            <w:shd w:fill="F8FAFC"/>
            <w:tcMar>
              <w:top w:w="100" w:type="dxa"/>
              <w:bottom w:w="100" w:type="dxa"/>
              <w:left w:w="140" w:type="dxa"/>
              <w:right w:w="140" w:type="dxa"/>
            </w:tcMar>
          </w:tcPr>
          <w:p>
            <w:r>
              <w:rPr>
                <w:rFonts w:ascii="Calibri" w:hAnsi="Calibri"/>
                <w:color w:val="1E293B"/>
                <w:sz w:val="20"/>
              </w:rPr>
              <w:t>Zero configuration, file-based, lightweight for dev/viva.</w:t>
            </w:r>
          </w:p>
        </w:tc>
      </w:tr>
      <w:tr>
        <w:tc>
          <w:tcPr>
            <w:tcW w:type="dxa" w:w="2340"/>
            <w:shd w:fill="FFFFFF"/>
            <w:tcMar>
              <w:top w:w="100" w:type="dxa"/>
              <w:bottom w:w="100" w:type="dxa"/>
              <w:left w:w="140" w:type="dxa"/>
              <w:right w:w="140" w:type="dxa"/>
            </w:tcMar>
          </w:tcPr>
          <w:p>
            <w:r>
              <w:rPr>
                <w:rFonts w:ascii="Calibri" w:hAnsi="Calibri"/>
                <w:color w:val="1E293B"/>
                <w:sz w:val="20"/>
              </w:rPr>
              <w:t>SQLAlchemy 2.0</w:t>
            </w:r>
          </w:p>
        </w:tc>
        <w:tc>
          <w:tcPr>
            <w:tcW w:type="dxa" w:w="2340"/>
            <w:shd w:fill="FFFFFF"/>
            <w:tcMar>
              <w:top w:w="100" w:type="dxa"/>
              <w:bottom w:w="100" w:type="dxa"/>
              <w:left w:w="140" w:type="dxa"/>
              <w:right w:w="140" w:type="dxa"/>
            </w:tcMar>
          </w:tcPr>
          <w:p>
            <w:r>
              <w:rPr>
                <w:rFonts w:ascii="Calibri" w:hAnsi="Calibri"/>
                <w:color w:val="1E293B"/>
                <w:sz w:val="20"/>
              </w:rPr>
              <w:t>Database ORM</w:t>
            </w:r>
          </w:p>
        </w:tc>
        <w:tc>
          <w:tcPr>
            <w:tcW w:type="dxa" w:w="2340"/>
            <w:shd w:fill="FFFFFF"/>
            <w:tcMar>
              <w:top w:w="100" w:type="dxa"/>
              <w:bottom w:w="100" w:type="dxa"/>
              <w:left w:w="140" w:type="dxa"/>
              <w:right w:w="140" w:type="dxa"/>
            </w:tcMar>
          </w:tcPr>
          <w:p>
            <w:r>
              <w:rPr>
                <w:rFonts w:ascii="Calibri" w:hAnsi="Calibri"/>
                <w:color w:val="1E293B"/>
                <w:sz w:val="20"/>
              </w:rPr>
              <w:t>Maps Python classes to SQL tables with relationships.</w:t>
            </w:r>
          </w:p>
        </w:tc>
        <w:tc>
          <w:tcPr>
            <w:tcW w:type="dxa" w:w="2340"/>
            <w:shd w:fill="FFFFFF"/>
            <w:tcMar>
              <w:top w:w="100" w:type="dxa"/>
              <w:bottom w:w="100" w:type="dxa"/>
              <w:left w:w="140" w:type="dxa"/>
              <w:right w:w="140" w:type="dxa"/>
            </w:tcMar>
          </w:tcPr>
          <w:p>
            <w:r>
              <w:rPr>
                <w:rFonts w:ascii="Calibri" w:hAnsi="Calibri"/>
                <w:color w:val="1E293B"/>
                <w:sz w:val="20"/>
              </w:rPr>
              <w:t>Decouples SQL dialect, facilitating easy migration to PostgreSQL.</w:t>
            </w:r>
          </w:p>
        </w:tc>
      </w:tr>
      <w:tr>
        <w:tc>
          <w:tcPr>
            <w:tcW w:type="dxa" w:w="2340"/>
            <w:shd w:fill="F8FAFC"/>
            <w:tcMar>
              <w:top w:w="100" w:type="dxa"/>
              <w:bottom w:w="100" w:type="dxa"/>
              <w:left w:w="140" w:type="dxa"/>
              <w:right w:w="140" w:type="dxa"/>
            </w:tcMar>
          </w:tcPr>
          <w:p>
            <w:r>
              <w:rPr>
                <w:rFonts w:ascii="Calibri" w:hAnsi="Calibri"/>
                <w:color w:val="1E293B"/>
                <w:sz w:val="20"/>
              </w:rPr>
              <w:t>Pandas 2.2</w:t>
            </w:r>
          </w:p>
        </w:tc>
        <w:tc>
          <w:tcPr>
            <w:tcW w:type="dxa" w:w="2340"/>
            <w:shd w:fill="F8FAFC"/>
            <w:tcMar>
              <w:top w:w="100" w:type="dxa"/>
              <w:bottom w:w="100" w:type="dxa"/>
              <w:left w:w="140" w:type="dxa"/>
              <w:right w:w="140" w:type="dxa"/>
            </w:tcMar>
          </w:tcPr>
          <w:p>
            <w:r>
              <w:rPr>
                <w:rFonts w:ascii="Calibri" w:hAnsi="Calibri"/>
                <w:color w:val="1E293B"/>
                <w:sz w:val="20"/>
              </w:rPr>
              <w:t>Data Processing</w:t>
            </w:r>
          </w:p>
        </w:tc>
        <w:tc>
          <w:tcPr>
            <w:tcW w:type="dxa" w:w="2340"/>
            <w:shd w:fill="F8FAFC"/>
            <w:tcMar>
              <w:top w:w="100" w:type="dxa"/>
              <w:bottom w:w="100" w:type="dxa"/>
              <w:left w:w="140" w:type="dxa"/>
              <w:right w:w="140" w:type="dxa"/>
            </w:tcMar>
          </w:tcPr>
          <w:p>
            <w:r>
              <w:rPr>
                <w:rFonts w:ascii="Calibri" w:hAnsi="Calibri"/>
                <w:color w:val="1E293B"/>
                <w:sz w:val="20"/>
              </w:rPr>
              <w:t>Ingests, validates, cleans, deduplicates, and parses CSVs.</w:t>
            </w:r>
          </w:p>
        </w:tc>
        <w:tc>
          <w:tcPr>
            <w:tcW w:type="dxa" w:w="2340"/>
            <w:shd w:fill="F8FAFC"/>
            <w:tcMar>
              <w:top w:w="100" w:type="dxa"/>
              <w:bottom w:w="100" w:type="dxa"/>
              <w:left w:w="140" w:type="dxa"/>
              <w:right w:w="140" w:type="dxa"/>
            </w:tcMar>
          </w:tcPr>
          <w:p>
            <w:r>
              <w:rPr>
                <w:rFonts w:ascii="Calibri" w:hAnsi="Calibri"/>
                <w:color w:val="1E293B"/>
                <w:sz w:val="20"/>
              </w:rPr>
              <w:t>High-performance vector operations on tabular sales data.</w:t>
            </w:r>
          </w:p>
        </w:tc>
      </w:tr>
      <w:tr>
        <w:tc>
          <w:tcPr>
            <w:tcW w:type="dxa" w:w="2340"/>
            <w:shd w:fill="FFFFFF"/>
            <w:tcMar>
              <w:top w:w="100" w:type="dxa"/>
              <w:bottom w:w="100" w:type="dxa"/>
              <w:left w:w="140" w:type="dxa"/>
              <w:right w:w="140" w:type="dxa"/>
            </w:tcMar>
          </w:tcPr>
          <w:p>
            <w:r>
              <w:rPr>
                <w:rFonts w:ascii="Calibri" w:hAnsi="Calibri"/>
                <w:color w:val="1E293B"/>
                <w:sz w:val="20"/>
              </w:rPr>
              <w:t>Scikit-Learn 1.4</w:t>
            </w:r>
          </w:p>
        </w:tc>
        <w:tc>
          <w:tcPr>
            <w:tcW w:type="dxa" w:w="2340"/>
            <w:shd w:fill="FFFFFF"/>
            <w:tcMar>
              <w:top w:w="100" w:type="dxa"/>
              <w:bottom w:w="100" w:type="dxa"/>
              <w:left w:w="140" w:type="dxa"/>
              <w:right w:w="140" w:type="dxa"/>
            </w:tcMar>
          </w:tcPr>
          <w:p>
            <w:r>
              <w:rPr>
                <w:rFonts w:ascii="Calibri" w:hAnsi="Calibri"/>
                <w:color w:val="1E293B"/>
                <w:sz w:val="20"/>
              </w:rPr>
              <w:t>Machine Learning</w:t>
            </w:r>
          </w:p>
        </w:tc>
        <w:tc>
          <w:tcPr>
            <w:tcW w:type="dxa" w:w="2340"/>
            <w:shd w:fill="FFFFFF"/>
            <w:tcMar>
              <w:top w:w="100" w:type="dxa"/>
              <w:bottom w:w="100" w:type="dxa"/>
              <w:left w:w="140" w:type="dxa"/>
              <w:right w:w="140" w:type="dxa"/>
            </w:tcMar>
          </w:tcPr>
          <w:p>
            <w:r>
              <w:rPr>
                <w:rFonts w:ascii="Calibri" w:hAnsi="Calibri"/>
                <w:color w:val="1E293B"/>
                <w:sz w:val="20"/>
              </w:rPr>
              <w:t>Fits Ridge / RandomForest regression for demand prediction.</w:t>
            </w:r>
          </w:p>
        </w:tc>
        <w:tc>
          <w:tcPr>
            <w:tcW w:type="dxa" w:w="2340"/>
            <w:shd w:fill="FFFFFF"/>
            <w:tcMar>
              <w:top w:w="100" w:type="dxa"/>
              <w:bottom w:w="100" w:type="dxa"/>
              <w:left w:w="140" w:type="dxa"/>
              <w:right w:w="140" w:type="dxa"/>
            </w:tcMar>
          </w:tcPr>
          <w:p>
            <w:r>
              <w:rPr>
                <w:rFonts w:ascii="Calibri" w:hAnsi="Calibri"/>
                <w:color w:val="1E293B"/>
                <w:sz w:val="20"/>
              </w:rPr>
              <w:t>Robust baseline algorithms for tabular elasticity estimation.</w:t>
            </w:r>
          </w:p>
        </w:tc>
      </w:tr>
      <w:tr>
        <w:tc>
          <w:tcPr>
            <w:tcW w:type="dxa" w:w="2340"/>
            <w:shd w:fill="F8FAFC"/>
            <w:tcMar>
              <w:top w:w="100" w:type="dxa"/>
              <w:bottom w:w="100" w:type="dxa"/>
              <w:left w:w="140" w:type="dxa"/>
              <w:right w:w="140" w:type="dxa"/>
            </w:tcMar>
          </w:tcPr>
          <w:p>
            <w:r>
              <w:rPr>
                <w:rFonts w:ascii="Calibri" w:hAnsi="Calibri"/>
                <w:color w:val="1E293B"/>
                <w:sz w:val="20"/>
              </w:rPr>
              <w:t>XGBoost 2.0</w:t>
            </w:r>
          </w:p>
        </w:tc>
        <w:tc>
          <w:tcPr>
            <w:tcW w:type="dxa" w:w="2340"/>
            <w:shd w:fill="F8FAFC"/>
            <w:tcMar>
              <w:top w:w="100" w:type="dxa"/>
              <w:bottom w:w="100" w:type="dxa"/>
              <w:left w:w="140" w:type="dxa"/>
              <w:right w:w="140" w:type="dxa"/>
            </w:tcMar>
          </w:tcPr>
          <w:p>
            <w:r>
              <w:rPr>
                <w:rFonts w:ascii="Calibri" w:hAnsi="Calibri"/>
                <w:color w:val="1E293B"/>
                <w:sz w:val="20"/>
              </w:rPr>
              <w:t>Machine Learning</w:t>
            </w:r>
          </w:p>
        </w:tc>
        <w:tc>
          <w:tcPr>
            <w:tcW w:type="dxa" w:w="2340"/>
            <w:shd w:fill="F8FAFC"/>
            <w:tcMar>
              <w:top w:w="100" w:type="dxa"/>
              <w:bottom w:w="100" w:type="dxa"/>
              <w:left w:w="140" w:type="dxa"/>
              <w:right w:w="140" w:type="dxa"/>
            </w:tcMar>
          </w:tcPr>
          <w:p>
            <w:r>
              <w:rPr>
                <w:rFonts w:ascii="Calibri" w:hAnsi="Calibri"/>
                <w:color w:val="1E293B"/>
                <w:sz w:val="20"/>
              </w:rPr>
              <w:t>Gradient boosted decision trees for non-linear demand fitting.</w:t>
            </w:r>
          </w:p>
        </w:tc>
        <w:tc>
          <w:tcPr>
            <w:tcW w:type="dxa" w:w="2340"/>
            <w:shd w:fill="F8FAFC"/>
            <w:tcMar>
              <w:top w:w="100" w:type="dxa"/>
              <w:bottom w:w="100" w:type="dxa"/>
              <w:left w:w="140" w:type="dxa"/>
              <w:right w:w="140" w:type="dxa"/>
            </w:tcMar>
          </w:tcPr>
          <w:p>
            <w:r>
              <w:rPr>
                <w:rFonts w:ascii="Calibri" w:hAnsi="Calibri"/>
                <w:color w:val="1E293B"/>
                <w:sz w:val="20"/>
              </w:rPr>
              <w:t>State-of-the-art accuracy for retail transaction tabular data.</w:t>
            </w:r>
          </w:p>
        </w:tc>
      </w:tr>
      <w:tr>
        <w:tc>
          <w:tcPr>
            <w:tcW w:type="dxa" w:w="2340"/>
            <w:shd w:fill="FFFFFF"/>
            <w:tcMar>
              <w:top w:w="100" w:type="dxa"/>
              <w:bottom w:w="100" w:type="dxa"/>
              <w:left w:w="140" w:type="dxa"/>
              <w:right w:w="140" w:type="dxa"/>
            </w:tcMar>
          </w:tcPr>
          <w:p>
            <w:r>
              <w:rPr>
                <w:rFonts w:ascii="Calibri" w:hAnsi="Calibri"/>
                <w:color w:val="1E293B"/>
                <w:sz w:val="20"/>
              </w:rPr>
              <w:t>PyJWT / Jose</w:t>
            </w:r>
          </w:p>
        </w:tc>
        <w:tc>
          <w:tcPr>
            <w:tcW w:type="dxa" w:w="2340"/>
            <w:shd w:fill="FFFFFF"/>
            <w:tcMar>
              <w:top w:w="100" w:type="dxa"/>
              <w:bottom w:w="100" w:type="dxa"/>
              <w:left w:w="140" w:type="dxa"/>
              <w:right w:w="140" w:type="dxa"/>
            </w:tcMar>
          </w:tcPr>
          <w:p>
            <w:r>
              <w:rPr>
                <w:rFonts w:ascii="Calibri" w:hAnsi="Calibri"/>
                <w:color w:val="1E293B"/>
                <w:sz w:val="20"/>
              </w:rPr>
              <w:t>Authentication</w:t>
            </w:r>
          </w:p>
        </w:tc>
        <w:tc>
          <w:tcPr>
            <w:tcW w:type="dxa" w:w="2340"/>
            <w:shd w:fill="FFFFFF"/>
            <w:tcMar>
              <w:top w:w="100" w:type="dxa"/>
              <w:bottom w:w="100" w:type="dxa"/>
              <w:left w:w="140" w:type="dxa"/>
              <w:right w:w="140" w:type="dxa"/>
            </w:tcMar>
          </w:tcPr>
          <w:p>
            <w:r>
              <w:rPr>
                <w:rFonts w:ascii="Calibri" w:hAnsi="Calibri"/>
                <w:color w:val="1E293B"/>
                <w:sz w:val="20"/>
              </w:rPr>
              <w:t>Signs and verifies JWT access tokens for protected routes.</w:t>
            </w:r>
          </w:p>
        </w:tc>
        <w:tc>
          <w:tcPr>
            <w:tcW w:type="dxa" w:w="2340"/>
            <w:shd w:fill="FFFFFF"/>
            <w:tcMar>
              <w:top w:w="100" w:type="dxa"/>
              <w:bottom w:w="100" w:type="dxa"/>
              <w:left w:w="140" w:type="dxa"/>
              <w:right w:w="140" w:type="dxa"/>
            </w:tcMar>
          </w:tcPr>
          <w:p>
            <w:r>
              <w:rPr>
                <w:rFonts w:ascii="Calibri" w:hAnsi="Calibri"/>
                <w:color w:val="1E293B"/>
                <w:sz w:val="20"/>
              </w:rPr>
              <w:t>Stateless, secure token authentication between React &amp; FastAPI.</w:t>
            </w:r>
          </w:p>
        </w:tc>
      </w:tr>
      <w:tr>
        <w:tc>
          <w:tcPr>
            <w:tcW w:type="dxa" w:w="2340"/>
            <w:shd w:fill="F8FAFC"/>
            <w:tcMar>
              <w:top w:w="100" w:type="dxa"/>
              <w:bottom w:w="100" w:type="dxa"/>
              <w:left w:w="140" w:type="dxa"/>
              <w:right w:w="140" w:type="dxa"/>
            </w:tcMar>
          </w:tcPr>
          <w:p>
            <w:r>
              <w:rPr>
                <w:rFonts w:ascii="Calibri" w:hAnsi="Calibri"/>
                <w:color w:val="1E293B"/>
                <w:sz w:val="20"/>
              </w:rPr>
              <w:t>Passlib / Bcrypt</w:t>
            </w:r>
          </w:p>
        </w:tc>
        <w:tc>
          <w:tcPr>
            <w:tcW w:type="dxa" w:w="2340"/>
            <w:shd w:fill="F8FAFC"/>
            <w:tcMar>
              <w:top w:w="100" w:type="dxa"/>
              <w:bottom w:w="100" w:type="dxa"/>
              <w:left w:w="140" w:type="dxa"/>
              <w:right w:w="140" w:type="dxa"/>
            </w:tcMar>
          </w:tcPr>
          <w:p>
            <w:r>
              <w:rPr>
                <w:rFonts w:ascii="Calibri" w:hAnsi="Calibri"/>
                <w:color w:val="1E293B"/>
                <w:sz w:val="20"/>
              </w:rPr>
              <w:t>Security</w:t>
            </w:r>
          </w:p>
        </w:tc>
        <w:tc>
          <w:tcPr>
            <w:tcW w:type="dxa" w:w="2340"/>
            <w:shd w:fill="F8FAFC"/>
            <w:tcMar>
              <w:top w:w="100" w:type="dxa"/>
              <w:bottom w:w="100" w:type="dxa"/>
              <w:left w:w="140" w:type="dxa"/>
              <w:right w:w="140" w:type="dxa"/>
            </w:tcMar>
          </w:tcPr>
          <w:p>
            <w:r>
              <w:rPr>
                <w:rFonts w:ascii="Calibri" w:hAnsi="Calibri"/>
                <w:color w:val="1E293B"/>
                <w:sz w:val="20"/>
              </w:rPr>
              <w:t>Hashes and verifies user account passwords securely.</w:t>
            </w:r>
          </w:p>
        </w:tc>
        <w:tc>
          <w:tcPr>
            <w:tcW w:type="dxa" w:w="2340"/>
            <w:shd w:fill="F8FAFC"/>
            <w:tcMar>
              <w:top w:w="100" w:type="dxa"/>
              <w:bottom w:w="100" w:type="dxa"/>
              <w:left w:w="140" w:type="dxa"/>
              <w:right w:w="140" w:type="dxa"/>
            </w:tcMar>
          </w:tcPr>
          <w:p>
            <w:r>
              <w:rPr>
                <w:rFonts w:ascii="Calibri" w:hAnsi="Calibri"/>
                <w:color w:val="1E293B"/>
                <w:sz w:val="20"/>
              </w:rPr>
              <w:t>Industry standard salted password hashing preventing plain-text storage.</w:t>
            </w:r>
          </w:p>
        </w:tc>
      </w:tr>
    </w:tbl>
    <w:p>
      <w:pPr>
        <w:spacing w:after="120"/>
      </w:pPr>
    </w:p>
    <w:p>
      <w:pPr>
        <w:keepNext/>
        <w:spacing w:before="360" w:after="120"/>
      </w:pPr>
      <w:r>
        <w:rPr>
          <w:rFonts w:ascii="Arial" w:hAnsi="Arial"/>
          <w:b/>
          <w:color w:val="6D28D9"/>
          <w:sz w:val="36"/>
        </w:rPr>
        <w:t>Section 6 — Frontend Explanation</w:t>
      </w:r>
    </w:p>
    <w:p>
      <w:pPr>
        <w:spacing w:after="80" w:line="276" w:lineRule="auto"/>
      </w:pPr>
      <w:r>
        <w:rPr>
          <w:rFonts w:ascii="Calibri" w:hAnsi="Calibri"/>
          <w:color w:val="334155"/>
          <w:sz w:val="22"/>
        </w:rPr>
        <w:t>The frontend source directory is organized cleanly into modular folders:</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frontend/src/</w:t>
              <w:br/>
              <w:t>├── assets/</w:t>
              <w:br/>
              <w:t>├── components/</w:t>
              <w:br/>
              <w:t>│   ├── common/          # Badge.jsx (Status pills)</w:t>
              <w:br/>
              <w:t>│   └── layout/          # Sidebar.jsx, Header.jsx, DashboardLayout.jsx</w:t>
              <w:br/>
              <w:t>├── context/</w:t>
              <w:br/>
              <w:t>│   ├── AuthContext.jsx  # User JWT token &amp; login state</w:t>
              <w:br/>
              <w:t>│   └── ShopContext.jsx  # Active shop selection &amp; list persistence</w:t>
              <w:br/>
              <w:t>├── pages/</w:t>
              <w:br/>
              <w:t>│   ├── Login.jsx, Register.jsx, Shops.jsx, Dashboard.jsx</w:t>
              <w:br/>
              <w:t>│   ├── DataUpload.jsx, ColumnMapping.jsx, ValidationResult.jsx</w:t>
              <w:br/>
              <w:t>│   ├── ProductsList.jsx, ProductAnalysis.jsx, SetConstraints.jsx</w:t>
              <w:br/>
              <w:t>│   └── Recommendations.jsx</w:t>
              <w:br/>
              <w:t>├── services/</w:t>
              <w:br/>
              <w:t>│   └── api.js           # Axios instance configured to http://127.0.0.1:8000/api</w:t>
              <w:br/>
              <w:t>├── App.jsx              # React Router protected/public routes</w:t>
              <w:br/>
              <w:t>├── index.css            # Tailwind directives &amp; dark theme scrollbars</w:t>
              <w:br/>
              <w:t>└── main.jsx             # React entrypoint</w:t>
            </w:r>
          </w:p>
        </w:tc>
      </w:tr>
    </w:tbl>
    <w:p>
      <w:pPr>
        <w:spacing w:after="80"/>
      </w:pPr>
    </w:p>
    <w:p>
      <w:pPr>
        <w:keepNext/>
        <w:spacing w:before="360" w:after="120"/>
      </w:pPr>
      <w:r>
        <w:rPr>
          <w:rFonts w:ascii="Arial" w:hAnsi="Arial"/>
          <w:b/>
          <w:color w:val="6D28D9"/>
          <w:sz w:val="36"/>
        </w:rPr>
        <w:t>Section 7 — Backend Explanation</w:t>
      </w:r>
    </w:p>
    <w:p>
      <w:pPr>
        <w:spacing w:after="80" w:line="276" w:lineRule="auto"/>
      </w:pPr>
      <w:r>
        <w:rPr>
          <w:rFonts w:ascii="Calibri" w:hAnsi="Calibri"/>
          <w:color w:val="334155"/>
          <w:sz w:val="22"/>
        </w:rPr>
        <w:t>The FastAPI backend follows a clean layered architecture separating routes, validation schemas, SQLAlchemy ORM models, and business logic:</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backend/app/</w:t>
              <w:br/>
              <w:t>├── auth/                # jwt.py, password.py, dependencies.py (get_current_user)</w:t>
              <w:br/>
              <w:t>├── constraint_engine/   # evaluator.py (Pure Python lower/upper bound math)</w:t>
              <w:br/>
              <w:t>├── ml/                  # demand_model.py, scenario_generator.py, optimizer.py</w:t>
              <w:br/>
              <w:t>├── models/              # user.py, shop.py, upload.py, product.py, sales.py, constraint.py</w:t>
              <w:br/>
              <w:t>├── routers/             # auth.py, shops.py, uploads.py, products.py, constraints.py, analytics.py</w:t>
              <w:br/>
              <w:t>├── schemas/             # Pydantic request &amp; response validation schemas</w:t>
              <w:br/>
              <w:t>├── services/            # csv_service.py (Pandas cleaning), product_analysis_service.py</w:t>
              <w:br/>
              <w:t>├── utils/               # sample_data_generator.py (Seeder script)</w:t>
              <w:br/>
              <w:t>├── config.py            # App settings &amp; secret keys</w:t>
              <w:br/>
              <w:t>├── database.py          # SQLAlchemy engine &amp; sessionmaker</w:t>
              <w:br/>
              <w:t>└── main.py              # FastAPI app initialization, CORS, DB metadata</w:t>
            </w:r>
          </w:p>
        </w:tc>
      </w:tr>
    </w:tbl>
    <w:p>
      <w:pPr>
        <w:spacing w:after="80"/>
      </w:pPr>
    </w:p>
    <w:p>
      <w:pPr>
        <w:keepNext/>
        <w:spacing w:before="360" w:after="120"/>
      </w:pPr>
      <w:r>
        <w:rPr>
          <w:rFonts w:ascii="Arial" w:hAnsi="Arial"/>
          <w:b/>
          <w:color w:val="6D28D9"/>
          <w:sz w:val="36"/>
        </w:rPr>
        <w:t>Section 8 — API Endpoint Documentation</w:t>
      </w:r>
    </w:p>
    <w:p>
      <w:pPr>
        <w:spacing w:after="80" w:line="276" w:lineRule="auto"/>
      </w:pPr>
      <w:r>
        <w:rPr>
          <w:rFonts w:ascii="Calibri" w:hAnsi="Calibri"/>
          <w:color w:val="334155"/>
          <w:sz w:val="22"/>
        </w:rPr>
        <w:t>Below is the complete API router manifest implemented in the FastAPI backend: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6D28D9"/>
            <w:tcMar>
              <w:top w:w="120" w:type="dxa"/>
              <w:bottom w:w="120" w:type="dxa"/>
              <w:left w:w="140" w:type="dxa"/>
              <w:right w:w="140" w:type="dxa"/>
            </w:tcMar>
          </w:tcPr>
          <w:p>
            <w:pPr>
              <w:jc w:val="left"/>
            </w:pPr>
            <w:r>
              <w:rPr>
                <w:rFonts w:ascii="Arial" w:hAnsi="Arial"/>
                <w:b/>
                <w:color w:val="FFFFFF"/>
                <w:sz w:val="20"/>
              </w:rPr>
              <w:t>Method</w:t>
            </w:r>
          </w:p>
        </w:tc>
        <w:tc>
          <w:tcPr>
            <w:tcW w:type="dxa" w:w="1560"/>
            <w:shd w:fill="6D28D9"/>
            <w:tcMar>
              <w:top w:w="120" w:type="dxa"/>
              <w:bottom w:w="120" w:type="dxa"/>
              <w:left w:w="140" w:type="dxa"/>
              <w:right w:w="140" w:type="dxa"/>
            </w:tcMar>
          </w:tcPr>
          <w:p>
            <w:pPr>
              <w:jc w:val="left"/>
            </w:pPr>
            <w:r>
              <w:rPr>
                <w:rFonts w:ascii="Arial" w:hAnsi="Arial"/>
                <w:b/>
                <w:color w:val="FFFFFF"/>
                <w:sz w:val="20"/>
              </w:rPr>
              <w:t>Endpoint</w:t>
            </w:r>
          </w:p>
        </w:tc>
        <w:tc>
          <w:tcPr>
            <w:tcW w:type="dxa" w:w="1560"/>
            <w:shd w:fill="6D28D9"/>
            <w:tcMar>
              <w:top w:w="120" w:type="dxa"/>
              <w:bottom w:w="120" w:type="dxa"/>
              <w:left w:w="140" w:type="dxa"/>
              <w:right w:w="140" w:type="dxa"/>
            </w:tcMar>
          </w:tcPr>
          <w:p>
            <w:pPr>
              <w:jc w:val="left"/>
            </w:pPr>
            <w:r>
              <w:rPr>
                <w:rFonts w:ascii="Arial" w:hAnsi="Arial"/>
                <w:b/>
                <w:color w:val="FFFFFF"/>
                <w:sz w:val="20"/>
              </w:rPr>
              <w:t>Purpose</w:t>
            </w:r>
          </w:p>
        </w:tc>
        <w:tc>
          <w:tcPr>
            <w:tcW w:type="dxa" w:w="1560"/>
            <w:shd w:fill="6D28D9"/>
            <w:tcMar>
              <w:top w:w="120" w:type="dxa"/>
              <w:bottom w:w="120" w:type="dxa"/>
              <w:left w:w="140" w:type="dxa"/>
              <w:right w:w="140" w:type="dxa"/>
            </w:tcMar>
          </w:tcPr>
          <w:p>
            <w:pPr>
              <w:jc w:val="left"/>
            </w:pPr>
            <w:r>
              <w:rPr>
                <w:rFonts w:ascii="Arial" w:hAnsi="Arial"/>
                <w:b/>
                <w:color w:val="FFFFFF"/>
                <w:sz w:val="20"/>
              </w:rPr>
              <w:t>Auth?</w:t>
            </w:r>
          </w:p>
        </w:tc>
        <w:tc>
          <w:tcPr>
            <w:tcW w:type="dxa" w:w="1560"/>
            <w:shd w:fill="6D28D9"/>
            <w:tcMar>
              <w:top w:w="120" w:type="dxa"/>
              <w:bottom w:w="120" w:type="dxa"/>
              <w:left w:w="140" w:type="dxa"/>
              <w:right w:w="140" w:type="dxa"/>
            </w:tcMar>
          </w:tcPr>
          <w:p>
            <w:pPr>
              <w:jc w:val="left"/>
            </w:pPr>
            <w:r>
              <w:rPr>
                <w:rFonts w:ascii="Arial" w:hAnsi="Arial"/>
                <w:b/>
                <w:color w:val="FFFFFF"/>
                <w:sz w:val="20"/>
              </w:rPr>
              <w:t>Input / Payload</w:t>
            </w:r>
          </w:p>
        </w:tc>
        <w:tc>
          <w:tcPr>
            <w:tcW w:type="dxa" w:w="1560"/>
            <w:shd w:fill="6D28D9"/>
            <w:tcMar>
              <w:top w:w="120" w:type="dxa"/>
              <w:bottom w:w="120" w:type="dxa"/>
              <w:left w:w="140" w:type="dxa"/>
              <w:right w:w="140" w:type="dxa"/>
            </w:tcMar>
          </w:tcPr>
          <w:p>
            <w:pPr>
              <w:jc w:val="left"/>
            </w:pPr>
            <w:r>
              <w:rPr>
                <w:rFonts w:ascii="Arial" w:hAnsi="Arial"/>
                <w:b/>
                <w:color w:val="FFFFFF"/>
                <w:sz w:val="20"/>
              </w:rPr>
              <w:t>Response Output</w:t>
            </w:r>
          </w:p>
        </w:tc>
      </w:tr>
      <w:tr>
        <w:tc>
          <w:tcPr>
            <w:tcW w:type="dxa" w:w="1560"/>
            <w:shd w:fill="F8FAFC"/>
            <w:tcMar>
              <w:top w:w="100" w:type="dxa"/>
              <w:bottom w:w="100" w:type="dxa"/>
              <w:left w:w="140" w:type="dxa"/>
              <w:right w:w="140" w:type="dxa"/>
            </w:tcMar>
          </w:tcPr>
          <w:p>
            <w:r>
              <w:rPr>
                <w:rFonts w:ascii="Calibri" w:hAnsi="Calibri"/>
                <w:color w:val="1E293B"/>
                <w:sz w:val="20"/>
              </w:rPr>
              <w:t>POST</w:t>
            </w:r>
          </w:p>
        </w:tc>
        <w:tc>
          <w:tcPr>
            <w:tcW w:type="dxa" w:w="1560"/>
            <w:shd w:fill="F8FAFC"/>
            <w:tcMar>
              <w:top w:w="100" w:type="dxa"/>
              <w:bottom w:w="100" w:type="dxa"/>
              <w:left w:w="140" w:type="dxa"/>
              <w:right w:w="140" w:type="dxa"/>
            </w:tcMar>
          </w:tcPr>
          <w:p>
            <w:r>
              <w:rPr>
                <w:rFonts w:ascii="Calibri" w:hAnsi="Calibri"/>
                <w:color w:val="1E293B"/>
                <w:sz w:val="20"/>
              </w:rPr>
              <w:t>/api/auth/register</w:t>
            </w:r>
          </w:p>
        </w:tc>
        <w:tc>
          <w:tcPr>
            <w:tcW w:type="dxa" w:w="1560"/>
            <w:shd w:fill="F8FAFC"/>
            <w:tcMar>
              <w:top w:w="100" w:type="dxa"/>
              <w:bottom w:w="100" w:type="dxa"/>
              <w:left w:w="140" w:type="dxa"/>
              <w:right w:w="140" w:type="dxa"/>
            </w:tcMar>
          </w:tcPr>
          <w:p>
            <w:r>
              <w:rPr>
                <w:rFonts w:ascii="Calibri" w:hAnsi="Calibri"/>
                <w:color w:val="1E293B"/>
                <w:sz w:val="20"/>
              </w:rPr>
              <w:t>Register a new retailer user</w:t>
            </w:r>
          </w:p>
        </w:tc>
        <w:tc>
          <w:tcPr>
            <w:tcW w:type="dxa" w:w="1560"/>
            <w:shd w:fill="F8FAFC"/>
            <w:tcMar>
              <w:top w:w="100" w:type="dxa"/>
              <w:bottom w:w="100" w:type="dxa"/>
              <w:left w:w="140" w:type="dxa"/>
              <w:right w:w="140" w:type="dxa"/>
            </w:tcMar>
          </w:tcPr>
          <w:p>
            <w:r>
              <w:rPr>
                <w:rFonts w:ascii="Calibri" w:hAnsi="Calibri"/>
                <w:color w:val="1E293B"/>
                <w:sz w:val="20"/>
              </w:rPr>
              <w:t>No</w:t>
            </w:r>
          </w:p>
        </w:tc>
        <w:tc>
          <w:tcPr>
            <w:tcW w:type="dxa" w:w="1560"/>
            <w:shd w:fill="F8FAFC"/>
            <w:tcMar>
              <w:top w:w="100" w:type="dxa"/>
              <w:bottom w:w="100" w:type="dxa"/>
              <w:left w:w="140" w:type="dxa"/>
              <w:right w:w="140" w:type="dxa"/>
            </w:tcMar>
          </w:tcPr>
          <w:p>
            <w:r>
              <w:rPr>
                <w:rFonts w:ascii="Calibri" w:hAnsi="Calibri"/>
                <w:color w:val="1E293B"/>
                <w:sz w:val="20"/>
              </w:rPr>
              <w:t>JSON: name, email, password</w:t>
            </w:r>
          </w:p>
        </w:tc>
        <w:tc>
          <w:tcPr>
            <w:tcW w:type="dxa" w:w="1560"/>
            <w:shd w:fill="F8FAFC"/>
            <w:tcMar>
              <w:top w:w="100" w:type="dxa"/>
              <w:bottom w:w="100" w:type="dxa"/>
              <w:left w:w="140" w:type="dxa"/>
              <w:right w:w="140" w:type="dxa"/>
            </w:tcMar>
          </w:tcPr>
          <w:p>
            <w:r>
              <w:rPr>
                <w:rFonts w:ascii="Calibri" w:hAnsi="Calibri"/>
                <w:color w:val="1E293B"/>
                <w:sz w:val="20"/>
              </w:rPr>
              <w:t>JWT Token &amp; bearer type</w:t>
            </w:r>
          </w:p>
        </w:tc>
      </w:tr>
      <w:tr>
        <w:tc>
          <w:tcPr>
            <w:tcW w:type="dxa" w:w="1560"/>
            <w:shd w:fill="FFFFFF"/>
            <w:tcMar>
              <w:top w:w="100" w:type="dxa"/>
              <w:bottom w:w="100" w:type="dxa"/>
              <w:left w:w="140" w:type="dxa"/>
              <w:right w:w="140" w:type="dxa"/>
            </w:tcMar>
          </w:tcPr>
          <w:p>
            <w:r>
              <w:rPr>
                <w:rFonts w:ascii="Calibri" w:hAnsi="Calibri"/>
                <w:color w:val="1E293B"/>
                <w:sz w:val="20"/>
              </w:rPr>
              <w:t>POST</w:t>
            </w:r>
          </w:p>
        </w:tc>
        <w:tc>
          <w:tcPr>
            <w:tcW w:type="dxa" w:w="1560"/>
            <w:shd w:fill="FFFFFF"/>
            <w:tcMar>
              <w:top w:w="100" w:type="dxa"/>
              <w:bottom w:w="100" w:type="dxa"/>
              <w:left w:w="140" w:type="dxa"/>
              <w:right w:w="140" w:type="dxa"/>
            </w:tcMar>
          </w:tcPr>
          <w:p>
            <w:r>
              <w:rPr>
                <w:rFonts w:ascii="Calibri" w:hAnsi="Calibri"/>
                <w:color w:val="1E293B"/>
                <w:sz w:val="20"/>
              </w:rPr>
              <w:t>/api/auth/login</w:t>
            </w:r>
          </w:p>
        </w:tc>
        <w:tc>
          <w:tcPr>
            <w:tcW w:type="dxa" w:w="1560"/>
            <w:shd w:fill="FFFFFF"/>
            <w:tcMar>
              <w:top w:w="100" w:type="dxa"/>
              <w:bottom w:w="100" w:type="dxa"/>
              <w:left w:w="140" w:type="dxa"/>
              <w:right w:w="140" w:type="dxa"/>
            </w:tcMar>
          </w:tcPr>
          <w:p>
            <w:r>
              <w:rPr>
                <w:rFonts w:ascii="Calibri" w:hAnsi="Calibri"/>
                <w:color w:val="1E293B"/>
                <w:sz w:val="20"/>
              </w:rPr>
              <w:t>Authenticate existing user</w:t>
            </w:r>
          </w:p>
        </w:tc>
        <w:tc>
          <w:tcPr>
            <w:tcW w:type="dxa" w:w="1560"/>
            <w:shd w:fill="FFFFFF"/>
            <w:tcMar>
              <w:top w:w="100" w:type="dxa"/>
              <w:bottom w:w="100" w:type="dxa"/>
              <w:left w:w="140" w:type="dxa"/>
              <w:right w:w="140" w:type="dxa"/>
            </w:tcMar>
          </w:tcPr>
          <w:p>
            <w:r>
              <w:rPr>
                <w:rFonts w:ascii="Calibri" w:hAnsi="Calibri"/>
                <w:color w:val="1E293B"/>
                <w:sz w:val="20"/>
              </w:rPr>
              <w:t>No</w:t>
            </w:r>
          </w:p>
        </w:tc>
        <w:tc>
          <w:tcPr>
            <w:tcW w:type="dxa" w:w="1560"/>
            <w:shd w:fill="FFFFFF"/>
            <w:tcMar>
              <w:top w:w="100" w:type="dxa"/>
              <w:bottom w:w="100" w:type="dxa"/>
              <w:left w:w="140" w:type="dxa"/>
              <w:right w:w="140" w:type="dxa"/>
            </w:tcMar>
          </w:tcPr>
          <w:p>
            <w:r>
              <w:rPr>
                <w:rFonts w:ascii="Calibri" w:hAnsi="Calibri"/>
                <w:color w:val="1E293B"/>
                <w:sz w:val="20"/>
              </w:rPr>
              <w:t>JSON: email, password</w:t>
            </w:r>
          </w:p>
        </w:tc>
        <w:tc>
          <w:tcPr>
            <w:tcW w:type="dxa" w:w="1560"/>
            <w:shd w:fill="FFFFFF"/>
            <w:tcMar>
              <w:top w:w="100" w:type="dxa"/>
              <w:bottom w:w="100" w:type="dxa"/>
              <w:left w:w="140" w:type="dxa"/>
              <w:right w:w="140" w:type="dxa"/>
            </w:tcMar>
          </w:tcPr>
          <w:p>
            <w:r>
              <w:rPr>
                <w:rFonts w:ascii="Calibri" w:hAnsi="Calibri"/>
                <w:color w:val="1E293B"/>
                <w:sz w:val="20"/>
              </w:rPr>
              <w:t>JWT Token</w:t>
            </w:r>
          </w:p>
        </w:tc>
      </w:tr>
      <w:tr>
        <w:tc>
          <w:tcPr>
            <w:tcW w:type="dxa" w:w="1560"/>
            <w:shd w:fill="F8FAFC"/>
            <w:tcMar>
              <w:top w:w="100" w:type="dxa"/>
              <w:bottom w:w="100" w:type="dxa"/>
              <w:left w:w="140" w:type="dxa"/>
              <w:right w:w="140" w:type="dxa"/>
            </w:tcMar>
          </w:tcPr>
          <w:p>
            <w:r>
              <w:rPr>
                <w:rFonts w:ascii="Calibri" w:hAnsi="Calibri"/>
                <w:color w:val="1E293B"/>
                <w:sz w:val="20"/>
              </w:rPr>
              <w:t>GET</w:t>
            </w:r>
          </w:p>
        </w:tc>
        <w:tc>
          <w:tcPr>
            <w:tcW w:type="dxa" w:w="1560"/>
            <w:shd w:fill="F8FAFC"/>
            <w:tcMar>
              <w:top w:w="100" w:type="dxa"/>
              <w:bottom w:w="100" w:type="dxa"/>
              <w:left w:w="140" w:type="dxa"/>
              <w:right w:w="140" w:type="dxa"/>
            </w:tcMar>
          </w:tcPr>
          <w:p>
            <w:r>
              <w:rPr>
                <w:rFonts w:ascii="Calibri" w:hAnsi="Calibri"/>
                <w:color w:val="1E293B"/>
                <w:sz w:val="20"/>
              </w:rPr>
              <w:t>/api/auth/me</w:t>
            </w:r>
          </w:p>
        </w:tc>
        <w:tc>
          <w:tcPr>
            <w:tcW w:type="dxa" w:w="1560"/>
            <w:shd w:fill="F8FAFC"/>
            <w:tcMar>
              <w:top w:w="100" w:type="dxa"/>
              <w:bottom w:w="100" w:type="dxa"/>
              <w:left w:w="140" w:type="dxa"/>
              <w:right w:w="140" w:type="dxa"/>
            </w:tcMar>
          </w:tcPr>
          <w:p>
            <w:r>
              <w:rPr>
                <w:rFonts w:ascii="Calibri" w:hAnsi="Calibri"/>
                <w:color w:val="1E293B"/>
                <w:sz w:val="20"/>
              </w:rPr>
              <w:t>Fetch current user profile</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Bearer Token</w:t>
            </w:r>
          </w:p>
        </w:tc>
        <w:tc>
          <w:tcPr>
            <w:tcW w:type="dxa" w:w="1560"/>
            <w:shd w:fill="F8FAFC"/>
            <w:tcMar>
              <w:top w:w="100" w:type="dxa"/>
              <w:bottom w:w="100" w:type="dxa"/>
              <w:left w:w="140" w:type="dxa"/>
              <w:right w:w="140" w:type="dxa"/>
            </w:tcMar>
          </w:tcPr>
          <w:p>
            <w:r>
              <w:rPr>
                <w:rFonts w:ascii="Calibri" w:hAnsi="Calibri"/>
                <w:color w:val="1E293B"/>
                <w:sz w:val="20"/>
              </w:rPr>
              <w:t>User ID, name, email</w:t>
            </w:r>
          </w:p>
        </w:tc>
      </w:tr>
      <w:tr>
        <w:tc>
          <w:tcPr>
            <w:tcW w:type="dxa" w:w="1560"/>
            <w:shd w:fill="FFFFFF"/>
            <w:tcMar>
              <w:top w:w="100" w:type="dxa"/>
              <w:bottom w:w="100" w:type="dxa"/>
              <w:left w:w="140" w:type="dxa"/>
              <w:right w:w="140" w:type="dxa"/>
            </w:tcMar>
          </w:tcPr>
          <w:p>
            <w:r>
              <w:rPr>
                <w:rFonts w:ascii="Calibri" w:hAnsi="Calibri"/>
                <w:color w:val="1E293B"/>
                <w:sz w:val="20"/>
              </w:rPr>
              <w:t>GET</w:t>
            </w:r>
          </w:p>
        </w:tc>
        <w:tc>
          <w:tcPr>
            <w:tcW w:type="dxa" w:w="1560"/>
            <w:shd w:fill="FFFFFF"/>
            <w:tcMar>
              <w:top w:w="100" w:type="dxa"/>
              <w:bottom w:w="100" w:type="dxa"/>
              <w:left w:w="140" w:type="dxa"/>
              <w:right w:w="140" w:type="dxa"/>
            </w:tcMar>
          </w:tcPr>
          <w:p>
            <w:r>
              <w:rPr>
                <w:rFonts w:ascii="Calibri" w:hAnsi="Calibri"/>
                <w:color w:val="1E293B"/>
                <w:sz w:val="20"/>
              </w:rPr>
              <w:t>/api/shops</w:t>
            </w:r>
          </w:p>
        </w:tc>
        <w:tc>
          <w:tcPr>
            <w:tcW w:type="dxa" w:w="1560"/>
            <w:shd w:fill="FFFFFF"/>
            <w:tcMar>
              <w:top w:w="100" w:type="dxa"/>
              <w:bottom w:w="100" w:type="dxa"/>
              <w:left w:w="140" w:type="dxa"/>
              <w:right w:w="140" w:type="dxa"/>
            </w:tcMar>
          </w:tcPr>
          <w:p>
            <w:r>
              <w:rPr>
                <w:rFonts w:ascii="Calibri" w:hAnsi="Calibri"/>
                <w:color w:val="1E293B"/>
                <w:sz w:val="20"/>
              </w:rPr>
              <w:t>List user's owned shops</w:t>
            </w:r>
          </w:p>
        </w:tc>
        <w:tc>
          <w:tcPr>
            <w:tcW w:type="dxa" w:w="1560"/>
            <w:shd w:fill="FFFFFF"/>
            <w:tcMar>
              <w:top w:w="100" w:type="dxa"/>
              <w:bottom w:w="100" w:type="dxa"/>
              <w:left w:w="140" w:type="dxa"/>
              <w:right w:w="140" w:type="dxa"/>
            </w:tcMar>
          </w:tcPr>
          <w:p>
            <w:r>
              <w:rPr>
                <w:rFonts w:ascii="Calibri" w:hAnsi="Calibri"/>
                <w:color w:val="1E293B"/>
                <w:sz w:val="20"/>
              </w:rPr>
              <w:t>Yes</w:t>
            </w:r>
          </w:p>
        </w:tc>
        <w:tc>
          <w:tcPr>
            <w:tcW w:type="dxa" w:w="1560"/>
            <w:shd w:fill="FFFFFF"/>
            <w:tcMar>
              <w:top w:w="100" w:type="dxa"/>
              <w:bottom w:w="100" w:type="dxa"/>
              <w:left w:w="140" w:type="dxa"/>
              <w:right w:w="140" w:type="dxa"/>
            </w:tcMar>
          </w:tcPr>
          <w:p>
            <w:r>
              <w:rPr>
                <w:rFonts w:ascii="Calibri" w:hAnsi="Calibri"/>
                <w:color w:val="1E293B"/>
                <w:sz w:val="20"/>
              </w:rPr>
              <w:t>Bearer Token</w:t>
            </w:r>
          </w:p>
        </w:tc>
        <w:tc>
          <w:tcPr>
            <w:tcW w:type="dxa" w:w="1560"/>
            <w:shd w:fill="FFFFFF"/>
            <w:tcMar>
              <w:top w:w="100" w:type="dxa"/>
              <w:bottom w:w="100" w:type="dxa"/>
              <w:left w:w="140" w:type="dxa"/>
              <w:right w:w="140" w:type="dxa"/>
            </w:tcMar>
          </w:tcPr>
          <w:p>
            <w:r>
              <w:rPr>
                <w:rFonts w:ascii="Calibri" w:hAnsi="Calibri"/>
                <w:color w:val="1E293B"/>
                <w:sz w:val="20"/>
              </w:rPr>
              <w:t>List of Shop objects with stats</w:t>
            </w:r>
          </w:p>
        </w:tc>
      </w:tr>
      <w:tr>
        <w:tc>
          <w:tcPr>
            <w:tcW w:type="dxa" w:w="1560"/>
            <w:shd w:fill="F8FAFC"/>
            <w:tcMar>
              <w:top w:w="100" w:type="dxa"/>
              <w:bottom w:w="100" w:type="dxa"/>
              <w:left w:w="140" w:type="dxa"/>
              <w:right w:w="140" w:type="dxa"/>
            </w:tcMar>
          </w:tcPr>
          <w:p>
            <w:r>
              <w:rPr>
                <w:rFonts w:ascii="Calibri" w:hAnsi="Calibri"/>
                <w:color w:val="1E293B"/>
                <w:sz w:val="20"/>
              </w:rPr>
              <w:t>POST</w:t>
            </w:r>
          </w:p>
        </w:tc>
        <w:tc>
          <w:tcPr>
            <w:tcW w:type="dxa" w:w="1560"/>
            <w:shd w:fill="F8FAFC"/>
            <w:tcMar>
              <w:top w:w="100" w:type="dxa"/>
              <w:bottom w:w="100" w:type="dxa"/>
              <w:left w:w="140" w:type="dxa"/>
              <w:right w:w="140" w:type="dxa"/>
            </w:tcMar>
          </w:tcPr>
          <w:p>
            <w:r>
              <w:rPr>
                <w:rFonts w:ascii="Calibri" w:hAnsi="Calibri"/>
                <w:color w:val="1E293B"/>
                <w:sz w:val="20"/>
              </w:rPr>
              <w:t>/api/shops</w:t>
            </w:r>
          </w:p>
        </w:tc>
        <w:tc>
          <w:tcPr>
            <w:tcW w:type="dxa" w:w="1560"/>
            <w:shd w:fill="F8FAFC"/>
            <w:tcMar>
              <w:top w:w="100" w:type="dxa"/>
              <w:bottom w:w="100" w:type="dxa"/>
              <w:left w:w="140" w:type="dxa"/>
              <w:right w:w="140" w:type="dxa"/>
            </w:tcMar>
          </w:tcPr>
          <w:p>
            <w:r>
              <w:rPr>
                <w:rFonts w:ascii="Calibri" w:hAnsi="Calibri"/>
                <w:color w:val="1E293B"/>
                <w:sz w:val="20"/>
              </w:rPr>
              <w:t>Create a new shop outlet</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JSON: shop_name, business_type</w:t>
            </w:r>
          </w:p>
        </w:tc>
        <w:tc>
          <w:tcPr>
            <w:tcW w:type="dxa" w:w="1560"/>
            <w:shd w:fill="F8FAFC"/>
            <w:tcMar>
              <w:top w:w="100" w:type="dxa"/>
              <w:bottom w:w="100" w:type="dxa"/>
              <w:left w:w="140" w:type="dxa"/>
              <w:right w:w="140" w:type="dxa"/>
            </w:tcMar>
          </w:tcPr>
          <w:p>
            <w:r>
              <w:rPr>
                <w:rFonts w:ascii="Calibri" w:hAnsi="Calibri"/>
                <w:color w:val="1E293B"/>
                <w:sz w:val="20"/>
              </w:rPr>
              <w:t>Created Shop object</w:t>
            </w:r>
          </w:p>
        </w:tc>
      </w:tr>
      <w:tr>
        <w:tc>
          <w:tcPr>
            <w:tcW w:type="dxa" w:w="1560"/>
            <w:shd w:fill="FFFFFF"/>
            <w:tcMar>
              <w:top w:w="100" w:type="dxa"/>
              <w:bottom w:w="100" w:type="dxa"/>
              <w:left w:w="140" w:type="dxa"/>
              <w:right w:w="140" w:type="dxa"/>
            </w:tcMar>
          </w:tcPr>
          <w:p>
            <w:r>
              <w:rPr>
                <w:rFonts w:ascii="Calibri" w:hAnsi="Calibri"/>
                <w:color w:val="1E293B"/>
                <w:sz w:val="20"/>
              </w:rPr>
              <w:t>POST</w:t>
            </w:r>
          </w:p>
        </w:tc>
        <w:tc>
          <w:tcPr>
            <w:tcW w:type="dxa" w:w="1560"/>
            <w:shd w:fill="FFFFFF"/>
            <w:tcMar>
              <w:top w:w="100" w:type="dxa"/>
              <w:bottom w:w="100" w:type="dxa"/>
              <w:left w:w="140" w:type="dxa"/>
              <w:right w:w="140" w:type="dxa"/>
            </w:tcMar>
          </w:tcPr>
          <w:p>
            <w:r>
              <w:rPr>
                <w:rFonts w:ascii="Calibri" w:hAnsi="Calibri"/>
                <w:color w:val="1E293B"/>
                <w:sz w:val="20"/>
              </w:rPr>
              <w:t>/api/shops/{id}/uploads/preview</w:t>
            </w:r>
          </w:p>
        </w:tc>
        <w:tc>
          <w:tcPr>
            <w:tcW w:type="dxa" w:w="1560"/>
            <w:shd w:fill="FFFFFF"/>
            <w:tcMar>
              <w:top w:w="100" w:type="dxa"/>
              <w:bottom w:w="100" w:type="dxa"/>
              <w:left w:w="140" w:type="dxa"/>
              <w:right w:w="140" w:type="dxa"/>
            </w:tcMar>
          </w:tcPr>
          <w:p>
            <w:r>
              <w:rPr>
                <w:rFonts w:ascii="Calibri" w:hAnsi="Calibri"/>
                <w:color w:val="1E293B"/>
                <w:sz w:val="20"/>
              </w:rPr>
              <w:t>Upload CSV &amp; extract headers</w:t>
            </w:r>
          </w:p>
        </w:tc>
        <w:tc>
          <w:tcPr>
            <w:tcW w:type="dxa" w:w="1560"/>
            <w:shd w:fill="FFFFFF"/>
            <w:tcMar>
              <w:top w:w="100" w:type="dxa"/>
              <w:bottom w:w="100" w:type="dxa"/>
              <w:left w:w="140" w:type="dxa"/>
              <w:right w:w="140" w:type="dxa"/>
            </w:tcMar>
          </w:tcPr>
          <w:p>
            <w:r>
              <w:rPr>
                <w:rFonts w:ascii="Calibri" w:hAnsi="Calibri"/>
                <w:color w:val="1E293B"/>
                <w:sz w:val="20"/>
              </w:rPr>
              <w:t>Yes</w:t>
            </w:r>
          </w:p>
        </w:tc>
        <w:tc>
          <w:tcPr>
            <w:tcW w:type="dxa" w:w="1560"/>
            <w:shd w:fill="FFFFFF"/>
            <w:tcMar>
              <w:top w:w="100" w:type="dxa"/>
              <w:bottom w:w="100" w:type="dxa"/>
              <w:left w:w="140" w:type="dxa"/>
              <w:right w:w="140" w:type="dxa"/>
            </w:tcMar>
          </w:tcPr>
          <w:p>
            <w:r>
              <w:rPr>
                <w:rFonts w:ascii="Calibri" w:hAnsi="Calibri"/>
                <w:color w:val="1E293B"/>
                <w:sz w:val="20"/>
              </w:rPr>
              <w:t>Multipart File (.csv)</w:t>
            </w:r>
          </w:p>
        </w:tc>
        <w:tc>
          <w:tcPr>
            <w:tcW w:type="dxa" w:w="1560"/>
            <w:shd w:fill="FFFFFF"/>
            <w:tcMar>
              <w:top w:w="100" w:type="dxa"/>
              <w:bottom w:w="100" w:type="dxa"/>
              <w:left w:w="140" w:type="dxa"/>
              <w:right w:w="140" w:type="dxa"/>
            </w:tcMar>
          </w:tcPr>
          <w:p>
            <w:r>
              <w:rPr>
                <w:rFonts w:ascii="Calibri" w:hAnsi="Calibri"/>
                <w:color w:val="1E293B"/>
                <w:sz w:val="20"/>
              </w:rPr>
              <w:t>Columns &amp; preview 5 rows</w:t>
            </w:r>
          </w:p>
        </w:tc>
      </w:tr>
      <w:tr>
        <w:tc>
          <w:tcPr>
            <w:tcW w:type="dxa" w:w="1560"/>
            <w:shd w:fill="F8FAFC"/>
            <w:tcMar>
              <w:top w:w="100" w:type="dxa"/>
              <w:bottom w:w="100" w:type="dxa"/>
              <w:left w:w="140" w:type="dxa"/>
              <w:right w:w="140" w:type="dxa"/>
            </w:tcMar>
          </w:tcPr>
          <w:p>
            <w:r>
              <w:rPr>
                <w:rFonts w:ascii="Calibri" w:hAnsi="Calibri"/>
                <w:color w:val="1E293B"/>
                <w:sz w:val="20"/>
              </w:rPr>
              <w:t>POST</w:t>
            </w:r>
          </w:p>
        </w:tc>
        <w:tc>
          <w:tcPr>
            <w:tcW w:type="dxa" w:w="1560"/>
            <w:shd w:fill="F8FAFC"/>
            <w:tcMar>
              <w:top w:w="100" w:type="dxa"/>
              <w:bottom w:w="100" w:type="dxa"/>
              <w:left w:w="140" w:type="dxa"/>
              <w:right w:w="140" w:type="dxa"/>
            </w:tcMar>
          </w:tcPr>
          <w:p>
            <w:r>
              <w:rPr>
                <w:rFonts w:ascii="Calibri" w:hAnsi="Calibri"/>
                <w:color w:val="1E293B"/>
                <w:sz w:val="20"/>
              </w:rPr>
              <w:t>/api/shops/{id}/uploads/validate</w:t>
            </w:r>
          </w:p>
        </w:tc>
        <w:tc>
          <w:tcPr>
            <w:tcW w:type="dxa" w:w="1560"/>
            <w:shd w:fill="F8FAFC"/>
            <w:tcMar>
              <w:top w:w="100" w:type="dxa"/>
              <w:bottom w:w="100" w:type="dxa"/>
              <w:left w:w="140" w:type="dxa"/>
              <w:right w:w="140" w:type="dxa"/>
            </w:tcMar>
          </w:tcPr>
          <w:p>
            <w:r>
              <w:rPr>
                <w:rFonts w:ascii="Calibri" w:hAnsi="Calibri"/>
                <w:color w:val="1E293B"/>
                <w:sz w:val="20"/>
              </w:rPr>
              <w:t>Validate column mapping &amp; stats</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Multipart File + mapping_str JSON</w:t>
            </w:r>
          </w:p>
        </w:tc>
        <w:tc>
          <w:tcPr>
            <w:tcW w:type="dxa" w:w="1560"/>
            <w:shd w:fill="F8FAFC"/>
            <w:tcMar>
              <w:top w:w="100" w:type="dxa"/>
              <w:bottom w:w="100" w:type="dxa"/>
              <w:left w:w="140" w:type="dxa"/>
              <w:right w:w="140" w:type="dxa"/>
            </w:tcMar>
          </w:tcPr>
          <w:p>
            <w:r>
              <w:rPr>
                <w:rFonts w:ascii="Calibri" w:hAnsi="Calibri"/>
                <w:color w:val="1E293B"/>
                <w:sz w:val="20"/>
              </w:rPr>
              <w:t>Validation summary JSON</w:t>
            </w:r>
          </w:p>
        </w:tc>
      </w:tr>
      <w:tr>
        <w:tc>
          <w:tcPr>
            <w:tcW w:type="dxa" w:w="1560"/>
            <w:shd w:fill="FFFFFF"/>
            <w:tcMar>
              <w:top w:w="100" w:type="dxa"/>
              <w:bottom w:w="100" w:type="dxa"/>
              <w:left w:w="140" w:type="dxa"/>
              <w:right w:w="140" w:type="dxa"/>
            </w:tcMar>
          </w:tcPr>
          <w:p>
            <w:r>
              <w:rPr>
                <w:rFonts w:ascii="Calibri" w:hAnsi="Calibri"/>
                <w:color w:val="1E293B"/>
                <w:sz w:val="20"/>
              </w:rPr>
              <w:t>POST</w:t>
            </w:r>
          </w:p>
        </w:tc>
        <w:tc>
          <w:tcPr>
            <w:tcW w:type="dxa" w:w="1560"/>
            <w:shd w:fill="FFFFFF"/>
            <w:tcMar>
              <w:top w:w="100" w:type="dxa"/>
              <w:bottom w:w="100" w:type="dxa"/>
              <w:left w:w="140" w:type="dxa"/>
              <w:right w:w="140" w:type="dxa"/>
            </w:tcMar>
          </w:tcPr>
          <w:p>
            <w:r>
              <w:rPr>
                <w:rFonts w:ascii="Calibri" w:hAnsi="Calibri"/>
                <w:color w:val="1E293B"/>
                <w:sz w:val="20"/>
              </w:rPr>
              <w:t>/api/shops/{id}/uploads/process</w:t>
            </w:r>
          </w:p>
        </w:tc>
        <w:tc>
          <w:tcPr>
            <w:tcW w:type="dxa" w:w="1560"/>
            <w:shd w:fill="FFFFFF"/>
            <w:tcMar>
              <w:top w:w="100" w:type="dxa"/>
              <w:bottom w:w="100" w:type="dxa"/>
              <w:left w:w="140" w:type="dxa"/>
              <w:right w:w="140" w:type="dxa"/>
            </w:tcMar>
          </w:tcPr>
          <w:p>
            <w:r>
              <w:rPr>
                <w:rFonts w:ascii="Calibri" w:hAnsi="Calibri"/>
                <w:color w:val="1E293B"/>
                <w:sz w:val="20"/>
              </w:rPr>
              <w:t>Clean &amp; commit sales data to DB</w:t>
            </w:r>
          </w:p>
        </w:tc>
        <w:tc>
          <w:tcPr>
            <w:tcW w:type="dxa" w:w="1560"/>
            <w:shd w:fill="FFFFFF"/>
            <w:tcMar>
              <w:top w:w="100" w:type="dxa"/>
              <w:bottom w:w="100" w:type="dxa"/>
              <w:left w:w="140" w:type="dxa"/>
              <w:right w:w="140" w:type="dxa"/>
            </w:tcMar>
          </w:tcPr>
          <w:p>
            <w:r>
              <w:rPr>
                <w:rFonts w:ascii="Calibri" w:hAnsi="Calibri"/>
                <w:color w:val="1E293B"/>
                <w:sz w:val="20"/>
              </w:rPr>
              <w:t>Yes</w:t>
            </w:r>
          </w:p>
        </w:tc>
        <w:tc>
          <w:tcPr>
            <w:tcW w:type="dxa" w:w="1560"/>
            <w:shd w:fill="FFFFFF"/>
            <w:tcMar>
              <w:top w:w="100" w:type="dxa"/>
              <w:bottom w:w="100" w:type="dxa"/>
              <w:left w:w="140" w:type="dxa"/>
              <w:right w:w="140" w:type="dxa"/>
            </w:tcMar>
          </w:tcPr>
          <w:p>
            <w:r>
              <w:rPr>
                <w:rFonts w:ascii="Calibri" w:hAnsi="Calibri"/>
                <w:color w:val="1E293B"/>
                <w:sz w:val="20"/>
              </w:rPr>
              <w:t>Multipart File + mapping_str JSON</w:t>
            </w:r>
          </w:p>
        </w:tc>
        <w:tc>
          <w:tcPr>
            <w:tcW w:type="dxa" w:w="1560"/>
            <w:shd w:fill="FFFFFF"/>
            <w:tcMar>
              <w:top w:w="100" w:type="dxa"/>
              <w:bottom w:w="100" w:type="dxa"/>
              <w:left w:w="140" w:type="dxa"/>
              <w:right w:w="140" w:type="dxa"/>
            </w:tcMar>
          </w:tcPr>
          <w:p>
            <w:r>
              <w:rPr>
                <w:rFonts w:ascii="Calibri" w:hAnsi="Calibri"/>
                <w:color w:val="1E293B"/>
                <w:sz w:val="20"/>
              </w:rPr>
              <w:t>Upload ID &amp; success summary</w:t>
            </w:r>
          </w:p>
        </w:tc>
      </w:tr>
      <w:tr>
        <w:tc>
          <w:tcPr>
            <w:tcW w:type="dxa" w:w="1560"/>
            <w:shd w:fill="F8FAFC"/>
            <w:tcMar>
              <w:top w:w="100" w:type="dxa"/>
              <w:bottom w:w="100" w:type="dxa"/>
              <w:left w:w="140" w:type="dxa"/>
              <w:right w:w="140" w:type="dxa"/>
            </w:tcMar>
          </w:tcPr>
          <w:p>
            <w:r>
              <w:rPr>
                <w:rFonts w:ascii="Calibri" w:hAnsi="Calibri"/>
                <w:color w:val="1E293B"/>
                <w:sz w:val="20"/>
              </w:rPr>
              <w:t>GET</w:t>
            </w:r>
          </w:p>
        </w:tc>
        <w:tc>
          <w:tcPr>
            <w:tcW w:type="dxa" w:w="1560"/>
            <w:shd w:fill="F8FAFC"/>
            <w:tcMar>
              <w:top w:w="100" w:type="dxa"/>
              <w:bottom w:w="100" w:type="dxa"/>
              <w:left w:w="140" w:type="dxa"/>
              <w:right w:w="140" w:type="dxa"/>
            </w:tcMar>
          </w:tcPr>
          <w:p>
            <w:r>
              <w:rPr>
                <w:rFonts w:ascii="Calibri" w:hAnsi="Calibri"/>
                <w:color w:val="1E293B"/>
                <w:sz w:val="20"/>
              </w:rPr>
              <w:t>/api/shops/{id}/analytics/overview</w:t>
            </w:r>
          </w:p>
        </w:tc>
        <w:tc>
          <w:tcPr>
            <w:tcW w:type="dxa" w:w="1560"/>
            <w:shd w:fill="F8FAFC"/>
            <w:tcMar>
              <w:top w:w="100" w:type="dxa"/>
              <w:bottom w:w="100" w:type="dxa"/>
              <w:left w:w="140" w:type="dxa"/>
              <w:right w:w="140" w:type="dxa"/>
            </w:tcMar>
          </w:tcPr>
          <w:p>
            <w:r>
              <w:rPr>
                <w:rFonts w:ascii="Calibri" w:hAnsi="Calibri"/>
                <w:color w:val="1E293B"/>
                <w:sz w:val="20"/>
              </w:rPr>
              <w:t>Fetch KPI metrics &amp; sales chart</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Bearer Token</w:t>
            </w:r>
          </w:p>
        </w:tc>
        <w:tc>
          <w:tcPr>
            <w:tcW w:type="dxa" w:w="1560"/>
            <w:shd w:fill="F8FAFC"/>
            <w:tcMar>
              <w:top w:w="100" w:type="dxa"/>
              <w:bottom w:w="100" w:type="dxa"/>
              <w:left w:w="140" w:type="dxa"/>
              <w:right w:w="140" w:type="dxa"/>
            </w:tcMar>
          </w:tcPr>
          <w:p>
            <w:r>
              <w:rPr>
                <w:rFonts w:ascii="Calibri" w:hAnsi="Calibri"/>
                <w:color w:val="1E293B"/>
                <w:sz w:val="20"/>
              </w:rPr>
              <w:t>KPI stats, chart data, attention list</w:t>
            </w:r>
          </w:p>
        </w:tc>
      </w:tr>
      <w:tr>
        <w:tc>
          <w:tcPr>
            <w:tcW w:type="dxa" w:w="1560"/>
            <w:shd w:fill="FFFFFF"/>
            <w:tcMar>
              <w:top w:w="100" w:type="dxa"/>
              <w:bottom w:w="100" w:type="dxa"/>
              <w:left w:w="140" w:type="dxa"/>
              <w:right w:w="140" w:type="dxa"/>
            </w:tcMar>
          </w:tcPr>
          <w:p>
            <w:r>
              <w:rPr>
                <w:rFonts w:ascii="Calibri" w:hAnsi="Calibri"/>
                <w:color w:val="1E293B"/>
                <w:sz w:val="20"/>
              </w:rPr>
              <w:t>GET</w:t>
            </w:r>
          </w:p>
        </w:tc>
        <w:tc>
          <w:tcPr>
            <w:tcW w:type="dxa" w:w="1560"/>
            <w:shd w:fill="FFFFFF"/>
            <w:tcMar>
              <w:top w:w="100" w:type="dxa"/>
              <w:bottom w:w="100" w:type="dxa"/>
              <w:left w:w="140" w:type="dxa"/>
              <w:right w:w="140" w:type="dxa"/>
            </w:tcMar>
          </w:tcPr>
          <w:p>
            <w:r>
              <w:rPr>
                <w:rFonts w:ascii="Calibri" w:hAnsi="Calibri"/>
                <w:color w:val="1E293B"/>
                <w:sz w:val="20"/>
              </w:rPr>
              <w:t>/api/shops/{id}/products</w:t>
            </w:r>
          </w:p>
        </w:tc>
        <w:tc>
          <w:tcPr>
            <w:tcW w:type="dxa" w:w="1560"/>
            <w:shd w:fill="FFFFFF"/>
            <w:tcMar>
              <w:top w:w="100" w:type="dxa"/>
              <w:bottom w:w="100" w:type="dxa"/>
              <w:left w:w="140" w:type="dxa"/>
              <w:right w:w="140" w:type="dxa"/>
            </w:tcMar>
          </w:tcPr>
          <w:p>
            <w:r>
              <w:rPr>
                <w:rFonts w:ascii="Calibri" w:hAnsi="Calibri"/>
                <w:color w:val="1E293B"/>
                <w:sz w:val="20"/>
              </w:rPr>
              <w:t>List products with search &amp; status filter</w:t>
            </w:r>
          </w:p>
        </w:tc>
        <w:tc>
          <w:tcPr>
            <w:tcW w:type="dxa" w:w="1560"/>
            <w:shd w:fill="FFFFFF"/>
            <w:tcMar>
              <w:top w:w="100" w:type="dxa"/>
              <w:bottom w:w="100" w:type="dxa"/>
              <w:left w:w="140" w:type="dxa"/>
              <w:right w:w="140" w:type="dxa"/>
            </w:tcMar>
          </w:tcPr>
          <w:p>
            <w:r>
              <w:rPr>
                <w:rFonts w:ascii="Calibri" w:hAnsi="Calibri"/>
                <w:color w:val="1E293B"/>
                <w:sz w:val="20"/>
              </w:rPr>
              <w:t>Yes</w:t>
            </w:r>
          </w:p>
        </w:tc>
        <w:tc>
          <w:tcPr>
            <w:tcW w:type="dxa" w:w="1560"/>
            <w:shd w:fill="FFFFFF"/>
            <w:tcMar>
              <w:top w:w="100" w:type="dxa"/>
              <w:bottom w:w="100" w:type="dxa"/>
              <w:left w:w="140" w:type="dxa"/>
              <w:right w:w="140" w:type="dxa"/>
            </w:tcMar>
          </w:tcPr>
          <w:p>
            <w:r>
              <w:rPr>
                <w:rFonts w:ascii="Calibri" w:hAnsi="Calibri"/>
                <w:color w:val="1E293B"/>
                <w:sz w:val="20"/>
              </w:rPr>
              <w:t>Query params: search, status_filter</w:t>
            </w:r>
          </w:p>
        </w:tc>
        <w:tc>
          <w:tcPr>
            <w:tcW w:type="dxa" w:w="1560"/>
            <w:shd w:fill="FFFFFF"/>
            <w:tcMar>
              <w:top w:w="100" w:type="dxa"/>
              <w:bottom w:w="100" w:type="dxa"/>
              <w:left w:w="140" w:type="dxa"/>
              <w:right w:w="140" w:type="dxa"/>
            </w:tcMar>
          </w:tcPr>
          <w:p>
            <w:r>
              <w:rPr>
                <w:rFonts w:ascii="Calibri" w:hAnsi="Calibri"/>
                <w:color w:val="1E293B"/>
                <w:sz w:val="20"/>
              </w:rPr>
              <w:t>List of Product items</w:t>
            </w:r>
          </w:p>
        </w:tc>
      </w:tr>
      <w:tr>
        <w:tc>
          <w:tcPr>
            <w:tcW w:type="dxa" w:w="1560"/>
            <w:shd w:fill="F8FAFC"/>
            <w:tcMar>
              <w:top w:w="100" w:type="dxa"/>
              <w:bottom w:w="100" w:type="dxa"/>
              <w:left w:w="140" w:type="dxa"/>
              <w:right w:w="140" w:type="dxa"/>
            </w:tcMar>
          </w:tcPr>
          <w:p>
            <w:r>
              <w:rPr>
                <w:rFonts w:ascii="Calibri" w:hAnsi="Calibri"/>
                <w:color w:val="1E293B"/>
                <w:sz w:val="20"/>
              </w:rPr>
              <w:t>GET</w:t>
            </w:r>
          </w:p>
        </w:tc>
        <w:tc>
          <w:tcPr>
            <w:tcW w:type="dxa" w:w="1560"/>
            <w:shd w:fill="F8FAFC"/>
            <w:tcMar>
              <w:top w:w="100" w:type="dxa"/>
              <w:bottom w:w="100" w:type="dxa"/>
              <w:left w:w="140" w:type="dxa"/>
              <w:right w:w="140" w:type="dxa"/>
            </w:tcMar>
          </w:tcPr>
          <w:p>
            <w:r>
              <w:rPr>
                <w:rFonts w:ascii="Calibri" w:hAnsi="Calibri"/>
                <w:color w:val="1E293B"/>
                <w:sz w:val="20"/>
              </w:rPr>
              <w:t>/api/shops/{id}/products/{pid}</w:t>
            </w:r>
          </w:p>
        </w:tc>
        <w:tc>
          <w:tcPr>
            <w:tcW w:type="dxa" w:w="1560"/>
            <w:shd w:fill="F8FAFC"/>
            <w:tcMar>
              <w:top w:w="100" w:type="dxa"/>
              <w:bottom w:w="100" w:type="dxa"/>
              <w:left w:w="140" w:type="dxa"/>
              <w:right w:w="140" w:type="dxa"/>
            </w:tcMar>
          </w:tcPr>
          <w:p>
            <w:r>
              <w:rPr>
                <w:rFonts w:ascii="Calibri" w:hAnsi="Calibri"/>
                <w:color w:val="1E293B"/>
                <w:sz w:val="20"/>
              </w:rPr>
              <w:t>Get product analysis details</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Product ID</w:t>
            </w:r>
          </w:p>
        </w:tc>
        <w:tc>
          <w:tcPr>
            <w:tcW w:type="dxa" w:w="1560"/>
            <w:shd w:fill="F8FAFC"/>
            <w:tcMar>
              <w:top w:w="100" w:type="dxa"/>
              <w:bottom w:w="100" w:type="dxa"/>
              <w:left w:w="140" w:type="dxa"/>
              <w:right w:w="140" w:type="dxa"/>
            </w:tcMar>
          </w:tcPr>
          <w:p>
            <w:r>
              <w:rPr>
                <w:rFonts w:ascii="Calibri" w:hAnsi="Calibri"/>
                <w:color w:val="1E293B"/>
                <w:sz w:val="20"/>
              </w:rPr>
              <w:t>Product stats, price points, history</w:t>
            </w:r>
          </w:p>
        </w:tc>
      </w:tr>
      <w:tr>
        <w:tc>
          <w:tcPr>
            <w:tcW w:type="dxa" w:w="1560"/>
            <w:shd w:fill="FFFFFF"/>
            <w:tcMar>
              <w:top w:w="100" w:type="dxa"/>
              <w:bottom w:w="100" w:type="dxa"/>
              <w:left w:w="140" w:type="dxa"/>
              <w:right w:w="140" w:type="dxa"/>
            </w:tcMar>
          </w:tcPr>
          <w:p>
            <w:r>
              <w:rPr>
                <w:rFonts w:ascii="Calibri" w:hAnsi="Calibri"/>
                <w:color w:val="1E293B"/>
                <w:sz w:val="20"/>
              </w:rPr>
              <w:t>GET</w:t>
            </w:r>
          </w:p>
        </w:tc>
        <w:tc>
          <w:tcPr>
            <w:tcW w:type="dxa" w:w="1560"/>
            <w:shd w:fill="FFFFFF"/>
            <w:tcMar>
              <w:top w:w="100" w:type="dxa"/>
              <w:bottom w:w="100" w:type="dxa"/>
              <w:left w:w="140" w:type="dxa"/>
              <w:right w:w="140" w:type="dxa"/>
            </w:tcMar>
          </w:tcPr>
          <w:p>
            <w:r>
              <w:rPr>
                <w:rFonts w:ascii="Calibri" w:hAnsi="Calibri"/>
                <w:color w:val="1E293B"/>
                <w:sz w:val="20"/>
              </w:rPr>
              <w:t>/api/shops/{id}/products/{pid}/charts</w:t>
            </w:r>
          </w:p>
        </w:tc>
        <w:tc>
          <w:tcPr>
            <w:tcW w:type="dxa" w:w="1560"/>
            <w:shd w:fill="FFFFFF"/>
            <w:tcMar>
              <w:top w:w="100" w:type="dxa"/>
              <w:bottom w:w="100" w:type="dxa"/>
              <w:left w:w="140" w:type="dxa"/>
              <w:right w:w="140" w:type="dxa"/>
            </w:tcMar>
          </w:tcPr>
          <w:p>
            <w:r>
              <w:rPr>
                <w:rFonts w:ascii="Calibri" w:hAnsi="Calibri"/>
                <w:color w:val="1E293B"/>
                <w:sz w:val="20"/>
              </w:rPr>
              <w:t>Fetch Recharts chart history</w:t>
            </w:r>
          </w:p>
        </w:tc>
        <w:tc>
          <w:tcPr>
            <w:tcW w:type="dxa" w:w="1560"/>
            <w:shd w:fill="FFFFFF"/>
            <w:tcMar>
              <w:top w:w="100" w:type="dxa"/>
              <w:bottom w:w="100" w:type="dxa"/>
              <w:left w:w="140" w:type="dxa"/>
              <w:right w:w="140" w:type="dxa"/>
            </w:tcMar>
          </w:tcPr>
          <w:p>
            <w:r>
              <w:rPr>
                <w:rFonts w:ascii="Calibri" w:hAnsi="Calibri"/>
                <w:color w:val="1E293B"/>
                <w:sz w:val="20"/>
              </w:rPr>
              <w:t>Yes</w:t>
            </w:r>
          </w:p>
        </w:tc>
        <w:tc>
          <w:tcPr>
            <w:tcW w:type="dxa" w:w="1560"/>
            <w:shd w:fill="FFFFFF"/>
            <w:tcMar>
              <w:top w:w="100" w:type="dxa"/>
              <w:bottom w:w="100" w:type="dxa"/>
              <w:left w:w="140" w:type="dxa"/>
              <w:right w:w="140" w:type="dxa"/>
            </w:tcMar>
          </w:tcPr>
          <w:p>
            <w:r>
              <w:rPr>
                <w:rFonts w:ascii="Calibri" w:hAnsi="Calibri"/>
                <w:color w:val="1E293B"/>
                <w:sz w:val="20"/>
              </w:rPr>
              <w:t>Product ID</w:t>
            </w:r>
          </w:p>
        </w:tc>
        <w:tc>
          <w:tcPr>
            <w:tcW w:type="dxa" w:w="1560"/>
            <w:shd w:fill="FFFFFF"/>
            <w:tcMar>
              <w:top w:w="100" w:type="dxa"/>
              <w:bottom w:w="100" w:type="dxa"/>
              <w:left w:w="140" w:type="dxa"/>
              <w:right w:w="140" w:type="dxa"/>
            </w:tcMar>
          </w:tcPr>
          <w:p>
            <w:r>
              <w:rPr>
                <w:rFonts w:ascii="Calibri" w:hAnsi="Calibri"/>
                <w:color w:val="1E293B"/>
                <w:sz w:val="20"/>
              </w:rPr>
              <w:t>Sales &amp; price history arrays</w:t>
            </w:r>
          </w:p>
        </w:tc>
      </w:tr>
      <w:tr>
        <w:tc>
          <w:tcPr>
            <w:tcW w:type="dxa" w:w="1560"/>
            <w:shd w:fill="F8FAFC"/>
            <w:tcMar>
              <w:top w:w="100" w:type="dxa"/>
              <w:bottom w:w="100" w:type="dxa"/>
              <w:left w:w="140" w:type="dxa"/>
              <w:right w:w="140" w:type="dxa"/>
            </w:tcMar>
          </w:tcPr>
          <w:p>
            <w:r>
              <w:rPr>
                <w:rFonts w:ascii="Calibri" w:hAnsi="Calibri"/>
                <w:color w:val="1E293B"/>
                <w:sz w:val="20"/>
              </w:rPr>
              <w:t>POST</w:t>
            </w:r>
          </w:p>
        </w:tc>
        <w:tc>
          <w:tcPr>
            <w:tcW w:type="dxa" w:w="1560"/>
            <w:shd w:fill="F8FAFC"/>
            <w:tcMar>
              <w:top w:w="100" w:type="dxa"/>
              <w:bottom w:w="100" w:type="dxa"/>
              <w:left w:w="140" w:type="dxa"/>
              <w:right w:w="140" w:type="dxa"/>
            </w:tcMar>
          </w:tcPr>
          <w:p>
            <w:r>
              <w:rPr>
                <w:rFonts w:ascii="Calibri" w:hAnsi="Calibri"/>
                <w:color w:val="1E293B"/>
                <w:sz w:val="20"/>
              </w:rPr>
              <w:t>/api/shops/{id}/products/{pid}/constraints/evaluate</w:t>
            </w:r>
          </w:p>
        </w:tc>
        <w:tc>
          <w:tcPr>
            <w:tcW w:type="dxa" w:w="1560"/>
            <w:shd w:fill="F8FAFC"/>
            <w:tcMar>
              <w:top w:w="100" w:type="dxa"/>
              <w:bottom w:w="100" w:type="dxa"/>
              <w:left w:w="140" w:type="dxa"/>
              <w:right w:w="140" w:type="dxa"/>
            </w:tcMar>
          </w:tcPr>
          <w:p>
            <w:r>
              <w:rPr>
                <w:rFonts w:ascii="Calibri" w:hAnsi="Calibri"/>
                <w:color w:val="1E293B"/>
                <w:sz w:val="20"/>
              </w:rPr>
              <w:t>Evaluate constraint bounds</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JSON: cost, mrp, max_disc, min_margin, stock</w:t>
            </w:r>
          </w:p>
        </w:tc>
        <w:tc>
          <w:tcPr>
            <w:tcW w:type="dxa" w:w="1560"/>
            <w:shd w:fill="F8FAFC"/>
            <w:tcMar>
              <w:top w:w="100" w:type="dxa"/>
              <w:bottom w:w="100" w:type="dxa"/>
              <w:left w:w="140" w:type="dxa"/>
              <w:right w:w="140" w:type="dxa"/>
            </w:tcMar>
          </w:tcPr>
          <w:p>
            <w:r>
              <w:rPr>
                <w:rFonts w:ascii="Calibri" w:hAnsi="Calibri"/>
                <w:color w:val="1E293B"/>
                <w:sz w:val="20"/>
              </w:rPr>
              <w:t>Valid price range or conflict reasons</w:t>
            </w:r>
          </w:p>
        </w:tc>
      </w:tr>
      <w:tr>
        <w:tc>
          <w:tcPr>
            <w:tcW w:type="dxa" w:w="1560"/>
            <w:shd w:fill="FFFFFF"/>
            <w:tcMar>
              <w:top w:w="100" w:type="dxa"/>
              <w:bottom w:w="100" w:type="dxa"/>
              <w:left w:w="140" w:type="dxa"/>
              <w:right w:w="140" w:type="dxa"/>
            </w:tcMar>
          </w:tcPr>
          <w:p>
            <w:r>
              <w:rPr>
                <w:rFonts w:ascii="Calibri" w:hAnsi="Calibri"/>
                <w:color w:val="1E293B"/>
                <w:sz w:val="20"/>
              </w:rPr>
              <w:t>POST</w:t>
            </w:r>
          </w:p>
        </w:tc>
        <w:tc>
          <w:tcPr>
            <w:tcW w:type="dxa" w:w="1560"/>
            <w:shd w:fill="FFFFFF"/>
            <w:tcMar>
              <w:top w:w="100" w:type="dxa"/>
              <w:bottom w:w="100" w:type="dxa"/>
              <w:left w:w="140" w:type="dxa"/>
              <w:right w:w="140" w:type="dxa"/>
            </w:tcMar>
          </w:tcPr>
          <w:p>
            <w:r>
              <w:rPr>
                <w:rFonts w:ascii="Calibri" w:hAnsi="Calibri"/>
                <w:color w:val="1E293B"/>
                <w:sz w:val="20"/>
              </w:rPr>
              <w:t>/api/shops/{id}/products/{pid}/constraints/save</w:t>
            </w:r>
          </w:p>
        </w:tc>
        <w:tc>
          <w:tcPr>
            <w:tcW w:type="dxa" w:w="1560"/>
            <w:shd w:fill="FFFFFF"/>
            <w:tcMar>
              <w:top w:w="100" w:type="dxa"/>
              <w:bottom w:w="100" w:type="dxa"/>
              <w:left w:w="140" w:type="dxa"/>
              <w:right w:w="140" w:type="dxa"/>
            </w:tcMar>
          </w:tcPr>
          <w:p>
            <w:r>
              <w:rPr>
                <w:rFonts w:ascii="Calibri" w:hAnsi="Calibri"/>
                <w:color w:val="1E293B"/>
                <w:sz w:val="20"/>
              </w:rPr>
              <w:t>Save constraint configuration</w:t>
            </w:r>
          </w:p>
        </w:tc>
        <w:tc>
          <w:tcPr>
            <w:tcW w:type="dxa" w:w="1560"/>
            <w:shd w:fill="FFFFFF"/>
            <w:tcMar>
              <w:top w:w="100" w:type="dxa"/>
              <w:bottom w:w="100" w:type="dxa"/>
              <w:left w:w="140" w:type="dxa"/>
              <w:right w:w="140" w:type="dxa"/>
            </w:tcMar>
          </w:tcPr>
          <w:p>
            <w:r>
              <w:rPr>
                <w:rFonts w:ascii="Calibri" w:hAnsi="Calibri"/>
                <w:color w:val="1E293B"/>
                <w:sz w:val="20"/>
              </w:rPr>
              <w:t>Yes</w:t>
            </w:r>
          </w:p>
        </w:tc>
        <w:tc>
          <w:tcPr>
            <w:tcW w:type="dxa" w:w="1560"/>
            <w:shd w:fill="FFFFFF"/>
            <w:tcMar>
              <w:top w:w="100" w:type="dxa"/>
              <w:bottom w:w="100" w:type="dxa"/>
              <w:left w:w="140" w:type="dxa"/>
              <w:right w:w="140" w:type="dxa"/>
            </w:tcMar>
          </w:tcPr>
          <w:p>
            <w:r>
              <w:rPr>
                <w:rFonts w:ascii="Calibri" w:hAnsi="Calibri"/>
                <w:color w:val="1E293B"/>
                <w:sz w:val="20"/>
              </w:rPr>
              <w:t>JSON: cost, mrp, max_disc, min_margin, stock</w:t>
            </w:r>
          </w:p>
        </w:tc>
        <w:tc>
          <w:tcPr>
            <w:tcW w:type="dxa" w:w="1560"/>
            <w:shd w:fill="FFFFFF"/>
            <w:tcMar>
              <w:top w:w="100" w:type="dxa"/>
              <w:bottom w:w="100" w:type="dxa"/>
              <w:left w:w="140" w:type="dxa"/>
              <w:right w:w="140" w:type="dxa"/>
            </w:tcMar>
          </w:tcPr>
          <w:p>
            <w:r>
              <w:rPr>
                <w:rFonts w:ascii="Calibri" w:hAnsi="Calibri"/>
                <w:color w:val="1E293B"/>
                <w:sz w:val="20"/>
              </w:rPr>
              <w:t>Confirmation &amp; evaluation response</w:t>
            </w:r>
          </w:p>
        </w:tc>
      </w:tr>
      <w:tr>
        <w:tc>
          <w:tcPr>
            <w:tcW w:type="dxa" w:w="1560"/>
            <w:shd w:fill="F8FAFC"/>
            <w:tcMar>
              <w:top w:w="100" w:type="dxa"/>
              <w:bottom w:w="100" w:type="dxa"/>
              <w:left w:w="140" w:type="dxa"/>
              <w:right w:w="140" w:type="dxa"/>
            </w:tcMar>
          </w:tcPr>
          <w:p>
            <w:r>
              <w:rPr>
                <w:rFonts w:ascii="Calibri" w:hAnsi="Calibri"/>
                <w:color w:val="1E293B"/>
                <w:sz w:val="20"/>
              </w:rPr>
              <w:t>POST</w:t>
            </w:r>
          </w:p>
        </w:tc>
        <w:tc>
          <w:tcPr>
            <w:tcW w:type="dxa" w:w="1560"/>
            <w:shd w:fill="F8FAFC"/>
            <w:tcMar>
              <w:top w:w="100" w:type="dxa"/>
              <w:bottom w:w="100" w:type="dxa"/>
              <w:left w:w="140" w:type="dxa"/>
              <w:right w:w="140" w:type="dxa"/>
            </w:tcMar>
          </w:tcPr>
          <w:p>
            <w:r>
              <w:rPr>
                <w:rFonts w:ascii="Calibri" w:hAnsi="Calibri"/>
                <w:color w:val="1E293B"/>
                <w:sz w:val="20"/>
              </w:rPr>
              <w:t>/api/shops/{id}/products/{pid}/recommendations/generate</w:t>
            </w:r>
          </w:p>
        </w:tc>
        <w:tc>
          <w:tcPr>
            <w:tcW w:type="dxa" w:w="1560"/>
            <w:shd w:fill="F8FAFC"/>
            <w:tcMar>
              <w:top w:w="100" w:type="dxa"/>
              <w:bottom w:w="100" w:type="dxa"/>
              <w:left w:w="140" w:type="dxa"/>
              <w:right w:w="140" w:type="dxa"/>
            </w:tcMar>
          </w:tcPr>
          <w:p>
            <w:r>
              <w:rPr>
                <w:rFonts w:ascii="Calibri" w:hAnsi="Calibri"/>
                <w:color w:val="1E293B"/>
                <w:sz w:val="20"/>
              </w:rPr>
              <w:t>Generate ML scenarios &amp; rank by profit</w:t>
            </w:r>
          </w:p>
        </w:tc>
        <w:tc>
          <w:tcPr>
            <w:tcW w:type="dxa" w:w="1560"/>
            <w:shd w:fill="F8FAFC"/>
            <w:tcMar>
              <w:top w:w="100" w:type="dxa"/>
              <w:bottom w:w="100" w:type="dxa"/>
              <w:left w:w="140" w:type="dxa"/>
              <w:right w:w="140" w:type="dxa"/>
            </w:tcMar>
          </w:tcPr>
          <w:p>
            <w:r>
              <w:rPr>
                <w:rFonts w:ascii="Calibri" w:hAnsi="Calibri"/>
                <w:color w:val="1E293B"/>
                <w:sz w:val="20"/>
              </w:rPr>
              <w:t>Yes</w:t>
            </w:r>
          </w:p>
        </w:tc>
        <w:tc>
          <w:tcPr>
            <w:tcW w:type="dxa" w:w="1560"/>
            <w:shd w:fill="F8FAFC"/>
            <w:tcMar>
              <w:top w:w="100" w:type="dxa"/>
              <w:bottom w:w="100" w:type="dxa"/>
              <w:left w:w="140" w:type="dxa"/>
              <w:right w:w="140" w:type="dxa"/>
            </w:tcMar>
          </w:tcPr>
          <w:p>
            <w:r>
              <w:rPr>
                <w:rFonts w:ascii="Calibri" w:hAnsi="Calibri"/>
                <w:color w:val="1E293B"/>
                <w:sz w:val="20"/>
              </w:rPr>
              <w:t>Query param: model_type (sklearn/xgboost)</w:t>
            </w:r>
          </w:p>
        </w:tc>
        <w:tc>
          <w:tcPr>
            <w:tcW w:type="dxa" w:w="1560"/>
            <w:shd w:fill="F8FAFC"/>
            <w:tcMar>
              <w:top w:w="100" w:type="dxa"/>
              <w:bottom w:w="100" w:type="dxa"/>
              <w:left w:w="140" w:type="dxa"/>
              <w:right w:w="140" w:type="dxa"/>
            </w:tcMar>
          </w:tcPr>
          <w:p>
            <w:r>
              <w:rPr>
                <w:rFonts w:ascii="Calibri" w:hAnsi="Calibri"/>
                <w:color w:val="1E293B"/>
                <w:sz w:val="20"/>
              </w:rPr>
              <w:t>Top recommendation &amp; ranked scenario table</w:t>
            </w:r>
          </w:p>
        </w:tc>
      </w:tr>
    </w:tbl>
    <w:p>
      <w:pPr>
        <w:spacing w:after="120"/>
      </w:pPr>
    </w:p>
    <w:p>
      <w:pPr>
        <w:keepNext/>
        <w:spacing w:before="360" w:after="120"/>
      </w:pPr>
      <w:r>
        <w:rPr>
          <w:rFonts w:ascii="Arial" w:hAnsi="Arial"/>
          <w:b/>
          <w:color w:val="6D28D9"/>
          <w:sz w:val="36"/>
        </w:rPr>
        <w:t>Section 9 — How to Run the FastAPI Backend / API</w:t>
      </w:r>
    </w:p>
    <w:p>
      <w:pPr>
        <w:spacing w:after="80" w:line="276" w:lineRule="auto"/>
      </w:pPr>
      <w:r>
        <w:rPr>
          <w:rFonts w:ascii="Calibri" w:hAnsi="Calibri"/>
          <w:color w:val="334155"/>
          <w:sz w:val="22"/>
        </w:rPr>
        <w:t>Follow these exact step-by-step terminal commands to activate and run the FastAPI backend server:</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1. Open Terminal and navigate to the backend directory:</w:t>
              <w:br/>
              <w:t xml:space="preserve">   cd /Users/vineethmatta/Desktop/pricewise-app/backend</w:t>
              <w:br/>
              <w:br/>
              <w:t>2. Create a Python Virtual Environment (if not already created):</w:t>
              <w:br/>
              <w:t xml:space="preserve">   python3 -m venv venv</w:t>
              <w:br/>
              <w:br/>
              <w:t>3. Activate the virtual environment:</w:t>
              <w:br/>
              <w:t xml:space="preserve">   source venv/bin/activate    # macOS / Linux</w:t>
              <w:br/>
              <w:t xml:space="preserve">   # venv\Scripts\activate      # Windows PowerShell</w:t>
              <w:br/>
              <w:br/>
              <w:t>4. Install backend dependencies:</w:t>
              <w:br/>
              <w:t xml:space="preserve">   pip install -r requirements.txt</w:t>
              <w:br/>
              <w:br/>
              <w:t>5. Seed the database with sample retail data (optional):</w:t>
              <w:br/>
              <w:t xml:space="preserve">   PYTHONPATH=. python app/utils/sample_data_generator.py</w:t>
              <w:br/>
              <w:br/>
              <w:t>6. Start the Uvicorn web server:</w:t>
              <w:br/>
              <w:t xml:space="preserve">   PYTHONPATH=. uvicorn app.main:app --host 127.0.0.1 --port 8000 --reload</w:t>
              <w:br/>
              <w:br/>
              <w:t>7. Open Swagger API Documentation in your browser:</w:t>
              <w:br/>
              <w:t xml:space="preserve">   http://127.0.0.1:8000/api/docs</w:t>
            </w:r>
          </w:p>
        </w:tc>
      </w:tr>
    </w:tbl>
    <w:p>
      <w:pPr>
        <w:spacing w:after="80"/>
      </w:pPr>
    </w:p>
    <w:p>
      <w:pPr>
        <w:keepNext/>
        <w:spacing w:before="360" w:after="120"/>
      </w:pPr>
      <w:r>
        <w:rPr>
          <w:rFonts w:ascii="Arial" w:hAnsi="Arial"/>
          <w:b/>
          <w:color w:val="6D28D9"/>
          <w:sz w:val="36"/>
        </w:rPr>
        <w:t>Section 10 — How to Run the React Frontend</w:t>
      </w:r>
    </w:p>
    <w:p>
      <w:pPr>
        <w:spacing w:after="80" w:line="276" w:lineRule="auto"/>
      </w:pPr>
      <w:r>
        <w:rPr>
          <w:rFonts w:ascii="Calibri" w:hAnsi="Calibri"/>
          <w:color w:val="334155"/>
          <w:sz w:val="22"/>
        </w:rPr>
        <w:t>Follow these terminal commands to start the Vite React development server:</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1. Open a new Terminal tab and navigate to the frontend directory:</w:t>
              <w:br/>
              <w:t xml:space="preserve">   cd /Users/vineethmatta/Desktop/pricewise-app/frontend</w:t>
              <w:br/>
              <w:br/>
              <w:t>2. Install Node.js npm packages:</w:t>
              <w:br/>
              <w:t xml:space="preserve">   npm install</w:t>
              <w:br/>
              <w:br/>
              <w:t>3. Start the Vite development server on port 3000:</w:t>
              <w:br/>
              <w:t xml:space="preserve">   npx vite --port 3000 --host 127.0.0.1</w:t>
              <w:br/>
              <w:br/>
              <w:t>4. Open the web application in your browser:</w:t>
              <w:br/>
              <w:t xml:space="preserve">   http://127.0.0.1:3000</w:t>
            </w:r>
          </w:p>
        </w:tc>
      </w:tr>
    </w:tbl>
    <w:p>
      <w:pPr>
        <w:spacing w:after="80"/>
      </w:pPr>
    </w:p>
    <w:p>
      <w:pPr>
        <w:keepNext/>
        <w:spacing w:before="360" w:after="120"/>
      </w:pPr>
      <w:r>
        <w:rPr>
          <w:rFonts w:ascii="Arial" w:hAnsi="Arial"/>
          <w:b/>
          <w:color w:val="6D28D9"/>
          <w:sz w:val="36"/>
        </w:rPr>
        <w:t>Section 11 — How Frontend and Backend Connect</w:t>
      </w:r>
    </w:p>
    <w:p>
      <w:pPr>
        <w:spacing w:after="80" w:line="276" w:lineRule="auto"/>
      </w:pPr>
      <w:r>
        <w:rPr>
          <w:rFonts w:ascii="Calibri" w:hAnsi="Calibri"/>
          <w:color w:val="334155"/>
          <w:sz w:val="22"/>
        </w:rPr>
        <w:t>The frontend communicates with the backend asynchronously over HTTP using Axios (`src/services/api.js`). When a user submits a form (e.g., setting constraints), the React component calls `API.post('/shops/2/products/1/constraints/evaluate', payload)`. The Axios instance automatically attaches the stored JWT bearer token (`Authorization: Bearer &lt;token&gt;`). FastAPI parses the JSON payload, verifies JWT validity, executes the Python `ConstraintEngine.evaluate()` logic, and returns a JSON response which React uses to update the UI state.</w:t>
      </w:r>
    </w:p>
    <w:p>
      <w:pPr>
        <w:keepNext/>
        <w:spacing w:before="360" w:after="120"/>
      </w:pPr>
      <w:r>
        <w:rPr>
          <w:rFonts w:ascii="Arial" w:hAnsi="Arial"/>
          <w:b/>
          <w:color w:val="6D28D9"/>
          <w:sz w:val="36"/>
        </w:rPr>
        <w:t>Section 12 — Database Schema</w:t>
      </w:r>
    </w:p>
    <w:p>
      <w:pPr>
        <w:spacing w:after="80" w:line="276" w:lineRule="auto"/>
      </w:pPr>
      <w:r>
        <w:rPr>
          <w:rFonts w:ascii="Calibri" w:hAnsi="Calibri"/>
          <w:color w:val="334155"/>
          <w:sz w:val="22"/>
        </w:rPr>
        <w:t>The SQLite database (`pricewise.db`) comprises 7 relational tables linked via foreign keys: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6D28D9"/>
            <w:tcMar>
              <w:top w:w="120" w:type="dxa"/>
              <w:bottom w:w="120" w:type="dxa"/>
              <w:left w:w="140" w:type="dxa"/>
              <w:right w:w="140" w:type="dxa"/>
            </w:tcMar>
          </w:tcPr>
          <w:p>
            <w:pPr>
              <w:jc w:val="left"/>
            </w:pPr>
            <w:r>
              <w:rPr>
                <w:rFonts w:ascii="Arial" w:hAnsi="Arial"/>
                <w:b/>
                <w:color w:val="FFFFFF"/>
                <w:sz w:val="20"/>
              </w:rPr>
              <w:t>Table</w:t>
            </w:r>
          </w:p>
        </w:tc>
        <w:tc>
          <w:tcPr>
            <w:tcW w:type="dxa" w:w="1872"/>
            <w:shd w:fill="6D28D9"/>
            <w:tcMar>
              <w:top w:w="120" w:type="dxa"/>
              <w:bottom w:w="120" w:type="dxa"/>
              <w:left w:w="140" w:type="dxa"/>
              <w:right w:w="140" w:type="dxa"/>
            </w:tcMar>
          </w:tcPr>
          <w:p>
            <w:pPr>
              <w:jc w:val="left"/>
            </w:pPr>
            <w:r>
              <w:rPr>
                <w:rFonts w:ascii="Arial" w:hAnsi="Arial"/>
                <w:b/>
                <w:color w:val="FFFFFF"/>
                <w:sz w:val="20"/>
              </w:rPr>
              <w:t>Column</w:t>
            </w:r>
          </w:p>
        </w:tc>
        <w:tc>
          <w:tcPr>
            <w:tcW w:type="dxa" w:w="1872"/>
            <w:shd w:fill="6D28D9"/>
            <w:tcMar>
              <w:top w:w="120" w:type="dxa"/>
              <w:bottom w:w="120" w:type="dxa"/>
              <w:left w:w="140" w:type="dxa"/>
              <w:right w:w="140" w:type="dxa"/>
            </w:tcMar>
          </w:tcPr>
          <w:p>
            <w:pPr>
              <w:jc w:val="left"/>
            </w:pPr>
            <w:r>
              <w:rPr>
                <w:rFonts w:ascii="Arial" w:hAnsi="Arial"/>
                <w:b/>
                <w:color w:val="FFFFFF"/>
                <w:sz w:val="20"/>
              </w:rPr>
              <w:t>Type</w:t>
            </w:r>
          </w:p>
        </w:tc>
        <w:tc>
          <w:tcPr>
            <w:tcW w:type="dxa" w:w="1872"/>
            <w:shd w:fill="6D28D9"/>
            <w:tcMar>
              <w:top w:w="120" w:type="dxa"/>
              <w:bottom w:w="120" w:type="dxa"/>
              <w:left w:w="140" w:type="dxa"/>
              <w:right w:w="140" w:type="dxa"/>
            </w:tcMar>
          </w:tcPr>
          <w:p>
            <w:pPr>
              <w:jc w:val="left"/>
            </w:pPr>
            <w:r>
              <w:rPr>
                <w:rFonts w:ascii="Arial" w:hAnsi="Arial"/>
                <w:b/>
                <w:color w:val="FFFFFF"/>
                <w:sz w:val="20"/>
              </w:rPr>
              <w:t>Key</w:t>
            </w:r>
          </w:p>
        </w:tc>
        <w:tc>
          <w:tcPr>
            <w:tcW w:type="dxa" w:w="1872"/>
            <w:shd w:fill="6D28D9"/>
            <w:tcMar>
              <w:top w:w="120" w:type="dxa"/>
              <w:bottom w:w="120" w:type="dxa"/>
              <w:left w:w="140" w:type="dxa"/>
              <w:right w:w="140" w:type="dxa"/>
            </w:tcMar>
          </w:tcPr>
          <w:p>
            <w:pPr>
              <w:jc w:val="left"/>
            </w:pPr>
            <w:r>
              <w:rPr>
                <w:rFonts w:ascii="Arial" w:hAnsi="Arial"/>
                <w:b/>
                <w:color w:val="FFFFFF"/>
                <w:sz w:val="20"/>
              </w:rPr>
              <w:t>Description</w:t>
            </w:r>
          </w:p>
        </w:tc>
      </w:tr>
      <w:tr>
        <w:tc>
          <w:tcPr>
            <w:tcW w:type="dxa" w:w="1872"/>
            <w:shd w:fill="F8FAFC"/>
            <w:tcMar>
              <w:top w:w="100" w:type="dxa"/>
              <w:bottom w:w="100" w:type="dxa"/>
              <w:left w:w="140" w:type="dxa"/>
              <w:right w:w="140" w:type="dxa"/>
            </w:tcMar>
          </w:tcPr>
          <w:p>
            <w:r>
              <w:rPr>
                <w:rFonts w:ascii="Calibri" w:hAnsi="Calibri"/>
                <w:color w:val="1E293B"/>
                <w:sz w:val="20"/>
              </w:rPr>
              <w:t>users</w:t>
            </w:r>
          </w:p>
        </w:tc>
        <w:tc>
          <w:tcPr>
            <w:tcW w:type="dxa" w:w="1872"/>
            <w:shd w:fill="F8FAFC"/>
            <w:tcMar>
              <w:top w:w="100" w:type="dxa"/>
              <w:bottom w:w="100" w:type="dxa"/>
              <w:left w:w="140" w:type="dxa"/>
              <w:right w:w="140" w:type="dxa"/>
            </w:tcMar>
          </w:tcPr>
          <w:p>
            <w:r>
              <w:rPr>
                <w:rFonts w:ascii="Calibri" w:hAnsi="Calibri"/>
                <w:color w:val="1E293B"/>
                <w:sz w:val="20"/>
              </w:rPr>
              <w:t>user_id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PK</w:t>
            </w:r>
          </w:p>
        </w:tc>
        <w:tc>
          <w:tcPr>
            <w:tcW w:type="dxa" w:w="1872"/>
            <w:shd w:fill="F8FAFC"/>
            <w:tcMar>
              <w:top w:w="100" w:type="dxa"/>
              <w:bottom w:w="100" w:type="dxa"/>
              <w:left w:w="140" w:type="dxa"/>
              <w:right w:w="140" w:type="dxa"/>
            </w:tcMar>
          </w:tcPr>
          <w:p>
            <w:r>
              <w:rPr>
                <w:rFonts w:ascii="Calibri" w:hAnsi="Calibri"/>
                <w:color w:val="1E293B"/>
                <w:sz w:val="20"/>
              </w:rPr>
              <w:t>Unique user identifier</w:t>
            </w:r>
          </w:p>
        </w:tc>
      </w:tr>
      <w:tr>
        <w:tc>
          <w:tcPr>
            <w:tcW w:type="dxa" w:w="1872"/>
            <w:shd w:fill="FFFFFF"/>
            <w:tcMar>
              <w:top w:w="100" w:type="dxa"/>
              <w:bottom w:w="100" w:type="dxa"/>
              <w:left w:w="140" w:type="dxa"/>
              <w:right w:w="140" w:type="dxa"/>
            </w:tcMar>
          </w:tcPr>
          <w:p>
            <w:r>
              <w:rPr>
                <w:rFonts w:ascii="Calibri" w:hAnsi="Calibri"/>
                <w:color w:val="1E293B"/>
                <w:sz w:val="20"/>
              </w:rPr>
              <w:t>users</w:t>
            </w:r>
          </w:p>
        </w:tc>
        <w:tc>
          <w:tcPr>
            <w:tcW w:type="dxa" w:w="1872"/>
            <w:shd w:fill="FFFFFF"/>
            <w:tcMar>
              <w:top w:w="100" w:type="dxa"/>
              <w:bottom w:w="100" w:type="dxa"/>
              <w:left w:w="140" w:type="dxa"/>
              <w:right w:w="140" w:type="dxa"/>
            </w:tcMar>
          </w:tcPr>
          <w:p>
            <w:r>
              <w:rPr>
                <w:rFonts w:ascii="Calibri" w:hAnsi="Calibri"/>
                <w:color w:val="1E293B"/>
                <w:sz w:val="20"/>
              </w:rPr>
              <w:t>name</w:t>
            </w:r>
          </w:p>
        </w:tc>
        <w:tc>
          <w:tcPr>
            <w:tcW w:type="dxa" w:w="1872"/>
            <w:shd w:fill="FFFFFF"/>
            <w:tcMar>
              <w:top w:w="100" w:type="dxa"/>
              <w:bottom w:w="100" w:type="dxa"/>
              <w:left w:w="140" w:type="dxa"/>
              <w:right w:w="140" w:type="dxa"/>
            </w:tcMar>
          </w:tcPr>
          <w:p>
            <w:r>
              <w:rPr>
                <w:rFonts w:ascii="Calibri" w:hAnsi="Calibri"/>
                <w:color w:val="1E293B"/>
                <w:sz w:val="20"/>
              </w:rPr>
              <w:t>VARCHAR(100)</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Full name of retailer</w:t>
            </w:r>
          </w:p>
        </w:tc>
      </w:tr>
      <w:tr>
        <w:tc>
          <w:tcPr>
            <w:tcW w:type="dxa" w:w="1872"/>
            <w:shd w:fill="F8FAFC"/>
            <w:tcMar>
              <w:top w:w="100" w:type="dxa"/>
              <w:bottom w:w="100" w:type="dxa"/>
              <w:left w:w="140" w:type="dxa"/>
              <w:right w:w="140" w:type="dxa"/>
            </w:tcMar>
          </w:tcPr>
          <w:p>
            <w:r>
              <w:rPr>
                <w:rFonts w:ascii="Calibri" w:hAnsi="Calibri"/>
                <w:color w:val="1E293B"/>
                <w:sz w:val="20"/>
              </w:rPr>
              <w:t>users</w:t>
            </w:r>
          </w:p>
        </w:tc>
        <w:tc>
          <w:tcPr>
            <w:tcW w:type="dxa" w:w="1872"/>
            <w:shd w:fill="F8FAFC"/>
            <w:tcMar>
              <w:top w:w="100" w:type="dxa"/>
              <w:bottom w:w="100" w:type="dxa"/>
              <w:left w:w="140" w:type="dxa"/>
              <w:right w:w="140" w:type="dxa"/>
            </w:tcMar>
          </w:tcPr>
          <w:p>
            <w:r>
              <w:rPr>
                <w:rFonts w:ascii="Calibri" w:hAnsi="Calibri"/>
                <w:color w:val="1E293B"/>
                <w:sz w:val="20"/>
              </w:rPr>
              <w:t>email</w:t>
            </w:r>
          </w:p>
        </w:tc>
        <w:tc>
          <w:tcPr>
            <w:tcW w:type="dxa" w:w="1872"/>
            <w:shd w:fill="F8FAFC"/>
            <w:tcMar>
              <w:top w:w="100" w:type="dxa"/>
              <w:bottom w:w="100" w:type="dxa"/>
              <w:left w:w="140" w:type="dxa"/>
              <w:right w:w="140" w:type="dxa"/>
            </w:tcMar>
          </w:tcPr>
          <w:p>
            <w:r>
              <w:rPr>
                <w:rFonts w:ascii="Calibri" w:hAnsi="Calibri"/>
                <w:color w:val="1E293B"/>
                <w:sz w:val="20"/>
              </w:rPr>
              <w:t>VARCHAR(150)</w:t>
            </w:r>
          </w:p>
        </w:tc>
        <w:tc>
          <w:tcPr>
            <w:tcW w:type="dxa" w:w="1872"/>
            <w:shd w:fill="F8FAFC"/>
            <w:tcMar>
              <w:top w:w="100" w:type="dxa"/>
              <w:bottom w:w="100" w:type="dxa"/>
              <w:left w:w="140" w:type="dxa"/>
              <w:right w:w="140" w:type="dxa"/>
            </w:tcMar>
          </w:tcPr>
          <w:p>
            <w:r>
              <w:rPr>
                <w:rFonts w:ascii="Calibri" w:hAnsi="Calibri"/>
                <w:color w:val="1E293B"/>
                <w:sz w:val="20"/>
              </w:rPr>
              <w:t>Unique</w:t>
            </w:r>
          </w:p>
        </w:tc>
        <w:tc>
          <w:tcPr>
            <w:tcW w:type="dxa" w:w="1872"/>
            <w:shd w:fill="F8FAFC"/>
            <w:tcMar>
              <w:top w:w="100" w:type="dxa"/>
              <w:bottom w:w="100" w:type="dxa"/>
              <w:left w:w="140" w:type="dxa"/>
              <w:right w:w="140" w:type="dxa"/>
            </w:tcMar>
          </w:tcPr>
          <w:p>
            <w:r>
              <w:rPr>
                <w:rFonts w:ascii="Calibri" w:hAnsi="Calibri"/>
                <w:color w:val="1E293B"/>
                <w:sz w:val="20"/>
              </w:rPr>
              <w:t>Retailer login email address</w:t>
            </w:r>
          </w:p>
        </w:tc>
      </w:tr>
      <w:tr>
        <w:tc>
          <w:tcPr>
            <w:tcW w:type="dxa" w:w="1872"/>
            <w:shd w:fill="FFFFFF"/>
            <w:tcMar>
              <w:top w:w="100" w:type="dxa"/>
              <w:bottom w:w="100" w:type="dxa"/>
              <w:left w:w="140" w:type="dxa"/>
              <w:right w:w="140" w:type="dxa"/>
            </w:tcMar>
          </w:tcPr>
          <w:p>
            <w:r>
              <w:rPr>
                <w:rFonts w:ascii="Calibri" w:hAnsi="Calibri"/>
                <w:color w:val="1E293B"/>
                <w:sz w:val="20"/>
              </w:rPr>
              <w:t>users</w:t>
            </w:r>
          </w:p>
        </w:tc>
        <w:tc>
          <w:tcPr>
            <w:tcW w:type="dxa" w:w="1872"/>
            <w:shd w:fill="FFFFFF"/>
            <w:tcMar>
              <w:top w:w="100" w:type="dxa"/>
              <w:bottom w:w="100" w:type="dxa"/>
              <w:left w:w="140" w:type="dxa"/>
              <w:right w:w="140" w:type="dxa"/>
            </w:tcMar>
          </w:tcPr>
          <w:p>
            <w:r>
              <w:rPr>
                <w:rFonts w:ascii="Calibri" w:hAnsi="Calibri"/>
                <w:color w:val="1E293B"/>
                <w:sz w:val="20"/>
              </w:rPr>
              <w:t>password_hash</w:t>
            </w:r>
          </w:p>
        </w:tc>
        <w:tc>
          <w:tcPr>
            <w:tcW w:type="dxa" w:w="1872"/>
            <w:shd w:fill="FFFFFF"/>
            <w:tcMar>
              <w:top w:w="100" w:type="dxa"/>
              <w:bottom w:w="100" w:type="dxa"/>
              <w:left w:w="140" w:type="dxa"/>
              <w:right w:w="140" w:type="dxa"/>
            </w:tcMar>
          </w:tcPr>
          <w:p>
            <w:r>
              <w:rPr>
                <w:rFonts w:ascii="Calibri" w:hAnsi="Calibri"/>
                <w:color w:val="1E293B"/>
                <w:sz w:val="20"/>
              </w:rPr>
              <w:t>VARCHAR(255)</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Bcrypt hashed password</w:t>
            </w:r>
          </w:p>
        </w:tc>
      </w:tr>
      <w:tr>
        <w:tc>
          <w:tcPr>
            <w:tcW w:type="dxa" w:w="1872"/>
            <w:shd w:fill="F8FAFC"/>
            <w:tcMar>
              <w:top w:w="100" w:type="dxa"/>
              <w:bottom w:w="100" w:type="dxa"/>
              <w:left w:w="140" w:type="dxa"/>
              <w:right w:w="140" w:type="dxa"/>
            </w:tcMar>
          </w:tcPr>
          <w:p>
            <w:r>
              <w:rPr>
                <w:rFonts w:ascii="Calibri" w:hAnsi="Calibri"/>
                <w:color w:val="1E293B"/>
                <w:sz w:val="20"/>
              </w:rPr>
              <w:t>shops</w:t>
            </w:r>
          </w:p>
        </w:tc>
        <w:tc>
          <w:tcPr>
            <w:tcW w:type="dxa" w:w="1872"/>
            <w:shd w:fill="F8FAFC"/>
            <w:tcMar>
              <w:top w:w="100" w:type="dxa"/>
              <w:bottom w:w="100" w:type="dxa"/>
              <w:left w:w="140" w:type="dxa"/>
              <w:right w:w="140" w:type="dxa"/>
            </w:tcMar>
          </w:tcPr>
          <w:p>
            <w:r>
              <w:rPr>
                <w:rFonts w:ascii="Calibri" w:hAnsi="Calibri"/>
                <w:color w:val="1E293B"/>
                <w:sz w:val="20"/>
              </w:rPr>
              <w:t>shop_id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PK</w:t>
            </w:r>
          </w:p>
        </w:tc>
        <w:tc>
          <w:tcPr>
            <w:tcW w:type="dxa" w:w="1872"/>
            <w:shd w:fill="F8FAFC"/>
            <w:tcMar>
              <w:top w:w="100" w:type="dxa"/>
              <w:bottom w:w="100" w:type="dxa"/>
              <w:left w:w="140" w:type="dxa"/>
              <w:right w:w="140" w:type="dxa"/>
            </w:tcMar>
          </w:tcPr>
          <w:p>
            <w:r>
              <w:rPr>
                <w:rFonts w:ascii="Calibri" w:hAnsi="Calibri"/>
                <w:color w:val="1E293B"/>
                <w:sz w:val="20"/>
              </w:rPr>
              <w:t>Unique shop identifier</w:t>
            </w:r>
          </w:p>
        </w:tc>
      </w:tr>
      <w:tr>
        <w:tc>
          <w:tcPr>
            <w:tcW w:type="dxa" w:w="1872"/>
            <w:shd w:fill="FFFFFF"/>
            <w:tcMar>
              <w:top w:w="100" w:type="dxa"/>
              <w:bottom w:w="100" w:type="dxa"/>
              <w:left w:w="140" w:type="dxa"/>
              <w:right w:w="140" w:type="dxa"/>
            </w:tcMar>
          </w:tcPr>
          <w:p>
            <w:r>
              <w:rPr>
                <w:rFonts w:ascii="Calibri" w:hAnsi="Calibri"/>
                <w:color w:val="1E293B"/>
                <w:sz w:val="20"/>
              </w:rPr>
              <w:t>shops</w:t>
            </w:r>
          </w:p>
        </w:tc>
        <w:tc>
          <w:tcPr>
            <w:tcW w:type="dxa" w:w="1872"/>
            <w:shd w:fill="FFFFFF"/>
            <w:tcMar>
              <w:top w:w="100" w:type="dxa"/>
              <w:bottom w:w="100" w:type="dxa"/>
              <w:left w:w="140" w:type="dxa"/>
              <w:right w:w="140" w:type="dxa"/>
            </w:tcMar>
          </w:tcPr>
          <w:p>
            <w:r>
              <w:rPr>
                <w:rFonts w:ascii="Calibri" w:hAnsi="Calibri"/>
                <w:color w:val="1E293B"/>
                <w:sz w:val="20"/>
              </w:rPr>
              <w:t>user_id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FK -&gt; users</w:t>
            </w:r>
          </w:p>
        </w:tc>
        <w:tc>
          <w:tcPr>
            <w:tcW w:type="dxa" w:w="1872"/>
            <w:shd w:fill="FFFFFF"/>
            <w:tcMar>
              <w:top w:w="100" w:type="dxa"/>
              <w:bottom w:w="100" w:type="dxa"/>
              <w:left w:w="140" w:type="dxa"/>
              <w:right w:w="140" w:type="dxa"/>
            </w:tcMar>
          </w:tcPr>
          <w:p>
            <w:r>
              <w:rPr>
                <w:rFonts w:ascii="Calibri" w:hAnsi="Calibri"/>
                <w:color w:val="1E293B"/>
                <w:sz w:val="20"/>
              </w:rPr>
              <w:t>Owner user foreign key</w:t>
            </w:r>
          </w:p>
        </w:tc>
      </w:tr>
      <w:tr>
        <w:tc>
          <w:tcPr>
            <w:tcW w:type="dxa" w:w="1872"/>
            <w:shd w:fill="F8FAFC"/>
            <w:tcMar>
              <w:top w:w="100" w:type="dxa"/>
              <w:bottom w:w="100" w:type="dxa"/>
              <w:left w:w="140" w:type="dxa"/>
              <w:right w:w="140" w:type="dxa"/>
            </w:tcMar>
          </w:tcPr>
          <w:p>
            <w:r>
              <w:rPr>
                <w:rFonts w:ascii="Calibri" w:hAnsi="Calibri"/>
                <w:color w:val="1E293B"/>
                <w:sz w:val="20"/>
              </w:rPr>
              <w:t>shops</w:t>
            </w:r>
          </w:p>
        </w:tc>
        <w:tc>
          <w:tcPr>
            <w:tcW w:type="dxa" w:w="1872"/>
            <w:shd w:fill="F8FAFC"/>
            <w:tcMar>
              <w:top w:w="100" w:type="dxa"/>
              <w:bottom w:w="100" w:type="dxa"/>
              <w:left w:w="140" w:type="dxa"/>
              <w:right w:w="140" w:type="dxa"/>
            </w:tcMar>
          </w:tcPr>
          <w:p>
            <w:r>
              <w:rPr>
                <w:rFonts w:ascii="Calibri" w:hAnsi="Calibri"/>
                <w:color w:val="1E293B"/>
                <w:sz w:val="20"/>
              </w:rPr>
              <w:t>shop_name</w:t>
            </w:r>
          </w:p>
        </w:tc>
        <w:tc>
          <w:tcPr>
            <w:tcW w:type="dxa" w:w="1872"/>
            <w:shd w:fill="F8FAFC"/>
            <w:tcMar>
              <w:top w:w="100" w:type="dxa"/>
              <w:bottom w:w="100" w:type="dxa"/>
              <w:left w:w="140" w:type="dxa"/>
              <w:right w:w="140" w:type="dxa"/>
            </w:tcMar>
          </w:tcPr>
          <w:p>
            <w:r>
              <w:rPr>
                <w:rFonts w:ascii="Calibri" w:hAnsi="Calibri"/>
                <w:color w:val="1E293B"/>
                <w:sz w:val="20"/>
              </w:rPr>
              <w:t>VARCHAR(150)</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Name of retail store (e.g. FreshMart)</w:t>
            </w:r>
          </w:p>
        </w:tc>
      </w:tr>
      <w:tr>
        <w:tc>
          <w:tcPr>
            <w:tcW w:type="dxa" w:w="1872"/>
            <w:shd w:fill="FFFFFF"/>
            <w:tcMar>
              <w:top w:w="100" w:type="dxa"/>
              <w:bottom w:w="100" w:type="dxa"/>
              <w:left w:w="140" w:type="dxa"/>
              <w:right w:w="140" w:type="dxa"/>
            </w:tcMar>
          </w:tcPr>
          <w:p>
            <w:r>
              <w:rPr>
                <w:rFonts w:ascii="Calibri" w:hAnsi="Calibri"/>
                <w:color w:val="1E293B"/>
                <w:sz w:val="20"/>
              </w:rPr>
              <w:t>csv_uploads</w:t>
            </w:r>
          </w:p>
        </w:tc>
        <w:tc>
          <w:tcPr>
            <w:tcW w:type="dxa" w:w="1872"/>
            <w:shd w:fill="FFFFFF"/>
            <w:tcMar>
              <w:top w:w="100" w:type="dxa"/>
              <w:bottom w:w="100" w:type="dxa"/>
              <w:left w:w="140" w:type="dxa"/>
              <w:right w:w="140" w:type="dxa"/>
            </w:tcMar>
          </w:tcPr>
          <w:p>
            <w:r>
              <w:rPr>
                <w:rFonts w:ascii="Calibri" w:hAnsi="Calibri"/>
                <w:color w:val="1E293B"/>
                <w:sz w:val="20"/>
              </w:rPr>
              <w:t>upload_id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PK</w:t>
            </w:r>
          </w:p>
        </w:tc>
        <w:tc>
          <w:tcPr>
            <w:tcW w:type="dxa" w:w="1872"/>
            <w:shd w:fill="FFFFFF"/>
            <w:tcMar>
              <w:top w:w="100" w:type="dxa"/>
              <w:bottom w:w="100" w:type="dxa"/>
              <w:left w:w="140" w:type="dxa"/>
              <w:right w:w="140" w:type="dxa"/>
            </w:tcMar>
          </w:tcPr>
          <w:p>
            <w:r>
              <w:rPr>
                <w:rFonts w:ascii="Calibri" w:hAnsi="Calibri"/>
                <w:color w:val="1E293B"/>
                <w:sz w:val="20"/>
              </w:rPr>
              <w:t>Unique upload transaction ID</w:t>
            </w:r>
          </w:p>
        </w:tc>
      </w:tr>
      <w:tr>
        <w:tc>
          <w:tcPr>
            <w:tcW w:type="dxa" w:w="1872"/>
            <w:shd w:fill="F8FAFC"/>
            <w:tcMar>
              <w:top w:w="100" w:type="dxa"/>
              <w:bottom w:w="100" w:type="dxa"/>
              <w:left w:w="140" w:type="dxa"/>
              <w:right w:w="140" w:type="dxa"/>
            </w:tcMar>
          </w:tcPr>
          <w:p>
            <w:r>
              <w:rPr>
                <w:rFonts w:ascii="Calibri" w:hAnsi="Calibri"/>
                <w:color w:val="1E293B"/>
                <w:sz w:val="20"/>
              </w:rPr>
              <w:t>csv_uploads</w:t>
            </w:r>
          </w:p>
        </w:tc>
        <w:tc>
          <w:tcPr>
            <w:tcW w:type="dxa" w:w="1872"/>
            <w:shd w:fill="F8FAFC"/>
            <w:tcMar>
              <w:top w:w="100" w:type="dxa"/>
              <w:bottom w:w="100" w:type="dxa"/>
              <w:left w:w="140" w:type="dxa"/>
              <w:right w:w="140" w:type="dxa"/>
            </w:tcMar>
          </w:tcPr>
          <w:p>
            <w:r>
              <w:rPr>
                <w:rFonts w:ascii="Calibri" w:hAnsi="Calibri"/>
                <w:color w:val="1E293B"/>
                <w:sz w:val="20"/>
              </w:rPr>
              <w:t>shop_id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FK -&gt; shops</w:t>
            </w:r>
          </w:p>
        </w:tc>
        <w:tc>
          <w:tcPr>
            <w:tcW w:type="dxa" w:w="1872"/>
            <w:shd w:fill="F8FAFC"/>
            <w:tcMar>
              <w:top w:w="100" w:type="dxa"/>
              <w:bottom w:w="100" w:type="dxa"/>
              <w:left w:w="140" w:type="dxa"/>
              <w:right w:w="140" w:type="dxa"/>
            </w:tcMar>
          </w:tcPr>
          <w:p>
            <w:r>
              <w:rPr>
                <w:rFonts w:ascii="Calibri" w:hAnsi="Calibri"/>
                <w:color w:val="1E293B"/>
                <w:sz w:val="20"/>
              </w:rPr>
              <w:t>Target shop foreign key</w:t>
            </w:r>
          </w:p>
        </w:tc>
      </w:tr>
      <w:tr>
        <w:tc>
          <w:tcPr>
            <w:tcW w:type="dxa" w:w="1872"/>
            <w:shd w:fill="FFFFFF"/>
            <w:tcMar>
              <w:top w:w="100" w:type="dxa"/>
              <w:bottom w:w="100" w:type="dxa"/>
              <w:left w:w="140" w:type="dxa"/>
              <w:right w:w="140" w:type="dxa"/>
            </w:tcMar>
          </w:tcPr>
          <w:p>
            <w:r>
              <w:rPr>
                <w:rFonts w:ascii="Calibri" w:hAnsi="Calibri"/>
                <w:color w:val="1E293B"/>
                <w:sz w:val="20"/>
              </w:rPr>
              <w:t>csv_uploads</w:t>
            </w:r>
          </w:p>
        </w:tc>
        <w:tc>
          <w:tcPr>
            <w:tcW w:type="dxa" w:w="1872"/>
            <w:shd w:fill="FFFFFF"/>
            <w:tcMar>
              <w:top w:w="100" w:type="dxa"/>
              <w:bottom w:w="100" w:type="dxa"/>
              <w:left w:w="140" w:type="dxa"/>
              <w:right w:w="140" w:type="dxa"/>
            </w:tcMar>
          </w:tcPr>
          <w:p>
            <w:r>
              <w:rPr>
                <w:rFonts w:ascii="Calibri" w:hAnsi="Calibri"/>
                <w:color w:val="1E293B"/>
                <w:sz w:val="20"/>
              </w:rPr>
              <w:t>total_rows</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Total raw rows in uploaded CSV</w:t>
            </w:r>
          </w:p>
        </w:tc>
      </w:tr>
      <w:tr>
        <w:tc>
          <w:tcPr>
            <w:tcW w:type="dxa" w:w="1872"/>
            <w:shd w:fill="F8FAFC"/>
            <w:tcMar>
              <w:top w:w="100" w:type="dxa"/>
              <w:bottom w:w="100" w:type="dxa"/>
              <w:left w:w="140" w:type="dxa"/>
              <w:right w:w="140" w:type="dxa"/>
            </w:tcMar>
          </w:tcPr>
          <w:p>
            <w:r>
              <w:rPr>
                <w:rFonts w:ascii="Calibri" w:hAnsi="Calibri"/>
                <w:color w:val="1E293B"/>
                <w:sz w:val="20"/>
              </w:rPr>
              <w:t>csv_uploads</w:t>
            </w:r>
          </w:p>
        </w:tc>
        <w:tc>
          <w:tcPr>
            <w:tcW w:type="dxa" w:w="1872"/>
            <w:shd w:fill="F8FAFC"/>
            <w:tcMar>
              <w:top w:w="100" w:type="dxa"/>
              <w:bottom w:w="100" w:type="dxa"/>
              <w:left w:w="140" w:type="dxa"/>
              <w:right w:w="140" w:type="dxa"/>
            </w:tcMar>
          </w:tcPr>
          <w:p>
            <w:r>
              <w:rPr>
                <w:rFonts w:ascii="Calibri" w:hAnsi="Calibri"/>
                <w:color w:val="1E293B"/>
                <w:sz w:val="20"/>
              </w:rPr>
              <w:t>valid_rows</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Clean valid rows committed</w:t>
            </w:r>
          </w:p>
        </w:tc>
      </w:tr>
      <w:tr>
        <w:tc>
          <w:tcPr>
            <w:tcW w:type="dxa" w:w="1872"/>
            <w:shd w:fill="FFFFFF"/>
            <w:tcMar>
              <w:top w:w="100" w:type="dxa"/>
              <w:bottom w:w="100" w:type="dxa"/>
              <w:left w:w="140" w:type="dxa"/>
              <w:right w:w="140" w:type="dxa"/>
            </w:tcMar>
          </w:tcPr>
          <w:p>
            <w:r>
              <w:rPr>
                <w:rFonts w:ascii="Calibri" w:hAnsi="Calibri"/>
                <w:color w:val="1E293B"/>
                <w:sz w:val="20"/>
              </w:rPr>
              <w:t>products</w:t>
            </w:r>
          </w:p>
        </w:tc>
        <w:tc>
          <w:tcPr>
            <w:tcW w:type="dxa" w:w="1872"/>
            <w:shd w:fill="FFFFFF"/>
            <w:tcMar>
              <w:top w:w="100" w:type="dxa"/>
              <w:bottom w:w="100" w:type="dxa"/>
              <w:left w:w="140" w:type="dxa"/>
              <w:right w:w="140" w:type="dxa"/>
            </w:tcMar>
          </w:tcPr>
          <w:p>
            <w:r>
              <w:rPr>
                <w:rFonts w:ascii="Calibri" w:hAnsi="Calibri"/>
                <w:color w:val="1E293B"/>
                <w:sz w:val="20"/>
              </w:rPr>
              <w:t>product_id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PK</w:t>
            </w:r>
          </w:p>
        </w:tc>
        <w:tc>
          <w:tcPr>
            <w:tcW w:type="dxa" w:w="1872"/>
            <w:shd w:fill="FFFFFF"/>
            <w:tcMar>
              <w:top w:w="100" w:type="dxa"/>
              <w:bottom w:w="100" w:type="dxa"/>
              <w:left w:w="140" w:type="dxa"/>
              <w:right w:w="140" w:type="dxa"/>
            </w:tcMar>
          </w:tcPr>
          <w:p>
            <w:r>
              <w:rPr>
                <w:rFonts w:ascii="Calibri" w:hAnsi="Calibri"/>
                <w:color w:val="1E293B"/>
                <w:sz w:val="20"/>
              </w:rPr>
              <w:t>Unique product identifier</w:t>
            </w:r>
          </w:p>
        </w:tc>
      </w:tr>
      <w:tr>
        <w:tc>
          <w:tcPr>
            <w:tcW w:type="dxa" w:w="1872"/>
            <w:shd w:fill="F8FAFC"/>
            <w:tcMar>
              <w:top w:w="100" w:type="dxa"/>
              <w:bottom w:w="100" w:type="dxa"/>
              <w:left w:w="140" w:type="dxa"/>
              <w:right w:w="140" w:type="dxa"/>
            </w:tcMar>
          </w:tcPr>
          <w:p>
            <w:r>
              <w:rPr>
                <w:rFonts w:ascii="Calibri" w:hAnsi="Calibri"/>
                <w:color w:val="1E293B"/>
                <w:sz w:val="20"/>
              </w:rPr>
              <w:t>products</w:t>
            </w:r>
          </w:p>
        </w:tc>
        <w:tc>
          <w:tcPr>
            <w:tcW w:type="dxa" w:w="1872"/>
            <w:shd w:fill="F8FAFC"/>
            <w:tcMar>
              <w:top w:w="100" w:type="dxa"/>
              <w:bottom w:w="100" w:type="dxa"/>
              <w:left w:w="140" w:type="dxa"/>
              <w:right w:w="140" w:type="dxa"/>
            </w:tcMar>
          </w:tcPr>
          <w:p>
            <w:r>
              <w:rPr>
                <w:rFonts w:ascii="Calibri" w:hAnsi="Calibri"/>
                <w:color w:val="1E293B"/>
                <w:sz w:val="20"/>
              </w:rPr>
              <w:t>shop_id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FK -&gt; shops</w:t>
            </w:r>
          </w:p>
        </w:tc>
        <w:tc>
          <w:tcPr>
            <w:tcW w:type="dxa" w:w="1872"/>
            <w:shd w:fill="F8FAFC"/>
            <w:tcMar>
              <w:top w:w="100" w:type="dxa"/>
              <w:bottom w:w="100" w:type="dxa"/>
              <w:left w:w="140" w:type="dxa"/>
              <w:right w:w="140" w:type="dxa"/>
            </w:tcMar>
          </w:tcPr>
          <w:p>
            <w:r>
              <w:rPr>
                <w:rFonts w:ascii="Calibri" w:hAnsi="Calibri"/>
                <w:color w:val="1E293B"/>
                <w:sz w:val="20"/>
              </w:rPr>
              <w:t>Shop foreign key</w:t>
            </w:r>
          </w:p>
        </w:tc>
      </w:tr>
      <w:tr>
        <w:tc>
          <w:tcPr>
            <w:tcW w:type="dxa" w:w="1872"/>
            <w:shd w:fill="FFFFFF"/>
            <w:tcMar>
              <w:top w:w="100" w:type="dxa"/>
              <w:bottom w:w="100" w:type="dxa"/>
              <w:left w:w="140" w:type="dxa"/>
              <w:right w:w="140" w:type="dxa"/>
            </w:tcMar>
          </w:tcPr>
          <w:p>
            <w:r>
              <w:rPr>
                <w:rFonts w:ascii="Calibri" w:hAnsi="Calibri"/>
                <w:color w:val="1E293B"/>
                <w:sz w:val="20"/>
              </w:rPr>
              <w:t>products</w:t>
            </w:r>
          </w:p>
        </w:tc>
        <w:tc>
          <w:tcPr>
            <w:tcW w:type="dxa" w:w="1872"/>
            <w:shd w:fill="FFFFFF"/>
            <w:tcMar>
              <w:top w:w="100" w:type="dxa"/>
              <w:bottom w:w="100" w:type="dxa"/>
              <w:left w:w="140" w:type="dxa"/>
              <w:right w:w="140" w:type="dxa"/>
            </w:tcMar>
          </w:tcPr>
          <w:p>
            <w:r>
              <w:rPr>
                <w:rFonts w:ascii="Calibri" w:hAnsi="Calibri"/>
                <w:color w:val="1E293B"/>
                <w:sz w:val="20"/>
              </w:rPr>
              <w:t>external_code</w:t>
            </w:r>
          </w:p>
        </w:tc>
        <w:tc>
          <w:tcPr>
            <w:tcW w:type="dxa" w:w="1872"/>
            <w:shd w:fill="FFFFFF"/>
            <w:tcMar>
              <w:top w:w="100" w:type="dxa"/>
              <w:bottom w:w="100" w:type="dxa"/>
              <w:left w:w="140" w:type="dxa"/>
              <w:right w:w="140" w:type="dxa"/>
            </w:tcMar>
          </w:tcPr>
          <w:p>
            <w:r>
              <w:rPr>
                <w:rFonts w:ascii="Calibri" w:hAnsi="Calibri"/>
                <w:color w:val="1E293B"/>
                <w:sz w:val="20"/>
              </w:rPr>
              <w:t>VARCHAR(100)</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SKU or Item Code from CSV</w:t>
            </w:r>
          </w:p>
        </w:tc>
      </w:tr>
      <w:tr>
        <w:tc>
          <w:tcPr>
            <w:tcW w:type="dxa" w:w="1872"/>
            <w:shd w:fill="F8FAFC"/>
            <w:tcMar>
              <w:top w:w="100" w:type="dxa"/>
              <w:bottom w:w="100" w:type="dxa"/>
              <w:left w:w="140" w:type="dxa"/>
              <w:right w:w="140" w:type="dxa"/>
            </w:tcMar>
          </w:tcPr>
          <w:p>
            <w:r>
              <w:rPr>
                <w:rFonts w:ascii="Calibri" w:hAnsi="Calibri"/>
                <w:color w:val="1E293B"/>
                <w:sz w:val="20"/>
              </w:rPr>
              <w:t>products</w:t>
            </w:r>
          </w:p>
        </w:tc>
        <w:tc>
          <w:tcPr>
            <w:tcW w:type="dxa" w:w="1872"/>
            <w:shd w:fill="F8FAFC"/>
            <w:tcMar>
              <w:top w:w="100" w:type="dxa"/>
              <w:bottom w:w="100" w:type="dxa"/>
              <w:left w:w="140" w:type="dxa"/>
              <w:right w:w="140" w:type="dxa"/>
            </w:tcMar>
          </w:tcPr>
          <w:p>
            <w:r>
              <w:rPr>
                <w:rFonts w:ascii="Calibri" w:hAnsi="Calibri"/>
                <w:color w:val="1E293B"/>
                <w:sz w:val="20"/>
              </w:rPr>
              <w:t>data_sufficiency_status</w:t>
            </w:r>
          </w:p>
        </w:tc>
        <w:tc>
          <w:tcPr>
            <w:tcW w:type="dxa" w:w="1872"/>
            <w:shd w:fill="F8FAFC"/>
            <w:tcMar>
              <w:top w:w="100" w:type="dxa"/>
              <w:bottom w:w="100" w:type="dxa"/>
              <w:left w:w="140" w:type="dxa"/>
              <w:right w:w="140" w:type="dxa"/>
            </w:tcMar>
          </w:tcPr>
          <w:p>
            <w:r>
              <w:rPr>
                <w:rFonts w:ascii="Calibri" w:hAnsi="Calibri"/>
                <w:color w:val="1E293B"/>
                <w:sz w:val="20"/>
              </w:rPr>
              <w:t>VARCHAR(50)</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ML READY, LIMITED DATA, or COLD START</w:t>
            </w:r>
          </w:p>
        </w:tc>
      </w:tr>
      <w:tr>
        <w:tc>
          <w:tcPr>
            <w:tcW w:type="dxa" w:w="1872"/>
            <w:shd w:fill="FFFFFF"/>
            <w:tcMar>
              <w:top w:w="100" w:type="dxa"/>
              <w:bottom w:w="100" w:type="dxa"/>
              <w:left w:w="140" w:type="dxa"/>
              <w:right w:w="140" w:type="dxa"/>
            </w:tcMar>
          </w:tcPr>
          <w:p>
            <w:r>
              <w:rPr>
                <w:rFonts w:ascii="Calibri" w:hAnsi="Calibri"/>
                <w:color w:val="1E293B"/>
                <w:sz w:val="20"/>
              </w:rPr>
              <w:t>sales_records</w:t>
            </w:r>
          </w:p>
        </w:tc>
        <w:tc>
          <w:tcPr>
            <w:tcW w:type="dxa" w:w="1872"/>
            <w:shd w:fill="FFFFFF"/>
            <w:tcMar>
              <w:top w:w="100" w:type="dxa"/>
              <w:bottom w:w="100" w:type="dxa"/>
              <w:left w:w="140" w:type="dxa"/>
              <w:right w:w="140" w:type="dxa"/>
            </w:tcMar>
          </w:tcPr>
          <w:p>
            <w:r>
              <w:rPr>
                <w:rFonts w:ascii="Calibri" w:hAnsi="Calibri"/>
                <w:color w:val="1E293B"/>
                <w:sz w:val="20"/>
              </w:rPr>
              <w:t>record_id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PK</w:t>
            </w:r>
          </w:p>
        </w:tc>
        <w:tc>
          <w:tcPr>
            <w:tcW w:type="dxa" w:w="1872"/>
            <w:shd w:fill="FFFFFF"/>
            <w:tcMar>
              <w:top w:w="100" w:type="dxa"/>
              <w:bottom w:w="100" w:type="dxa"/>
              <w:left w:w="140" w:type="dxa"/>
              <w:right w:w="140" w:type="dxa"/>
            </w:tcMar>
          </w:tcPr>
          <w:p>
            <w:r>
              <w:rPr>
                <w:rFonts w:ascii="Calibri" w:hAnsi="Calibri"/>
                <w:color w:val="1E293B"/>
                <w:sz w:val="20"/>
              </w:rPr>
              <w:t>Unique sales record ID</w:t>
            </w:r>
          </w:p>
        </w:tc>
      </w:tr>
      <w:tr>
        <w:tc>
          <w:tcPr>
            <w:tcW w:type="dxa" w:w="1872"/>
            <w:shd w:fill="F8FAFC"/>
            <w:tcMar>
              <w:top w:w="100" w:type="dxa"/>
              <w:bottom w:w="100" w:type="dxa"/>
              <w:left w:w="140" w:type="dxa"/>
              <w:right w:w="140" w:type="dxa"/>
            </w:tcMar>
          </w:tcPr>
          <w:p>
            <w:r>
              <w:rPr>
                <w:rFonts w:ascii="Calibri" w:hAnsi="Calibri"/>
                <w:color w:val="1E293B"/>
                <w:sz w:val="20"/>
              </w:rPr>
              <w:t>sales_records</w:t>
            </w:r>
          </w:p>
        </w:tc>
        <w:tc>
          <w:tcPr>
            <w:tcW w:type="dxa" w:w="1872"/>
            <w:shd w:fill="F8FAFC"/>
            <w:tcMar>
              <w:top w:w="100" w:type="dxa"/>
              <w:bottom w:w="100" w:type="dxa"/>
              <w:left w:w="140" w:type="dxa"/>
              <w:right w:w="140" w:type="dxa"/>
            </w:tcMar>
          </w:tcPr>
          <w:p>
            <w:r>
              <w:rPr>
                <w:rFonts w:ascii="Calibri" w:hAnsi="Calibri"/>
                <w:color w:val="1E293B"/>
                <w:sz w:val="20"/>
              </w:rPr>
              <w:t>product_id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FK -&gt; products</w:t>
            </w:r>
          </w:p>
        </w:tc>
        <w:tc>
          <w:tcPr>
            <w:tcW w:type="dxa" w:w="1872"/>
            <w:shd w:fill="F8FAFC"/>
            <w:tcMar>
              <w:top w:w="100" w:type="dxa"/>
              <w:bottom w:w="100" w:type="dxa"/>
              <w:left w:w="140" w:type="dxa"/>
              <w:right w:w="140" w:type="dxa"/>
            </w:tcMar>
          </w:tcPr>
          <w:p>
            <w:r>
              <w:rPr>
                <w:rFonts w:ascii="Calibri" w:hAnsi="Calibri"/>
                <w:color w:val="1E293B"/>
                <w:sz w:val="20"/>
              </w:rPr>
              <w:t>Target product foreign key</w:t>
            </w:r>
          </w:p>
        </w:tc>
      </w:tr>
      <w:tr>
        <w:tc>
          <w:tcPr>
            <w:tcW w:type="dxa" w:w="1872"/>
            <w:shd w:fill="FFFFFF"/>
            <w:tcMar>
              <w:top w:w="100" w:type="dxa"/>
              <w:bottom w:w="100" w:type="dxa"/>
              <w:left w:w="140" w:type="dxa"/>
              <w:right w:w="140" w:type="dxa"/>
            </w:tcMar>
          </w:tcPr>
          <w:p>
            <w:r>
              <w:rPr>
                <w:rFonts w:ascii="Calibri" w:hAnsi="Calibri"/>
                <w:color w:val="1E293B"/>
                <w:sz w:val="20"/>
              </w:rPr>
              <w:t>sales_records</w:t>
            </w:r>
          </w:p>
        </w:tc>
        <w:tc>
          <w:tcPr>
            <w:tcW w:type="dxa" w:w="1872"/>
            <w:shd w:fill="FFFFFF"/>
            <w:tcMar>
              <w:top w:w="100" w:type="dxa"/>
              <w:bottom w:w="100" w:type="dxa"/>
              <w:left w:w="140" w:type="dxa"/>
              <w:right w:w="140" w:type="dxa"/>
            </w:tcMar>
          </w:tcPr>
          <w:p>
            <w:r>
              <w:rPr>
                <w:rFonts w:ascii="Calibri" w:hAnsi="Calibri"/>
                <w:color w:val="1E293B"/>
                <w:sz w:val="20"/>
              </w:rPr>
              <w:t>sale_date</w:t>
            </w:r>
          </w:p>
        </w:tc>
        <w:tc>
          <w:tcPr>
            <w:tcW w:type="dxa" w:w="1872"/>
            <w:shd w:fill="FFFFFF"/>
            <w:tcMar>
              <w:top w:w="100" w:type="dxa"/>
              <w:bottom w:w="100" w:type="dxa"/>
              <w:left w:w="140" w:type="dxa"/>
              <w:right w:w="140" w:type="dxa"/>
            </w:tcMar>
          </w:tcPr>
          <w:p>
            <w:r>
              <w:rPr>
                <w:rFonts w:ascii="Calibri" w:hAnsi="Calibri"/>
                <w:color w:val="1E293B"/>
                <w:sz w:val="20"/>
              </w:rPr>
              <w:t>DATE</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Transaction date</w:t>
            </w:r>
          </w:p>
        </w:tc>
      </w:tr>
      <w:tr>
        <w:tc>
          <w:tcPr>
            <w:tcW w:type="dxa" w:w="1872"/>
            <w:shd w:fill="F8FAFC"/>
            <w:tcMar>
              <w:top w:w="100" w:type="dxa"/>
              <w:bottom w:w="100" w:type="dxa"/>
              <w:left w:w="140" w:type="dxa"/>
              <w:right w:w="140" w:type="dxa"/>
            </w:tcMar>
          </w:tcPr>
          <w:p>
            <w:r>
              <w:rPr>
                <w:rFonts w:ascii="Calibri" w:hAnsi="Calibri"/>
                <w:color w:val="1E293B"/>
                <w:sz w:val="20"/>
              </w:rPr>
              <w:t>sales_records</w:t>
            </w:r>
          </w:p>
        </w:tc>
        <w:tc>
          <w:tcPr>
            <w:tcW w:type="dxa" w:w="1872"/>
            <w:shd w:fill="F8FAFC"/>
            <w:tcMar>
              <w:top w:w="100" w:type="dxa"/>
              <w:bottom w:w="100" w:type="dxa"/>
              <w:left w:w="140" w:type="dxa"/>
              <w:right w:w="140" w:type="dxa"/>
            </w:tcMar>
          </w:tcPr>
          <w:p>
            <w:r>
              <w:rPr>
                <w:rFonts w:ascii="Calibri" w:hAnsi="Calibri"/>
                <w:color w:val="1E293B"/>
                <w:sz w:val="20"/>
              </w:rPr>
              <w:t>selling_price</w:t>
            </w:r>
          </w:p>
        </w:tc>
        <w:tc>
          <w:tcPr>
            <w:tcW w:type="dxa" w:w="1872"/>
            <w:shd w:fill="F8FAFC"/>
            <w:tcMar>
              <w:top w:w="100" w:type="dxa"/>
              <w:bottom w:w="100" w:type="dxa"/>
              <w:left w:w="140" w:type="dxa"/>
              <w:right w:w="140" w:type="dxa"/>
            </w:tcMar>
          </w:tcPr>
          <w:p>
            <w:r>
              <w:rPr>
                <w:rFonts w:ascii="Calibri" w:hAnsi="Calibri"/>
                <w:color w:val="1E293B"/>
                <w:sz w:val="20"/>
              </w:rPr>
              <w:t>FLOAT</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Recorded selling price</w:t>
            </w:r>
          </w:p>
        </w:tc>
      </w:tr>
      <w:tr>
        <w:tc>
          <w:tcPr>
            <w:tcW w:type="dxa" w:w="1872"/>
            <w:shd w:fill="FFFFFF"/>
            <w:tcMar>
              <w:top w:w="100" w:type="dxa"/>
              <w:bottom w:w="100" w:type="dxa"/>
              <w:left w:w="140" w:type="dxa"/>
              <w:right w:w="140" w:type="dxa"/>
            </w:tcMar>
          </w:tcPr>
          <w:p>
            <w:r>
              <w:rPr>
                <w:rFonts w:ascii="Calibri" w:hAnsi="Calibri"/>
                <w:color w:val="1E293B"/>
                <w:sz w:val="20"/>
              </w:rPr>
              <w:t>sales_records</w:t>
            </w:r>
          </w:p>
        </w:tc>
        <w:tc>
          <w:tcPr>
            <w:tcW w:type="dxa" w:w="1872"/>
            <w:shd w:fill="FFFFFF"/>
            <w:tcMar>
              <w:top w:w="100" w:type="dxa"/>
              <w:bottom w:w="100" w:type="dxa"/>
              <w:left w:w="140" w:type="dxa"/>
              <w:right w:w="140" w:type="dxa"/>
            </w:tcMar>
          </w:tcPr>
          <w:p>
            <w:r>
              <w:rPr>
                <w:rFonts w:ascii="Calibri" w:hAnsi="Calibri"/>
                <w:color w:val="1E293B"/>
                <w:sz w:val="20"/>
              </w:rPr>
              <w:t>quantity_sold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Units sold</w:t>
            </w:r>
          </w:p>
        </w:tc>
      </w:tr>
      <w:tr>
        <w:tc>
          <w:tcPr>
            <w:tcW w:type="dxa" w:w="1872"/>
            <w:shd w:fill="F8FAFC"/>
            <w:tcMar>
              <w:top w:w="100" w:type="dxa"/>
              <w:bottom w:w="100" w:type="dxa"/>
              <w:left w:w="140" w:type="dxa"/>
              <w:right w:w="140" w:type="dxa"/>
            </w:tcMar>
          </w:tcPr>
          <w:p>
            <w:r>
              <w:rPr>
                <w:rFonts w:ascii="Calibri" w:hAnsi="Calibri"/>
                <w:color w:val="1E293B"/>
                <w:sz w:val="20"/>
              </w:rPr>
              <w:t>product_constraints</w:t>
            </w:r>
          </w:p>
        </w:tc>
        <w:tc>
          <w:tcPr>
            <w:tcW w:type="dxa" w:w="1872"/>
            <w:shd w:fill="F8FAFC"/>
            <w:tcMar>
              <w:top w:w="100" w:type="dxa"/>
              <w:bottom w:w="100" w:type="dxa"/>
              <w:left w:w="140" w:type="dxa"/>
              <w:right w:w="140" w:type="dxa"/>
            </w:tcMar>
          </w:tcPr>
          <w:p>
            <w:r>
              <w:rPr>
                <w:rFonts w:ascii="Calibri" w:hAnsi="Calibri"/>
                <w:color w:val="1E293B"/>
                <w:sz w:val="20"/>
              </w:rPr>
              <w:t>constraint_id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PK</w:t>
            </w:r>
          </w:p>
        </w:tc>
        <w:tc>
          <w:tcPr>
            <w:tcW w:type="dxa" w:w="1872"/>
            <w:shd w:fill="F8FAFC"/>
            <w:tcMar>
              <w:top w:w="100" w:type="dxa"/>
              <w:bottom w:w="100" w:type="dxa"/>
              <w:left w:w="140" w:type="dxa"/>
              <w:right w:w="140" w:type="dxa"/>
            </w:tcMar>
          </w:tcPr>
          <w:p>
            <w:r>
              <w:rPr>
                <w:rFonts w:ascii="Calibri" w:hAnsi="Calibri"/>
                <w:color w:val="1E293B"/>
                <w:sz w:val="20"/>
              </w:rPr>
              <w:t>Unique constraint ID</w:t>
            </w:r>
          </w:p>
        </w:tc>
      </w:tr>
      <w:tr>
        <w:tc>
          <w:tcPr>
            <w:tcW w:type="dxa" w:w="1872"/>
            <w:shd w:fill="FFFFFF"/>
            <w:tcMar>
              <w:top w:w="100" w:type="dxa"/>
              <w:bottom w:w="100" w:type="dxa"/>
              <w:left w:w="140" w:type="dxa"/>
              <w:right w:w="140" w:type="dxa"/>
            </w:tcMar>
          </w:tcPr>
          <w:p>
            <w:r>
              <w:rPr>
                <w:rFonts w:ascii="Calibri" w:hAnsi="Calibri"/>
                <w:color w:val="1E293B"/>
                <w:sz w:val="20"/>
              </w:rPr>
              <w:t>product_constraints</w:t>
            </w:r>
          </w:p>
        </w:tc>
        <w:tc>
          <w:tcPr>
            <w:tcW w:type="dxa" w:w="1872"/>
            <w:shd w:fill="FFFFFF"/>
            <w:tcMar>
              <w:top w:w="100" w:type="dxa"/>
              <w:bottom w:w="100" w:type="dxa"/>
              <w:left w:w="140" w:type="dxa"/>
              <w:right w:w="140" w:type="dxa"/>
            </w:tcMar>
          </w:tcPr>
          <w:p>
            <w:r>
              <w:rPr>
                <w:rFonts w:ascii="Calibri" w:hAnsi="Calibri"/>
                <w:color w:val="1E293B"/>
                <w:sz w:val="20"/>
              </w:rPr>
              <w:t>product_id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FK -&gt; products</w:t>
            </w:r>
          </w:p>
        </w:tc>
        <w:tc>
          <w:tcPr>
            <w:tcW w:type="dxa" w:w="1872"/>
            <w:shd w:fill="FFFFFF"/>
            <w:tcMar>
              <w:top w:w="100" w:type="dxa"/>
              <w:bottom w:w="100" w:type="dxa"/>
              <w:left w:w="140" w:type="dxa"/>
              <w:right w:w="140" w:type="dxa"/>
            </w:tcMar>
          </w:tcPr>
          <w:p>
            <w:r>
              <w:rPr>
                <w:rFonts w:ascii="Calibri" w:hAnsi="Calibri"/>
                <w:color w:val="1E293B"/>
                <w:sz w:val="20"/>
              </w:rPr>
              <w:t>Product foreign key (Unique)</w:t>
            </w:r>
          </w:p>
        </w:tc>
      </w:tr>
      <w:tr>
        <w:tc>
          <w:tcPr>
            <w:tcW w:type="dxa" w:w="1872"/>
            <w:shd w:fill="F8FAFC"/>
            <w:tcMar>
              <w:top w:w="100" w:type="dxa"/>
              <w:bottom w:w="100" w:type="dxa"/>
              <w:left w:w="140" w:type="dxa"/>
              <w:right w:w="140" w:type="dxa"/>
            </w:tcMar>
          </w:tcPr>
          <w:p>
            <w:r>
              <w:rPr>
                <w:rFonts w:ascii="Calibri" w:hAnsi="Calibri"/>
                <w:color w:val="1E293B"/>
                <w:sz w:val="20"/>
              </w:rPr>
              <w:t>product_constraints</w:t>
            </w:r>
          </w:p>
        </w:tc>
        <w:tc>
          <w:tcPr>
            <w:tcW w:type="dxa" w:w="1872"/>
            <w:shd w:fill="F8FAFC"/>
            <w:tcMar>
              <w:top w:w="100" w:type="dxa"/>
              <w:bottom w:w="100" w:type="dxa"/>
              <w:left w:w="140" w:type="dxa"/>
              <w:right w:w="140" w:type="dxa"/>
            </w:tcMar>
          </w:tcPr>
          <w:p>
            <w:r>
              <w:rPr>
                <w:rFonts w:ascii="Calibri" w:hAnsi="Calibri"/>
                <w:color w:val="1E293B"/>
                <w:sz w:val="20"/>
              </w:rPr>
              <w:t>cost_price</w:t>
            </w:r>
          </w:p>
        </w:tc>
        <w:tc>
          <w:tcPr>
            <w:tcW w:type="dxa" w:w="1872"/>
            <w:shd w:fill="F8FAFC"/>
            <w:tcMar>
              <w:top w:w="100" w:type="dxa"/>
              <w:bottom w:w="100" w:type="dxa"/>
              <w:left w:w="140" w:type="dxa"/>
              <w:right w:w="140" w:type="dxa"/>
            </w:tcMar>
          </w:tcPr>
          <w:p>
            <w:r>
              <w:rPr>
                <w:rFonts w:ascii="Calibri" w:hAnsi="Calibri"/>
                <w:color w:val="1E293B"/>
                <w:sz w:val="20"/>
              </w:rPr>
              <w:t>FLOAT</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Unit cost price (C)</w:t>
            </w:r>
          </w:p>
        </w:tc>
      </w:tr>
      <w:tr>
        <w:tc>
          <w:tcPr>
            <w:tcW w:type="dxa" w:w="1872"/>
            <w:shd w:fill="FFFFFF"/>
            <w:tcMar>
              <w:top w:w="100" w:type="dxa"/>
              <w:bottom w:w="100" w:type="dxa"/>
              <w:left w:w="140" w:type="dxa"/>
              <w:right w:w="140" w:type="dxa"/>
            </w:tcMar>
          </w:tcPr>
          <w:p>
            <w:r>
              <w:rPr>
                <w:rFonts w:ascii="Calibri" w:hAnsi="Calibri"/>
                <w:color w:val="1E293B"/>
                <w:sz w:val="20"/>
              </w:rPr>
              <w:t>product_constraints</w:t>
            </w:r>
          </w:p>
        </w:tc>
        <w:tc>
          <w:tcPr>
            <w:tcW w:type="dxa" w:w="1872"/>
            <w:shd w:fill="FFFFFF"/>
            <w:tcMar>
              <w:top w:w="100" w:type="dxa"/>
              <w:bottom w:w="100" w:type="dxa"/>
              <w:left w:w="140" w:type="dxa"/>
              <w:right w:w="140" w:type="dxa"/>
            </w:tcMar>
          </w:tcPr>
          <w:p>
            <w:r>
              <w:rPr>
                <w:rFonts w:ascii="Calibri" w:hAnsi="Calibri"/>
                <w:color w:val="1E293B"/>
                <w:sz w:val="20"/>
              </w:rPr>
              <w:t>mrp</w:t>
            </w:r>
          </w:p>
        </w:tc>
        <w:tc>
          <w:tcPr>
            <w:tcW w:type="dxa" w:w="1872"/>
            <w:shd w:fill="FFFFFF"/>
            <w:tcMar>
              <w:top w:w="100" w:type="dxa"/>
              <w:bottom w:w="100" w:type="dxa"/>
              <w:left w:w="140" w:type="dxa"/>
              <w:right w:w="140" w:type="dxa"/>
            </w:tcMar>
          </w:tcPr>
          <w:p>
            <w:r>
              <w:rPr>
                <w:rFonts w:ascii="Calibri" w:hAnsi="Calibri"/>
                <w:color w:val="1E293B"/>
                <w:sz w:val="20"/>
              </w:rPr>
              <w:t>FLOAT</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Maximum retail price (M)</w:t>
            </w:r>
          </w:p>
        </w:tc>
      </w:tr>
      <w:tr>
        <w:tc>
          <w:tcPr>
            <w:tcW w:type="dxa" w:w="1872"/>
            <w:shd w:fill="F8FAFC"/>
            <w:tcMar>
              <w:top w:w="100" w:type="dxa"/>
              <w:bottom w:w="100" w:type="dxa"/>
              <w:left w:w="140" w:type="dxa"/>
              <w:right w:w="140" w:type="dxa"/>
            </w:tcMar>
          </w:tcPr>
          <w:p>
            <w:r>
              <w:rPr>
                <w:rFonts w:ascii="Calibri" w:hAnsi="Calibri"/>
                <w:color w:val="1E293B"/>
                <w:sz w:val="20"/>
              </w:rPr>
              <w:t>product_constraints</w:t>
            </w:r>
          </w:p>
        </w:tc>
        <w:tc>
          <w:tcPr>
            <w:tcW w:type="dxa" w:w="1872"/>
            <w:shd w:fill="F8FAFC"/>
            <w:tcMar>
              <w:top w:w="100" w:type="dxa"/>
              <w:bottom w:w="100" w:type="dxa"/>
              <w:left w:w="140" w:type="dxa"/>
              <w:right w:w="140" w:type="dxa"/>
            </w:tcMar>
          </w:tcPr>
          <w:p>
            <w:r>
              <w:rPr>
                <w:rFonts w:ascii="Calibri" w:hAnsi="Calibri"/>
                <w:color w:val="1E293B"/>
                <w:sz w:val="20"/>
              </w:rPr>
              <w:t>max_discount_pct</w:t>
            </w:r>
          </w:p>
        </w:tc>
        <w:tc>
          <w:tcPr>
            <w:tcW w:type="dxa" w:w="1872"/>
            <w:shd w:fill="F8FAFC"/>
            <w:tcMar>
              <w:top w:w="100" w:type="dxa"/>
              <w:bottom w:w="100" w:type="dxa"/>
              <w:left w:w="140" w:type="dxa"/>
              <w:right w:w="140" w:type="dxa"/>
            </w:tcMar>
          </w:tcPr>
          <w:p>
            <w:r>
              <w:rPr>
                <w:rFonts w:ascii="Calibri" w:hAnsi="Calibri"/>
                <w:color w:val="1E293B"/>
                <w:sz w:val="20"/>
              </w:rPr>
              <w:t>FLOAT</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Max allowed discount percentage</w:t>
            </w:r>
          </w:p>
        </w:tc>
      </w:tr>
      <w:tr>
        <w:tc>
          <w:tcPr>
            <w:tcW w:type="dxa" w:w="1872"/>
            <w:shd w:fill="FFFFFF"/>
            <w:tcMar>
              <w:top w:w="100" w:type="dxa"/>
              <w:bottom w:w="100" w:type="dxa"/>
              <w:left w:w="140" w:type="dxa"/>
              <w:right w:w="140" w:type="dxa"/>
            </w:tcMar>
          </w:tcPr>
          <w:p>
            <w:r>
              <w:rPr>
                <w:rFonts w:ascii="Calibri" w:hAnsi="Calibri"/>
                <w:color w:val="1E293B"/>
                <w:sz w:val="20"/>
              </w:rPr>
              <w:t>product_constraints</w:t>
            </w:r>
          </w:p>
        </w:tc>
        <w:tc>
          <w:tcPr>
            <w:tcW w:type="dxa" w:w="1872"/>
            <w:shd w:fill="FFFFFF"/>
            <w:tcMar>
              <w:top w:w="100" w:type="dxa"/>
              <w:bottom w:w="100" w:type="dxa"/>
              <w:left w:w="140" w:type="dxa"/>
              <w:right w:w="140" w:type="dxa"/>
            </w:tcMar>
          </w:tcPr>
          <w:p>
            <w:r>
              <w:rPr>
                <w:rFonts w:ascii="Calibri" w:hAnsi="Calibri"/>
                <w:color w:val="1E293B"/>
                <w:sz w:val="20"/>
              </w:rPr>
              <w:t>min_margin_pct</w:t>
            </w:r>
          </w:p>
        </w:tc>
        <w:tc>
          <w:tcPr>
            <w:tcW w:type="dxa" w:w="1872"/>
            <w:shd w:fill="FFFFFF"/>
            <w:tcMar>
              <w:top w:w="100" w:type="dxa"/>
              <w:bottom w:w="100" w:type="dxa"/>
              <w:left w:w="140" w:type="dxa"/>
              <w:right w:w="140" w:type="dxa"/>
            </w:tcMar>
          </w:tcPr>
          <w:p>
            <w:r>
              <w:rPr>
                <w:rFonts w:ascii="Calibri" w:hAnsi="Calibri"/>
                <w:color w:val="1E293B"/>
                <w:sz w:val="20"/>
              </w:rPr>
              <w:t>FLOAT</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Minimum profit margin percentage</w:t>
            </w:r>
          </w:p>
        </w:tc>
      </w:tr>
      <w:tr>
        <w:tc>
          <w:tcPr>
            <w:tcW w:type="dxa" w:w="1872"/>
            <w:shd w:fill="F8FAFC"/>
            <w:tcMar>
              <w:top w:w="100" w:type="dxa"/>
              <w:bottom w:w="100" w:type="dxa"/>
              <w:left w:w="140" w:type="dxa"/>
              <w:right w:w="140" w:type="dxa"/>
            </w:tcMar>
          </w:tcPr>
          <w:p>
            <w:r>
              <w:rPr>
                <w:rFonts w:ascii="Calibri" w:hAnsi="Calibri"/>
                <w:color w:val="1E293B"/>
                <w:sz w:val="20"/>
              </w:rPr>
              <w:t>recommendation_scenarios</w:t>
            </w:r>
          </w:p>
        </w:tc>
        <w:tc>
          <w:tcPr>
            <w:tcW w:type="dxa" w:w="1872"/>
            <w:shd w:fill="F8FAFC"/>
            <w:tcMar>
              <w:top w:w="100" w:type="dxa"/>
              <w:bottom w:w="100" w:type="dxa"/>
              <w:left w:w="140" w:type="dxa"/>
              <w:right w:w="140" w:type="dxa"/>
            </w:tcMar>
          </w:tcPr>
          <w:p>
            <w:r>
              <w:rPr>
                <w:rFonts w:ascii="Calibri" w:hAnsi="Calibri"/>
                <w:color w:val="1E293B"/>
                <w:sz w:val="20"/>
              </w:rPr>
              <w:t>scenario_id</w:t>
            </w:r>
          </w:p>
        </w:tc>
        <w:tc>
          <w:tcPr>
            <w:tcW w:type="dxa" w:w="1872"/>
            <w:shd w:fill="F8FAFC"/>
            <w:tcMar>
              <w:top w:w="100" w:type="dxa"/>
              <w:bottom w:w="100" w:type="dxa"/>
              <w:left w:w="140" w:type="dxa"/>
              <w:right w:w="140" w:type="dxa"/>
            </w:tcMar>
          </w:tcPr>
          <w:p>
            <w:r>
              <w:rPr>
                <w:rFonts w:ascii="Calibri" w:hAnsi="Calibri"/>
                <w:color w:val="1E293B"/>
                <w:sz w:val="20"/>
              </w:rPr>
              <w:t>INTEGER</w:t>
            </w:r>
          </w:p>
        </w:tc>
        <w:tc>
          <w:tcPr>
            <w:tcW w:type="dxa" w:w="1872"/>
            <w:shd w:fill="F8FAFC"/>
            <w:tcMar>
              <w:top w:w="100" w:type="dxa"/>
              <w:bottom w:w="100" w:type="dxa"/>
              <w:left w:w="140" w:type="dxa"/>
              <w:right w:w="140" w:type="dxa"/>
            </w:tcMar>
          </w:tcPr>
          <w:p>
            <w:r>
              <w:rPr>
                <w:rFonts w:ascii="Calibri" w:hAnsi="Calibri"/>
                <w:color w:val="1E293B"/>
                <w:sz w:val="20"/>
              </w:rPr>
              <w:t>PK</w:t>
            </w:r>
          </w:p>
        </w:tc>
        <w:tc>
          <w:tcPr>
            <w:tcW w:type="dxa" w:w="1872"/>
            <w:shd w:fill="F8FAFC"/>
            <w:tcMar>
              <w:top w:w="100" w:type="dxa"/>
              <w:bottom w:w="100" w:type="dxa"/>
              <w:left w:w="140" w:type="dxa"/>
              <w:right w:w="140" w:type="dxa"/>
            </w:tcMar>
          </w:tcPr>
          <w:p>
            <w:r>
              <w:rPr>
                <w:rFonts w:ascii="Calibri" w:hAnsi="Calibri"/>
                <w:color w:val="1E293B"/>
                <w:sz w:val="20"/>
              </w:rPr>
              <w:t>Unique scenario ID</w:t>
            </w:r>
          </w:p>
        </w:tc>
      </w:tr>
      <w:tr>
        <w:tc>
          <w:tcPr>
            <w:tcW w:type="dxa" w:w="1872"/>
            <w:shd w:fill="FFFFFF"/>
            <w:tcMar>
              <w:top w:w="100" w:type="dxa"/>
              <w:bottom w:w="100" w:type="dxa"/>
              <w:left w:w="140" w:type="dxa"/>
              <w:right w:w="140" w:type="dxa"/>
            </w:tcMar>
          </w:tcPr>
          <w:p>
            <w:r>
              <w:rPr>
                <w:rFonts w:ascii="Calibri" w:hAnsi="Calibri"/>
                <w:color w:val="1E293B"/>
                <w:sz w:val="20"/>
              </w:rPr>
              <w:t>recommendation_scenarios</w:t>
            </w:r>
          </w:p>
        </w:tc>
        <w:tc>
          <w:tcPr>
            <w:tcW w:type="dxa" w:w="1872"/>
            <w:shd w:fill="FFFFFF"/>
            <w:tcMar>
              <w:top w:w="100" w:type="dxa"/>
              <w:bottom w:w="100" w:type="dxa"/>
              <w:left w:w="140" w:type="dxa"/>
              <w:right w:w="140" w:type="dxa"/>
            </w:tcMar>
          </w:tcPr>
          <w:p>
            <w:r>
              <w:rPr>
                <w:rFonts w:ascii="Calibri" w:hAnsi="Calibri"/>
                <w:color w:val="1E293B"/>
                <w:sz w:val="20"/>
              </w:rPr>
              <w:t>product_id</w:t>
            </w:r>
          </w:p>
        </w:tc>
        <w:tc>
          <w:tcPr>
            <w:tcW w:type="dxa" w:w="1872"/>
            <w:shd w:fill="FFFFFF"/>
            <w:tcMar>
              <w:top w:w="100" w:type="dxa"/>
              <w:bottom w:w="100" w:type="dxa"/>
              <w:left w:w="140" w:type="dxa"/>
              <w:right w:w="140" w:type="dxa"/>
            </w:tcMar>
          </w:tcPr>
          <w:p>
            <w:r>
              <w:rPr>
                <w:rFonts w:ascii="Calibri" w:hAnsi="Calibri"/>
                <w:color w:val="1E293B"/>
                <w:sz w:val="20"/>
              </w:rPr>
              <w:t>INTEGER</w:t>
            </w:r>
          </w:p>
        </w:tc>
        <w:tc>
          <w:tcPr>
            <w:tcW w:type="dxa" w:w="1872"/>
            <w:shd w:fill="FFFFFF"/>
            <w:tcMar>
              <w:top w:w="100" w:type="dxa"/>
              <w:bottom w:w="100" w:type="dxa"/>
              <w:left w:w="140" w:type="dxa"/>
              <w:right w:w="140" w:type="dxa"/>
            </w:tcMar>
          </w:tcPr>
          <w:p>
            <w:r>
              <w:rPr>
                <w:rFonts w:ascii="Calibri" w:hAnsi="Calibri"/>
                <w:color w:val="1E293B"/>
                <w:sz w:val="20"/>
              </w:rPr>
              <w:t>FK -&gt; products</w:t>
            </w:r>
          </w:p>
        </w:tc>
        <w:tc>
          <w:tcPr>
            <w:tcW w:type="dxa" w:w="1872"/>
            <w:shd w:fill="FFFFFF"/>
            <w:tcMar>
              <w:top w:w="100" w:type="dxa"/>
              <w:bottom w:w="100" w:type="dxa"/>
              <w:left w:w="140" w:type="dxa"/>
              <w:right w:w="140" w:type="dxa"/>
            </w:tcMar>
          </w:tcPr>
          <w:p>
            <w:r>
              <w:rPr>
                <w:rFonts w:ascii="Calibri" w:hAnsi="Calibri"/>
                <w:color w:val="1E293B"/>
                <w:sz w:val="20"/>
              </w:rPr>
              <w:t>Product foreign key</w:t>
            </w:r>
          </w:p>
        </w:tc>
      </w:tr>
      <w:tr>
        <w:tc>
          <w:tcPr>
            <w:tcW w:type="dxa" w:w="1872"/>
            <w:shd w:fill="F8FAFC"/>
            <w:tcMar>
              <w:top w:w="100" w:type="dxa"/>
              <w:bottom w:w="100" w:type="dxa"/>
              <w:left w:w="140" w:type="dxa"/>
              <w:right w:w="140" w:type="dxa"/>
            </w:tcMar>
          </w:tcPr>
          <w:p>
            <w:r>
              <w:rPr>
                <w:rFonts w:ascii="Calibri" w:hAnsi="Calibri"/>
                <w:color w:val="1E293B"/>
                <w:sz w:val="20"/>
              </w:rPr>
              <w:t>recommendation_scenarios</w:t>
            </w:r>
          </w:p>
        </w:tc>
        <w:tc>
          <w:tcPr>
            <w:tcW w:type="dxa" w:w="1872"/>
            <w:shd w:fill="F8FAFC"/>
            <w:tcMar>
              <w:top w:w="100" w:type="dxa"/>
              <w:bottom w:w="100" w:type="dxa"/>
              <w:left w:w="140" w:type="dxa"/>
              <w:right w:w="140" w:type="dxa"/>
            </w:tcMar>
          </w:tcPr>
          <w:p>
            <w:r>
              <w:rPr>
                <w:rFonts w:ascii="Calibri" w:hAnsi="Calibri"/>
                <w:color w:val="1E293B"/>
                <w:sz w:val="20"/>
              </w:rPr>
              <w:t>candidate_price</w:t>
            </w:r>
          </w:p>
        </w:tc>
        <w:tc>
          <w:tcPr>
            <w:tcW w:type="dxa" w:w="1872"/>
            <w:shd w:fill="F8FAFC"/>
            <w:tcMar>
              <w:top w:w="100" w:type="dxa"/>
              <w:bottom w:w="100" w:type="dxa"/>
              <w:left w:w="140" w:type="dxa"/>
              <w:right w:w="140" w:type="dxa"/>
            </w:tcMar>
          </w:tcPr>
          <w:p>
            <w:r>
              <w:rPr>
                <w:rFonts w:ascii="Calibri" w:hAnsi="Calibri"/>
                <w:color w:val="1E293B"/>
                <w:sz w:val="20"/>
              </w:rPr>
              <w:t>FLOAT</w:t>
            </w:r>
          </w:p>
        </w:tc>
        <w:tc>
          <w:tcPr>
            <w:tcW w:type="dxa" w:w="1872"/>
            <w:shd w:fill="F8FAFC"/>
            <w:tcMar>
              <w:top w:w="100" w:type="dxa"/>
              <w:bottom w:w="100" w:type="dxa"/>
              <w:left w:w="140" w:type="dxa"/>
              <w:right w:w="140" w:type="dxa"/>
            </w:tcMar>
          </w:tcPr>
          <w:p>
            <w:r>
              <w:rPr>
                <w:rFonts w:ascii="Calibri" w:hAnsi="Calibri"/>
                <w:color w:val="1E293B"/>
                <w:sz w:val="20"/>
              </w:rPr>
              <w:t>None</w:t>
            </w:r>
          </w:p>
        </w:tc>
        <w:tc>
          <w:tcPr>
            <w:tcW w:type="dxa" w:w="1872"/>
            <w:shd w:fill="F8FAFC"/>
            <w:tcMar>
              <w:top w:w="100" w:type="dxa"/>
              <w:bottom w:w="100" w:type="dxa"/>
              <w:left w:w="140" w:type="dxa"/>
              <w:right w:w="140" w:type="dxa"/>
            </w:tcMar>
          </w:tcPr>
          <w:p>
            <w:r>
              <w:rPr>
                <w:rFonts w:ascii="Calibri" w:hAnsi="Calibri"/>
                <w:color w:val="1E293B"/>
                <w:sz w:val="20"/>
              </w:rPr>
              <w:t>Evaluated price point</w:t>
            </w:r>
          </w:p>
        </w:tc>
      </w:tr>
      <w:tr>
        <w:tc>
          <w:tcPr>
            <w:tcW w:type="dxa" w:w="1872"/>
            <w:shd w:fill="FFFFFF"/>
            <w:tcMar>
              <w:top w:w="100" w:type="dxa"/>
              <w:bottom w:w="100" w:type="dxa"/>
              <w:left w:w="140" w:type="dxa"/>
              <w:right w:w="140" w:type="dxa"/>
            </w:tcMar>
          </w:tcPr>
          <w:p>
            <w:r>
              <w:rPr>
                <w:rFonts w:ascii="Calibri" w:hAnsi="Calibri"/>
                <w:color w:val="1E293B"/>
                <w:sz w:val="20"/>
              </w:rPr>
              <w:t>recommendation_scenarios</w:t>
            </w:r>
          </w:p>
        </w:tc>
        <w:tc>
          <w:tcPr>
            <w:tcW w:type="dxa" w:w="1872"/>
            <w:shd w:fill="FFFFFF"/>
            <w:tcMar>
              <w:top w:w="100" w:type="dxa"/>
              <w:bottom w:w="100" w:type="dxa"/>
              <w:left w:w="140" w:type="dxa"/>
              <w:right w:w="140" w:type="dxa"/>
            </w:tcMar>
          </w:tcPr>
          <w:p>
            <w:r>
              <w:rPr>
                <w:rFonts w:ascii="Calibri" w:hAnsi="Calibri"/>
                <w:color w:val="1E293B"/>
                <w:sz w:val="20"/>
              </w:rPr>
              <w:t>estimated_profit</w:t>
            </w:r>
          </w:p>
        </w:tc>
        <w:tc>
          <w:tcPr>
            <w:tcW w:type="dxa" w:w="1872"/>
            <w:shd w:fill="FFFFFF"/>
            <w:tcMar>
              <w:top w:w="100" w:type="dxa"/>
              <w:bottom w:w="100" w:type="dxa"/>
              <w:left w:w="140" w:type="dxa"/>
              <w:right w:w="140" w:type="dxa"/>
            </w:tcMar>
          </w:tcPr>
          <w:p>
            <w:r>
              <w:rPr>
                <w:rFonts w:ascii="Calibri" w:hAnsi="Calibri"/>
                <w:color w:val="1E293B"/>
                <w:sz w:val="20"/>
              </w:rPr>
              <w:t>FLOAT</w:t>
            </w:r>
          </w:p>
        </w:tc>
        <w:tc>
          <w:tcPr>
            <w:tcW w:type="dxa" w:w="1872"/>
            <w:shd w:fill="FFFFFF"/>
            <w:tcMar>
              <w:top w:w="100" w:type="dxa"/>
              <w:bottom w:w="100" w:type="dxa"/>
              <w:left w:w="140" w:type="dxa"/>
              <w:right w:w="140" w:type="dxa"/>
            </w:tcMar>
          </w:tcPr>
          <w:p>
            <w:r>
              <w:rPr>
                <w:rFonts w:ascii="Calibri" w:hAnsi="Calibri"/>
                <w:color w:val="1E293B"/>
                <w:sz w:val="20"/>
              </w:rPr>
              <w:t>None</w:t>
            </w:r>
          </w:p>
        </w:tc>
        <w:tc>
          <w:tcPr>
            <w:tcW w:type="dxa" w:w="1872"/>
            <w:shd w:fill="FFFFFF"/>
            <w:tcMar>
              <w:top w:w="100" w:type="dxa"/>
              <w:bottom w:w="100" w:type="dxa"/>
              <w:left w:w="140" w:type="dxa"/>
              <w:right w:w="140" w:type="dxa"/>
            </w:tcMar>
          </w:tcPr>
          <w:p>
            <w:r>
              <w:rPr>
                <w:rFonts w:ascii="Calibri" w:hAnsi="Calibri"/>
                <w:color w:val="1E293B"/>
                <w:sz w:val="20"/>
              </w:rPr>
              <w:t>Predicted gross profit</w:t>
            </w:r>
          </w:p>
        </w:tc>
      </w:tr>
    </w:tbl>
    <w:p>
      <w:pPr>
        <w:spacing w:after="120"/>
      </w:pPr>
    </w:p>
    <w:p>
      <w:pPr>
        <w:keepNext/>
        <w:spacing w:before="360" w:after="120"/>
      </w:pPr>
      <w:r>
        <w:rPr>
          <w:rFonts w:ascii="Arial" w:hAnsi="Arial"/>
          <w:b/>
          <w:color w:val="6D28D9"/>
          <w:sz w:val="36"/>
        </w:rPr>
        <w:t>Section 13 — Authentication &amp; Security System</w:t>
      </w:r>
    </w:p>
    <w:p>
      <w:pPr>
        <w:spacing w:after="80" w:line="276" w:lineRule="auto"/>
      </w:pPr>
      <w:r>
        <w:rPr>
          <w:rFonts w:ascii="Calibri" w:hAnsi="Calibri"/>
          <w:color w:val="334155"/>
          <w:sz w:val="22"/>
        </w:rPr>
        <w:t>Authentication is handled via OAuth2 Password Bearer flow using JSON Web Tokens (JWT). Passwords are never stored in plain text; they are salted and hashed using `passlib[bcrypt]`. Upon successful login (`POST /api/auth/login`), FastAPI generates a signed JWT access token containing the `sub` user_id claim with a 7-day expiration. The frontend stores this token in browser `localStorage` and includes it in all request headers.</w:t>
      </w:r>
    </w:p>
    <w:p>
      <w:pPr>
        <w:keepNext/>
        <w:spacing w:before="360" w:after="120"/>
      </w:pPr>
      <w:r>
        <w:rPr>
          <w:rFonts w:ascii="Arial" w:hAnsi="Arial"/>
          <w:b/>
          <w:color w:val="6D28D9"/>
          <w:sz w:val="36"/>
        </w:rPr>
        <w:t>Section 14 — CSV Data Format Specification</w:t>
      </w:r>
    </w:p>
    <w:p>
      <w:pPr>
        <w:spacing w:after="80" w:line="276" w:lineRule="auto"/>
      </w:pPr>
      <w:r>
        <w:rPr>
          <w:rFonts w:ascii="Calibri" w:hAnsi="Calibri"/>
          <w:color w:val="334155"/>
          <w:sz w:val="22"/>
        </w:rPr>
        <w:t>PriceWise accepts arbitrary retailer CSV files. The interactive column mapping UI maps uploaded headers to internal targets:</w:t>
      </w:r>
    </w:p>
    <w:tbl>
      <w:tblPr>
        <w:tblW w:type="auto" w:w="0"/>
        <w:jc w:val="center"/>
        <w:tblLook w:firstColumn="1" w:firstRow="1" w:lastColumn="0" w:lastRow="0" w:noHBand="0" w:noVBand="1" w:val="04A0"/>
      </w:tblPr>
      <w:tblGrid>
        <w:gridCol w:w="2340"/>
        <w:gridCol w:w="2340"/>
        <w:gridCol w:w="2340"/>
        <w:gridCol w:w="2340"/>
      </w:tblGrid>
      <w:tr>
        <w:tc>
          <w:tcPr>
            <w:tcW w:type="dxa" w:w="2340"/>
            <w:shd w:fill="6D28D9"/>
            <w:tcMar>
              <w:top w:w="120" w:type="dxa"/>
              <w:bottom w:w="120" w:type="dxa"/>
              <w:left w:w="140" w:type="dxa"/>
              <w:right w:w="140" w:type="dxa"/>
            </w:tcMar>
          </w:tcPr>
          <w:p>
            <w:pPr>
              <w:jc w:val="left"/>
            </w:pPr>
            <w:r>
              <w:rPr>
                <w:rFonts w:ascii="Arial" w:hAnsi="Arial"/>
                <w:b/>
                <w:color w:val="FFFFFF"/>
                <w:sz w:val="20"/>
              </w:rPr>
              <w:t>Internal Field</w:t>
            </w:r>
          </w:p>
        </w:tc>
        <w:tc>
          <w:tcPr>
            <w:tcW w:type="dxa" w:w="2340"/>
            <w:shd w:fill="6D28D9"/>
            <w:tcMar>
              <w:top w:w="120" w:type="dxa"/>
              <w:bottom w:w="120" w:type="dxa"/>
              <w:left w:w="140" w:type="dxa"/>
              <w:right w:w="140" w:type="dxa"/>
            </w:tcMar>
          </w:tcPr>
          <w:p>
            <w:pPr>
              <w:jc w:val="left"/>
            </w:pPr>
            <w:r>
              <w:rPr>
                <w:rFonts w:ascii="Arial" w:hAnsi="Arial"/>
                <w:b/>
                <w:color w:val="FFFFFF"/>
                <w:sz w:val="20"/>
              </w:rPr>
              <w:t>Requirement</w:t>
            </w:r>
          </w:p>
        </w:tc>
        <w:tc>
          <w:tcPr>
            <w:tcW w:type="dxa" w:w="2340"/>
            <w:shd w:fill="6D28D9"/>
            <w:tcMar>
              <w:top w:w="120" w:type="dxa"/>
              <w:bottom w:w="120" w:type="dxa"/>
              <w:left w:w="140" w:type="dxa"/>
              <w:right w:w="140" w:type="dxa"/>
            </w:tcMar>
          </w:tcPr>
          <w:p>
            <w:pPr>
              <w:jc w:val="left"/>
            </w:pPr>
            <w:r>
              <w:rPr>
                <w:rFonts w:ascii="Arial" w:hAnsi="Arial"/>
                <w:b/>
                <w:color w:val="FFFFFF"/>
                <w:sz w:val="20"/>
              </w:rPr>
              <w:t>Data Type</w:t>
            </w:r>
          </w:p>
        </w:tc>
        <w:tc>
          <w:tcPr>
            <w:tcW w:type="dxa" w:w="2340"/>
            <w:shd w:fill="6D28D9"/>
            <w:tcMar>
              <w:top w:w="120" w:type="dxa"/>
              <w:bottom w:w="120" w:type="dxa"/>
              <w:left w:w="140" w:type="dxa"/>
              <w:right w:w="140" w:type="dxa"/>
            </w:tcMar>
          </w:tcPr>
          <w:p>
            <w:pPr>
              <w:jc w:val="left"/>
            </w:pPr>
            <w:r>
              <w:rPr>
                <w:rFonts w:ascii="Arial" w:hAnsi="Arial"/>
                <w:b/>
                <w:color w:val="FFFFFF"/>
                <w:sz w:val="20"/>
              </w:rPr>
              <w:t>Accepted CSV Header Examples</w:t>
            </w:r>
          </w:p>
        </w:tc>
      </w:tr>
      <w:tr>
        <w:tc>
          <w:tcPr>
            <w:tcW w:type="dxa" w:w="2340"/>
            <w:shd w:fill="F8FAFC"/>
            <w:tcMar>
              <w:top w:w="100" w:type="dxa"/>
              <w:bottom w:w="100" w:type="dxa"/>
              <w:left w:w="140" w:type="dxa"/>
              <w:right w:w="140" w:type="dxa"/>
            </w:tcMar>
          </w:tcPr>
          <w:p>
            <w:r>
              <w:rPr>
                <w:rFonts w:ascii="Calibri" w:hAnsi="Calibri"/>
                <w:color w:val="1E293B"/>
                <w:sz w:val="20"/>
              </w:rPr>
              <w:t>product_id</w:t>
            </w:r>
          </w:p>
        </w:tc>
        <w:tc>
          <w:tcPr>
            <w:tcW w:type="dxa" w:w="2340"/>
            <w:shd w:fill="F8FAFC"/>
            <w:tcMar>
              <w:top w:w="100" w:type="dxa"/>
              <w:bottom w:w="100" w:type="dxa"/>
              <w:left w:w="140" w:type="dxa"/>
              <w:right w:w="140" w:type="dxa"/>
            </w:tcMar>
          </w:tcPr>
          <w:p>
            <w:r>
              <w:rPr>
                <w:rFonts w:ascii="Calibri" w:hAnsi="Calibri"/>
                <w:color w:val="1E293B"/>
                <w:sz w:val="20"/>
              </w:rPr>
              <w:t>Required</w:t>
            </w:r>
          </w:p>
        </w:tc>
        <w:tc>
          <w:tcPr>
            <w:tcW w:type="dxa" w:w="2340"/>
            <w:shd w:fill="F8FAFC"/>
            <w:tcMar>
              <w:top w:w="100" w:type="dxa"/>
              <w:bottom w:w="100" w:type="dxa"/>
              <w:left w:w="140" w:type="dxa"/>
              <w:right w:w="140" w:type="dxa"/>
            </w:tcMar>
          </w:tcPr>
          <w:p>
            <w:r>
              <w:rPr>
                <w:rFonts w:ascii="Calibri" w:hAnsi="Calibri"/>
                <w:color w:val="1E293B"/>
                <w:sz w:val="20"/>
              </w:rPr>
              <w:t>String / Code</w:t>
            </w:r>
          </w:p>
        </w:tc>
        <w:tc>
          <w:tcPr>
            <w:tcW w:type="dxa" w:w="2340"/>
            <w:shd w:fill="F8FAFC"/>
            <w:tcMar>
              <w:top w:w="100" w:type="dxa"/>
              <w:bottom w:w="100" w:type="dxa"/>
              <w:left w:w="140" w:type="dxa"/>
              <w:right w:w="140" w:type="dxa"/>
            </w:tcMar>
          </w:tcPr>
          <w:p>
            <w:r>
              <w:rPr>
                <w:rFonts w:ascii="Calibri" w:hAnsi="Calibri"/>
                <w:color w:val="1E293B"/>
                <w:sz w:val="20"/>
              </w:rPr>
              <w:t>Item_Code, SKU, ProductID, ProductCode, Code</w:t>
            </w:r>
          </w:p>
        </w:tc>
      </w:tr>
      <w:tr>
        <w:tc>
          <w:tcPr>
            <w:tcW w:type="dxa" w:w="2340"/>
            <w:shd w:fill="FFFFFF"/>
            <w:tcMar>
              <w:top w:w="100" w:type="dxa"/>
              <w:bottom w:w="100" w:type="dxa"/>
              <w:left w:w="140" w:type="dxa"/>
              <w:right w:w="140" w:type="dxa"/>
            </w:tcMar>
          </w:tcPr>
          <w:p>
            <w:r>
              <w:rPr>
                <w:rFonts w:ascii="Calibri" w:hAnsi="Calibri"/>
                <w:color w:val="1E293B"/>
                <w:sz w:val="20"/>
              </w:rPr>
              <w:t>date</w:t>
            </w:r>
          </w:p>
        </w:tc>
        <w:tc>
          <w:tcPr>
            <w:tcW w:type="dxa" w:w="2340"/>
            <w:shd w:fill="FFFFFF"/>
            <w:tcMar>
              <w:top w:w="100" w:type="dxa"/>
              <w:bottom w:w="100" w:type="dxa"/>
              <w:left w:w="140" w:type="dxa"/>
              <w:right w:w="140" w:type="dxa"/>
            </w:tcMar>
          </w:tcPr>
          <w:p>
            <w:r>
              <w:rPr>
                <w:rFonts w:ascii="Calibri" w:hAnsi="Calibri"/>
                <w:color w:val="1E293B"/>
                <w:sz w:val="20"/>
              </w:rPr>
              <w:t>Required</w:t>
            </w:r>
          </w:p>
        </w:tc>
        <w:tc>
          <w:tcPr>
            <w:tcW w:type="dxa" w:w="2340"/>
            <w:shd w:fill="FFFFFF"/>
            <w:tcMar>
              <w:top w:w="100" w:type="dxa"/>
              <w:bottom w:w="100" w:type="dxa"/>
              <w:left w:w="140" w:type="dxa"/>
              <w:right w:w="140" w:type="dxa"/>
            </w:tcMar>
          </w:tcPr>
          <w:p>
            <w:r>
              <w:rPr>
                <w:rFonts w:ascii="Calibri" w:hAnsi="Calibri"/>
                <w:color w:val="1E293B"/>
                <w:sz w:val="20"/>
              </w:rPr>
              <w:t>Date (YYYY-MM-DD)</w:t>
            </w:r>
          </w:p>
        </w:tc>
        <w:tc>
          <w:tcPr>
            <w:tcW w:type="dxa" w:w="2340"/>
            <w:shd w:fill="FFFFFF"/>
            <w:tcMar>
              <w:top w:w="100" w:type="dxa"/>
              <w:bottom w:w="100" w:type="dxa"/>
              <w:left w:w="140" w:type="dxa"/>
              <w:right w:w="140" w:type="dxa"/>
            </w:tcMar>
          </w:tcPr>
          <w:p>
            <w:r>
              <w:rPr>
                <w:rFonts w:ascii="Calibri" w:hAnsi="Calibri"/>
                <w:color w:val="1E293B"/>
                <w:sz w:val="20"/>
              </w:rPr>
              <w:t>Sale_Date, TxnDate, Date, TransactionDate, Time</w:t>
            </w:r>
          </w:p>
        </w:tc>
      </w:tr>
      <w:tr>
        <w:tc>
          <w:tcPr>
            <w:tcW w:type="dxa" w:w="2340"/>
            <w:shd w:fill="F8FAFC"/>
            <w:tcMar>
              <w:top w:w="100" w:type="dxa"/>
              <w:bottom w:w="100" w:type="dxa"/>
              <w:left w:w="140" w:type="dxa"/>
              <w:right w:w="140" w:type="dxa"/>
            </w:tcMar>
          </w:tcPr>
          <w:p>
            <w:r>
              <w:rPr>
                <w:rFonts w:ascii="Calibri" w:hAnsi="Calibri"/>
                <w:color w:val="1E293B"/>
                <w:sz w:val="20"/>
              </w:rPr>
              <w:t>quantity_sold</w:t>
            </w:r>
          </w:p>
        </w:tc>
        <w:tc>
          <w:tcPr>
            <w:tcW w:type="dxa" w:w="2340"/>
            <w:shd w:fill="F8FAFC"/>
            <w:tcMar>
              <w:top w:w="100" w:type="dxa"/>
              <w:bottom w:w="100" w:type="dxa"/>
              <w:left w:w="140" w:type="dxa"/>
              <w:right w:w="140" w:type="dxa"/>
            </w:tcMar>
          </w:tcPr>
          <w:p>
            <w:r>
              <w:rPr>
                <w:rFonts w:ascii="Calibri" w:hAnsi="Calibri"/>
                <w:color w:val="1E293B"/>
                <w:sz w:val="20"/>
              </w:rPr>
              <w:t>Required</w:t>
            </w:r>
          </w:p>
        </w:tc>
        <w:tc>
          <w:tcPr>
            <w:tcW w:type="dxa" w:w="2340"/>
            <w:shd w:fill="F8FAFC"/>
            <w:tcMar>
              <w:top w:w="100" w:type="dxa"/>
              <w:bottom w:w="100" w:type="dxa"/>
              <w:left w:w="140" w:type="dxa"/>
              <w:right w:w="140" w:type="dxa"/>
            </w:tcMar>
          </w:tcPr>
          <w:p>
            <w:r>
              <w:rPr>
                <w:rFonts w:ascii="Calibri" w:hAnsi="Calibri"/>
                <w:color w:val="1E293B"/>
                <w:sz w:val="20"/>
              </w:rPr>
              <w:t>Integer (&gt;= 0)</w:t>
            </w:r>
          </w:p>
        </w:tc>
        <w:tc>
          <w:tcPr>
            <w:tcW w:type="dxa" w:w="2340"/>
            <w:shd w:fill="F8FAFC"/>
            <w:tcMar>
              <w:top w:w="100" w:type="dxa"/>
              <w:bottom w:w="100" w:type="dxa"/>
              <w:left w:w="140" w:type="dxa"/>
              <w:right w:w="140" w:type="dxa"/>
            </w:tcMar>
          </w:tcPr>
          <w:p>
            <w:r>
              <w:rPr>
                <w:rFonts w:ascii="Calibri" w:hAnsi="Calibri"/>
                <w:color w:val="1E293B"/>
                <w:sz w:val="20"/>
              </w:rPr>
              <w:t>Units, Quantity, Qty, UnitsSold, Volume</w:t>
            </w:r>
          </w:p>
        </w:tc>
      </w:tr>
      <w:tr>
        <w:tc>
          <w:tcPr>
            <w:tcW w:type="dxa" w:w="2340"/>
            <w:shd w:fill="FFFFFF"/>
            <w:tcMar>
              <w:top w:w="100" w:type="dxa"/>
              <w:bottom w:w="100" w:type="dxa"/>
              <w:left w:w="140" w:type="dxa"/>
              <w:right w:w="140" w:type="dxa"/>
            </w:tcMar>
          </w:tcPr>
          <w:p>
            <w:r>
              <w:rPr>
                <w:rFonts w:ascii="Calibri" w:hAnsi="Calibri"/>
                <w:color w:val="1E293B"/>
                <w:sz w:val="20"/>
              </w:rPr>
              <w:t>selling_price</w:t>
            </w:r>
          </w:p>
        </w:tc>
        <w:tc>
          <w:tcPr>
            <w:tcW w:type="dxa" w:w="2340"/>
            <w:shd w:fill="FFFFFF"/>
            <w:tcMar>
              <w:top w:w="100" w:type="dxa"/>
              <w:bottom w:w="100" w:type="dxa"/>
              <w:left w:w="140" w:type="dxa"/>
              <w:right w:w="140" w:type="dxa"/>
            </w:tcMar>
          </w:tcPr>
          <w:p>
            <w:r>
              <w:rPr>
                <w:rFonts w:ascii="Calibri" w:hAnsi="Calibri"/>
                <w:color w:val="1E293B"/>
                <w:sz w:val="20"/>
              </w:rPr>
              <w:t>Required</w:t>
            </w:r>
          </w:p>
        </w:tc>
        <w:tc>
          <w:tcPr>
            <w:tcW w:type="dxa" w:w="2340"/>
            <w:shd w:fill="FFFFFF"/>
            <w:tcMar>
              <w:top w:w="100" w:type="dxa"/>
              <w:bottom w:w="100" w:type="dxa"/>
              <w:left w:w="140" w:type="dxa"/>
              <w:right w:w="140" w:type="dxa"/>
            </w:tcMar>
          </w:tcPr>
          <w:p>
            <w:r>
              <w:rPr>
                <w:rFonts w:ascii="Calibri" w:hAnsi="Calibri"/>
                <w:color w:val="1E293B"/>
                <w:sz w:val="20"/>
              </w:rPr>
              <w:t>Float (&gt; 0)</w:t>
            </w:r>
          </w:p>
        </w:tc>
        <w:tc>
          <w:tcPr>
            <w:tcW w:type="dxa" w:w="2340"/>
            <w:shd w:fill="FFFFFF"/>
            <w:tcMar>
              <w:top w:w="100" w:type="dxa"/>
              <w:bottom w:w="100" w:type="dxa"/>
              <w:left w:w="140" w:type="dxa"/>
              <w:right w:w="140" w:type="dxa"/>
            </w:tcMar>
          </w:tcPr>
          <w:p>
            <w:r>
              <w:rPr>
                <w:rFonts w:ascii="Calibri" w:hAnsi="Calibri"/>
                <w:color w:val="1E293B"/>
                <w:sz w:val="20"/>
              </w:rPr>
              <w:t>Rate, SellingPrice, Price, UnitPrice, Amount</w:t>
            </w:r>
          </w:p>
        </w:tc>
      </w:tr>
      <w:tr>
        <w:tc>
          <w:tcPr>
            <w:tcW w:type="dxa" w:w="2340"/>
            <w:shd w:fill="F8FAFC"/>
            <w:tcMar>
              <w:top w:w="100" w:type="dxa"/>
              <w:bottom w:w="100" w:type="dxa"/>
              <w:left w:w="140" w:type="dxa"/>
              <w:right w:w="140" w:type="dxa"/>
            </w:tcMar>
          </w:tcPr>
          <w:p>
            <w:r>
              <w:rPr>
                <w:rFonts w:ascii="Calibri" w:hAnsi="Calibri"/>
                <w:color w:val="1E293B"/>
                <w:sz w:val="20"/>
              </w:rPr>
              <w:t>promotion</w:t>
            </w:r>
          </w:p>
        </w:tc>
        <w:tc>
          <w:tcPr>
            <w:tcW w:type="dxa" w:w="2340"/>
            <w:shd w:fill="F8FAFC"/>
            <w:tcMar>
              <w:top w:w="100" w:type="dxa"/>
              <w:bottom w:w="100" w:type="dxa"/>
              <w:left w:w="140" w:type="dxa"/>
              <w:right w:w="140" w:type="dxa"/>
            </w:tcMar>
          </w:tcPr>
          <w:p>
            <w:r>
              <w:rPr>
                <w:rFonts w:ascii="Calibri" w:hAnsi="Calibri"/>
                <w:color w:val="1E293B"/>
                <w:sz w:val="20"/>
              </w:rPr>
              <w:t>Optional</w:t>
            </w:r>
          </w:p>
        </w:tc>
        <w:tc>
          <w:tcPr>
            <w:tcW w:type="dxa" w:w="2340"/>
            <w:shd w:fill="F8FAFC"/>
            <w:tcMar>
              <w:top w:w="100" w:type="dxa"/>
              <w:bottom w:w="100" w:type="dxa"/>
              <w:left w:w="140" w:type="dxa"/>
              <w:right w:w="140" w:type="dxa"/>
            </w:tcMar>
          </w:tcPr>
          <w:p>
            <w:r>
              <w:rPr>
                <w:rFonts w:ascii="Calibri" w:hAnsi="Calibri"/>
                <w:color w:val="1E293B"/>
                <w:sz w:val="20"/>
              </w:rPr>
              <w:t>String</w:t>
            </w:r>
          </w:p>
        </w:tc>
        <w:tc>
          <w:tcPr>
            <w:tcW w:type="dxa" w:w="2340"/>
            <w:shd w:fill="F8FAFC"/>
            <w:tcMar>
              <w:top w:w="100" w:type="dxa"/>
              <w:bottom w:w="100" w:type="dxa"/>
              <w:left w:w="140" w:type="dxa"/>
              <w:right w:w="140" w:type="dxa"/>
            </w:tcMar>
          </w:tcPr>
          <w:p>
            <w:r>
              <w:rPr>
                <w:rFonts w:ascii="Calibri" w:hAnsi="Calibri"/>
                <w:color w:val="1E293B"/>
                <w:sz w:val="20"/>
              </w:rPr>
              <w:t>Promo, Promotion, DiscountFlag, Offer</w:t>
            </w:r>
          </w:p>
        </w:tc>
      </w:tr>
      <w:tr>
        <w:tc>
          <w:tcPr>
            <w:tcW w:type="dxa" w:w="2340"/>
            <w:shd w:fill="FFFFFF"/>
            <w:tcMar>
              <w:top w:w="100" w:type="dxa"/>
              <w:bottom w:w="100" w:type="dxa"/>
              <w:left w:w="140" w:type="dxa"/>
              <w:right w:w="140" w:type="dxa"/>
            </w:tcMar>
          </w:tcPr>
          <w:p>
            <w:r>
              <w:rPr>
                <w:rFonts w:ascii="Calibri" w:hAnsi="Calibri"/>
                <w:color w:val="1E293B"/>
                <w:sz w:val="20"/>
              </w:rPr>
              <w:t>category</w:t>
            </w:r>
          </w:p>
        </w:tc>
        <w:tc>
          <w:tcPr>
            <w:tcW w:type="dxa" w:w="2340"/>
            <w:shd w:fill="FFFFFF"/>
            <w:tcMar>
              <w:top w:w="100" w:type="dxa"/>
              <w:bottom w:w="100" w:type="dxa"/>
              <w:left w:w="140" w:type="dxa"/>
              <w:right w:w="140" w:type="dxa"/>
            </w:tcMar>
          </w:tcPr>
          <w:p>
            <w:r>
              <w:rPr>
                <w:rFonts w:ascii="Calibri" w:hAnsi="Calibri"/>
                <w:color w:val="1E293B"/>
                <w:sz w:val="20"/>
              </w:rPr>
              <w:t>Optional</w:t>
            </w:r>
          </w:p>
        </w:tc>
        <w:tc>
          <w:tcPr>
            <w:tcW w:type="dxa" w:w="2340"/>
            <w:shd w:fill="FFFFFF"/>
            <w:tcMar>
              <w:top w:w="100" w:type="dxa"/>
              <w:bottom w:w="100" w:type="dxa"/>
              <w:left w:w="140" w:type="dxa"/>
              <w:right w:w="140" w:type="dxa"/>
            </w:tcMar>
          </w:tcPr>
          <w:p>
            <w:r>
              <w:rPr>
                <w:rFonts w:ascii="Calibri" w:hAnsi="Calibri"/>
                <w:color w:val="1E293B"/>
                <w:sz w:val="20"/>
              </w:rPr>
              <w:t>String</w:t>
            </w:r>
          </w:p>
        </w:tc>
        <w:tc>
          <w:tcPr>
            <w:tcW w:type="dxa" w:w="2340"/>
            <w:shd w:fill="FFFFFF"/>
            <w:tcMar>
              <w:top w:w="100" w:type="dxa"/>
              <w:bottom w:w="100" w:type="dxa"/>
              <w:left w:w="140" w:type="dxa"/>
              <w:right w:w="140" w:type="dxa"/>
            </w:tcMar>
          </w:tcPr>
          <w:p>
            <w:r>
              <w:rPr>
                <w:rFonts w:ascii="Calibri" w:hAnsi="Calibri"/>
                <w:color w:val="1E293B"/>
                <w:sz w:val="20"/>
              </w:rPr>
              <w:t>Category, Dept, Department, Group</w:t>
            </w:r>
          </w:p>
        </w:tc>
      </w:tr>
    </w:tbl>
    <w:p>
      <w:pPr>
        <w:spacing w:after="120"/>
      </w:pPr>
    </w:p>
    <w:p>
      <w:pPr>
        <w:keepNext/>
        <w:spacing w:before="360" w:after="120"/>
      </w:pPr>
      <w:r>
        <w:rPr>
          <w:rFonts w:ascii="Arial" w:hAnsi="Arial"/>
          <w:b/>
          <w:color w:val="6D28D9"/>
          <w:sz w:val="36"/>
        </w:rPr>
        <w:t>Section 15 &amp; 16 — CSV Validation &amp; Data Cleaning Engine</w:t>
      </w:r>
    </w:p>
    <w:p>
      <w:pPr>
        <w:spacing w:after="80" w:line="276" w:lineRule="auto"/>
      </w:pPr>
      <w:r>
        <w:rPr>
          <w:rFonts w:ascii="Calibri" w:hAnsi="Calibri"/>
          <w:color w:val="334155"/>
          <w:sz w:val="22"/>
        </w:rPr>
        <w:t>The Pandas CSV pipeline (`app/services/csv_service.py`) executes 10 automated validation and data cleaning rules:</w:t>
      </w:r>
    </w:p>
    <w:p>
      <w:pPr>
        <w:pStyle w:val="ListBullet"/>
        <w:spacing w:after="60" w:line="276" w:lineRule="auto"/>
      </w:pPr>
      <w:r>
        <w:rPr>
          <w:rFonts w:ascii="Calibri" w:hAnsi="Calibri"/>
          <w:b/>
          <w:color w:val="0F1424"/>
          <w:sz w:val="22"/>
        </w:rPr>
        <w:t xml:space="preserve">Required Mapping Check: </w:t>
      </w:r>
      <w:r>
        <w:rPr>
          <w:rFonts w:ascii="Calibri" w:hAnsi="Calibri"/>
          <w:color w:val="334155"/>
          <w:sz w:val="22"/>
        </w:rPr>
        <w:t>Ensures product_id, date, quantity_sold, and selling_price are mapped.</w:t>
      </w:r>
    </w:p>
    <w:p>
      <w:pPr>
        <w:pStyle w:val="ListBullet"/>
        <w:spacing w:after="60" w:line="276" w:lineRule="auto"/>
      </w:pPr>
      <w:r>
        <w:rPr>
          <w:rFonts w:ascii="Calibri" w:hAnsi="Calibri"/>
          <w:b/>
          <w:color w:val="0F1424"/>
          <w:sz w:val="22"/>
        </w:rPr>
        <w:t xml:space="preserve">Date Parsing: </w:t>
      </w:r>
      <w:r>
        <w:rPr>
          <w:rFonts w:ascii="Calibri" w:hAnsi="Calibri"/>
          <w:color w:val="334155"/>
          <w:sz w:val="22"/>
        </w:rPr>
        <w:t>Converts arbitrary date strings into Python `datetime.date` objects, flagging unparseable rows.</w:t>
      </w:r>
    </w:p>
    <w:p>
      <w:pPr>
        <w:pStyle w:val="ListBullet"/>
        <w:spacing w:after="60" w:line="276" w:lineRule="auto"/>
      </w:pPr>
      <w:r>
        <w:rPr>
          <w:rFonts w:ascii="Calibri" w:hAnsi="Calibri"/>
          <w:b/>
          <w:color w:val="0F1424"/>
          <w:sz w:val="22"/>
        </w:rPr>
        <w:t xml:space="preserve">Price &amp; Quantity Sanity: </w:t>
      </w:r>
      <w:r>
        <w:rPr>
          <w:rFonts w:ascii="Calibri" w:hAnsi="Calibri"/>
          <w:color w:val="334155"/>
          <w:sz w:val="22"/>
        </w:rPr>
        <w:t>Flags selling prices &lt;= 0 or missing values, and quantities &lt; 0.</w:t>
      </w:r>
    </w:p>
    <w:p>
      <w:pPr>
        <w:pStyle w:val="ListBullet"/>
        <w:spacing w:after="60" w:line="276" w:lineRule="auto"/>
      </w:pPr>
      <w:r>
        <w:rPr>
          <w:rFonts w:ascii="Calibri" w:hAnsi="Calibri"/>
          <w:b/>
          <w:color w:val="0F1424"/>
          <w:sz w:val="22"/>
        </w:rPr>
        <w:t xml:space="preserve">Deduplication: </w:t>
      </w:r>
      <w:r>
        <w:rPr>
          <w:rFonts w:ascii="Calibri" w:hAnsi="Calibri"/>
          <w:color w:val="334155"/>
          <w:sz w:val="22"/>
        </w:rPr>
        <w:t>Identifies duplicate transaction rows matching (product_id, date, selling_price, quantity_sold).</w:t>
      </w:r>
    </w:p>
    <w:p>
      <w:pPr>
        <w:pStyle w:val="ListBullet"/>
        <w:spacing w:after="60" w:line="276" w:lineRule="auto"/>
      </w:pPr>
      <w:r>
        <w:rPr>
          <w:rFonts w:ascii="Calibri" w:hAnsi="Calibri"/>
          <w:b/>
          <w:color w:val="0F1424"/>
          <w:sz w:val="22"/>
        </w:rPr>
        <w:t xml:space="preserve">Cleaning Summary: </w:t>
      </w:r>
      <w:r>
        <w:rPr>
          <w:rFonts w:ascii="Calibri" w:hAnsi="Calibri"/>
          <w:color w:val="334155"/>
          <w:sz w:val="22"/>
        </w:rPr>
        <w:t>Calculates non-hardcoded counts: Total Rows, Valid Rows, Duplicate Rows, Invalid Rows, Date Range, and Products Found.</w:t>
      </w:r>
    </w:p>
    <w:p>
      <w:pPr>
        <w:keepNext/>
        <w:spacing w:before="360" w:after="120"/>
      </w:pPr>
      <w:r>
        <w:rPr>
          <w:rFonts w:ascii="Arial" w:hAnsi="Arial"/>
          <w:b/>
          <w:color w:val="6D28D9"/>
          <w:sz w:val="36"/>
        </w:rPr>
        <w:t>Section 17 &amp; 18 — Product Analysis &amp; Data Sufficiency</w:t>
      </w:r>
    </w:p>
    <w:p>
      <w:pPr>
        <w:spacing w:after="80" w:line="276" w:lineRule="auto"/>
      </w:pPr>
      <w:r>
        <w:rPr>
          <w:rFonts w:ascii="Calibri" w:hAnsi="Calibri"/>
          <w:color w:val="334155"/>
          <w:sz w:val="22"/>
        </w:rPr>
        <w:t>Products are classified using transparent rule-based data sufficiency criteria:</w:t>
      </w:r>
    </w:p>
    <w:p>
      <w:pPr>
        <w:pStyle w:val="ListBullet"/>
        <w:spacing w:after="60" w:line="276" w:lineRule="auto"/>
      </w:pPr>
      <w:r>
        <w:rPr>
          <w:rFonts w:ascii="Calibri" w:hAnsi="Calibri"/>
          <w:b/>
          <w:color w:val="0F1424"/>
          <w:sz w:val="22"/>
        </w:rPr>
        <w:t xml:space="preserve">ML READY: </w:t>
      </w:r>
      <w:r>
        <w:rPr>
          <w:rFonts w:ascii="Calibri" w:hAnsi="Calibri"/>
          <w:color w:val="334155"/>
          <w:sz w:val="22"/>
        </w:rPr>
        <w:t>Requires &gt;= 30 sales records, &gt;= 60 days history, &gt;= 3 distinct price points, and &gt;= 15 non-zero sales transactions.</w:t>
      </w:r>
    </w:p>
    <w:p>
      <w:pPr>
        <w:pStyle w:val="ListBullet"/>
        <w:spacing w:after="60" w:line="276" w:lineRule="auto"/>
      </w:pPr>
      <w:r>
        <w:rPr>
          <w:rFonts w:ascii="Calibri" w:hAnsi="Calibri"/>
          <w:b/>
          <w:color w:val="0F1424"/>
          <w:sz w:val="22"/>
        </w:rPr>
        <w:t xml:space="preserve">LIMITED DATA: </w:t>
      </w:r>
      <w:r>
        <w:rPr>
          <w:rFonts w:ascii="Calibri" w:hAnsi="Calibri"/>
          <w:color w:val="334155"/>
          <w:sz w:val="22"/>
        </w:rPr>
        <w:t>Product has sales records (&gt; 0) but does not meet all ML READY criteria.</w:t>
      </w:r>
    </w:p>
    <w:p>
      <w:pPr>
        <w:pStyle w:val="ListBullet"/>
        <w:spacing w:after="60" w:line="276" w:lineRule="auto"/>
      </w:pPr>
      <w:r>
        <w:rPr>
          <w:rFonts w:ascii="Calibri" w:hAnsi="Calibri"/>
          <w:b/>
          <w:color w:val="0F1424"/>
          <w:sz w:val="22"/>
        </w:rPr>
        <w:t xml:space="preserve">COLD START: </w:t>
      </w:r>
      <w:r>
        <w:rPr>
          <w:rFonts w:ascii="Calibri" w:hAnsi="Calibri"/>
          <w:color w:val="334155"/>
          <w:sz w:val="22"/>
        </w:rPr>
        <w:t>0 sales records found in historical dataset.</w:t>
      </w:r>
    </w:p>
    <w:p>
      <w:pPr>
        <w:keepNext/>
        <w:spacing w:before="360" w:after="120"/>
      </w:pPr>
      <w:r>
        <w:rPr>
          <w:rFonts w:ascii="Arial" w:hAnsi="Arial"/>
          <w:b/>
          <w:color w:val="6D28D9"/>
          <w:sz w:val="36"/>
        </w:rPr>
        <w:t>Section 19 — Constraint Engine (Core Business Logic)</w:t>
      </w:r>
    </w:p>
    <w:p>
      <w:pPr>
        <w:spacing w:after="80" w:line="276" w:lineRule="auto"/>
      </w:pPr>
      <w:r>
        <w:rPr>
          <w:rFonts w:ascii="Calibri" w:hAnsi="Calibri"/>
          <w:color w:val="334155"/>
          <w:sz w:val="22"/>
        </w:rPr>
        <w:t>The Constraint Engine (`app/constraint_engine/evaluator.py`) is a core feature enforcing retailer business rules. Given Cost Price (C), MRP (M), Max Discount % (D_max), and Min Margin % (M_min), the lower and upper bounds are derived mathematically:</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1. Cost Price Lower Bound:      P &gt;= C</w:t>
              <w:br/>
              <w:t>2. Max Discount Lower Bound:   P &gt;= M * (1 - D_max / 100)</w:t>
              <w:br/>
              <w:t>3. Min Margin Lower Bound:     P &gt;= C / (1 - M_min / 100)</w:t>
              <w:br/>
              <w:br/>
              <w:t>Effective Minimum Price (P_min): max( C,  M*(1 - D_max/100),  C/(1 - M_min/100) )</w:t>
              <w:br/>
              <w:t>Effective Maximum Price (P_max): M</w:t>
            </w:r>
          </w:p>
        </w:tc>
      </w:tr>
    </w:tbl>
    <w:p>
      <w:pPr>
        <w:spacing w:after="80"/>
      </w:pPr>
    </w:p>
    <w:p>
      <w:pPr>
        <w:spacing w:after="80" w:line="276" w:lineRule="auto"/>
      </w:pPr>
      <w:r>
        <w:rPr>
          <w:rFonts w:ascii="Calibri" w:hAnsi="Calibri"/>
          <w:color w:val="334155"/>
          <w:sz w:val="22"/>
        </w:rPr>
        <w:t>Numerical Example (Amul Milk 1L): Cost = ₹52, MRP = ₹68, Max Disc = 15%, Min Margin = 10%.</w:t>
      </w:r>
    </w:p>
    <w:p>
      <w:pPr>
        <w:pStyle w:val="ListBullet"/>
        <w:spacing w:after="60" w:line="276" w:lineRule="auto"/>
      </w:pPr>
      <w:r>
        <w:rPr>
          <w:rFonts w:ascii="Calibri" w:hAnsi="Calibri"/>
          <w:b/>
          <w:color w:val="0F1424"/>
          <w:sz w:val="22"/>
        </w:rPr>
        <w:t xml:space="preserve">Discount Bound: </w:t>
      </w:r>
      <w:r>
        <w:rPr>
          <w:rFonts w:ascii="Calibri" w:hAnsi="Calibri"/>
          <w:color w:val="334155"/>
          <w:sz w:val="22"/>
        </w:rPr>
        <w:t>68 * (1 - 0.15) = ₹57.80</w:t>
      </w:r>
    </w:p>
    <w:p>
      <w:pPr>
        <w:pStyle w:val="ListBullet"/>
        <w:spacing w:after="60" w:line="276" w:lineRule="auto"/>
      </w:pPr>
      <w:r>
        <w:rPr>
          <w:rFonts w:ascii="Calibri" w:hAnsi="Calibri"/>
          <w:b/>
          <w:color w:val="0F1424"/>
          <w:sz w:val="22"/>
        </w:rPr>
        <w:t xml:space="preserve">Margin Bound: </w:t>
      </w:r>
      <w:r>
        <w:rPr>
          <w:rFonts w:ascii="Calibri" w:hAnsi="Calibri"/>
          <w:color w:val="334155"/>
          <w:sz w:val="22"/>
        </w:rPr>
        <w:t>52 / (1 - 0.10) = 52 / 0.9 = ₹57.78</w:t>
      </w:r>
    </w:p>
    <w:p>
      <w:pPr>
        <w:pStyle w:val="ListBullet"/>
        <w:spacing w:after="60" w:line="276" w:lineRule="auto"/>
      </w:pPr>
      <w:r>
        <w:rPr>
          <w:rFonts w:ascii="Calibri" w:hAnsi="Calibri"/>
          <w:b/>
          <w:color w:val="0F1424"/>
          <w:sz w:val="22"/>
        </w:rPr>
        <w:t xml:space="preserve">Resulting Valid Range: </w:t>
      </w:r>
      <w:r>
        <w:rPr>
          <w:rFonts w:ascii="Calibri" w:hAnsi="Calibri"/>
          <w:color w:val="334155"/>
          <w:sz w:val="22"/>
        </w:rPr>
        <w:t>₹57.80 ───────── ₹68.00</w:t>
      </w:r>
    </w:p>
    <w:p>
      <w:pPr>
        <w:spacing w:after="80" w:line="276" w:lineRule="auto"/>
      </w:pPr>
      <w:r>
        <w:rPr>
          <w:rFonts w:ascii="Calibri" w:hAnsi="Calibri"/>
          <w:color w:val="334155"/>
          <w:sz w:val="22"/>
        </w:rPr>
        <w:t>Conflict Case: If Cost = ₹60, MRP = ₹68, Min Margin = 20% -&gt; Required Min Price = ₹75.00 (&gt; MRP ₹68.00). The engine outputs: '⚠ NO VALID PRICE RANGE - Your selected constraints conflict.'</w:t>
      </w:r>
    </w:p>
    <w:p>
      <w:pPr>
        <w:keepNext/>
        <w:spacing w:before="360" w:after="120"/>
      </w:pPr>
      <w:r>
        <w:rPr>
          <w:rFonts w:ascii="Arial" w:hAnsi="Arial"/>
          <w:b/>
          <w:color w:val="6D28D9"/>
          <w:sz w:val="36"/>
        </w:rPr>
        <w:t>Section 20, 21 &amp; 22 — Machine Learning &amp; Profit Optimization</w:t>
      </w:r>
    </w:p>
    <w:p>
      <w:pPr>
        <w:spacing w:after="80" w:line="276" w:lineRule="auto"/>
      </w:pPr>
      <w:r>
        <w:rPr>
          <w:rFonts w:ascii="Calibri" w:hAnsi="Calibri"/>
          <w:color w:val="334155"/>
          <w:sz w:val="22"/>
        </w:rPr>
        <w:t>The machine learning pipeline (`app/ml/`) trains a regression demand model (`Ridge` or `RandomForest` in Scikit-learn, with `XGBoost` integration) on historical sales data to forecast sales volume Q(P). Candidate price points in [P_min, P_max] are generated in uniform increments. Expected Gross Profit is computed as:</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Estimated Gross Profit = (Candidate Price - Cost Price) * Predicted Demand Q(P)</w:t>
            </w:r>
          </w:p>
        </w:tc>
      </w:tr>
    </w:tbl>
    <w:p>
      <w:pPr>
        <w:spacing w:after="80"/>
      </w:pPr>
    </w:p>
    <w:p>
      <w:pPr>
        <w:spacing w:after="80" w:line="276" w:lineRule="auto"/>
      </w:pPr>
      <w:r>
        <w:rPr>
          <w:rFonts w:ascii="Calibri" w:hAnsi="Calibri"/>
          <w:color w:val="334155"/>
          <w:sz w:val="22"/>
        </w:rPr>
        <w:t>Scenarios are filtered by constraint feasibility and ranked descending by expected gross profit, outputting the optimal recommended price point to the retailer.</w:t>
      </w:r>
    </w:p>
    <w:p>
      <w:pPr>
        <w:keepNext/>
        <w:spacing w:before="360" w:after="120"/>
      </w:pPr>
      <w:r>
        <w:rPr>
          <w:rFonts w:ascii="Arial" w:hAnsi="Arial"/>
          <w:b/>
          <w:color w:val="6D28D9"/>
          <w:sz w:val="36"/>
        </w:rPr>
        <w:t>Section 23 &amp; 24 — Features &amp; File Breakdown</w:t>
      </w:r>
    </w:p>
    <w:p>
      <w:pPr>
        <w:spacing w:after="80" w:line="276" w:lineRule="auto"/>
      </w:pPr>
      <w:r>
        <w:rPr>
          <w:rFonts w:ascii="Calibri" w:hAnsi="Calibri"/>
          <w:color w:val="334155"/>
          <w:sz w:val="22"/>
        </w:rPr>
        <w:t>All 15 major system modules are fully implemented in the current codebase:</w:t>
      </w:r>
    </w:p>
    <w:tbl>
      <w:tblPr>
        <w:tblW w:type="auto" w:w="0"/>
        <w:jc w:val="center"/>
        <w:tblLook w:firstColumn="1" w:firstRow="1" w:lastColumn="0" w:lastRow="0" w:noHBand="0" w:noVBand="1" w:val="04A0"/>
      </w:tblPr>
      <w:tblGrid>
        <w:gridCol w:w="3120"/>
        <w:gridCol w:w="3120"/>
        <w:gridCol w:w="3120"/>
      </w:tblGrid>
      <w:tr>
        <w:tc>
          <w:tcPr>
            <w:tcW w:type="dxa" w:w="3120"/>
            <w:shd w:fill="6D28D9"/>
            <w:tcMar>
              <w:top w:w="120" w:type="dxa"/>
              <w:bottom w:w="120" w:type="dxa"/>
              <w:left w:w="140" w:type="dxa"/>
              <w:right w:w="140" w:type="dxa"/>
            </w:tcMar>
          </w:tcPr>
          <w:p>
            <w:pPr>
              <w:jc w:val="left"/>
            </w:pPr>
            <w:r>
              <w:rPr>
                <w:rFonts w:ascii="Arial" w:hAnsi="Arial"/>
                <w:b/>
                <w:color w:val="FFFFFF"/>
                <w:sz w:val="20"/>
              </w:rPr>
              <w:t>Feature Module</w:t>
            </w:r>
          </w:p>
        </w:tc>
        <w:tc>
          <w:tcPr>
            <w:tcW w:type="dxa" w:w="3120"/>
            <w:shd w:fill="6D28D9"/>
            <w:tcMar>
              <w:top w:w="120" w:type="dxa"/>
              <w:bottom w:w="120" w:type="dxa"/>
              <w:left w:w="140" w:type="dxa"/>
              <w:right w:w="140" w:type="dxa"/>
            </w:tcMar>
          </w:tcPr>
          <w:p>
            <w:pPr>
              <w:jc w:val="left"/>
            </w:pPr>
            <w:r>
              <w:rPr>
                <w:rFonts w:ascii="Arial" w:hAnsi="Arial"/>
                <w:b/>
                <w:color w:val="FFFFFF"/>
                <w:sz w:val="20"/>
              </w:rPr>
              <w:t>Status</w:t>
            </w:r>
          </w:p>
        </w:tc>
        <w:tc>
          <w:tcPr>
            <w:tcW w:type="dxa" w:w="3120"/>
            <w:shd w:fill="6D28D9"/>
            <w:tcMar>
              <w:top w:w="120" w:type="dxa"/>
              <w:bottom w:w="120" w:type="dxa"/>
              <w:left w:w="140" w:type="dxa"/>
              <w:right w:w="140" w:type="dxa"/>
            </w:tcMar>
          </w:tcPr>
          <w:p>
            <w:pPr>
              <w:jc w:val="left"/>
            </w:pPr>
            <w:r>
              <w:rPr>
                <w:rFonts w:ascii="Arial" w:hAnsi="Arial"/>
                <w:b/>
                <w:color w:val="FFFFFF"/>
                <w:sz w:val="20"/>
              </w:rPr>
              <w:t>Description</w:t>
            </w:r>
          </w:p>
        </w:tc>
      </w:tr>
      <w:tr>
        <w:tc>
          <w:tcPr>
            <w:tcW w:type="dxa" w:w="3120"/>
            <w:shd w:fill="F8FAFC"/>
            <w:tcMar>
              <w:top w:w="100" w:type="dxa"/>
              <w:bottom w:w="100" w:type="dxa"/>
              <w:left w:w="140" w:type="dxa"/>
              <w:right w:w="140" w:type="dxa"/>
            </w:tcMar>
          </w:tcPr>
          <w:p>
            <w:r>
              <w:rPr>
                <w:rFonts w:ascii="Calibri" w:hAnsi="Calibri"/>
                <w:color w:val="1E293B"/>
                <w:sz w:val="20"/>
              </w:rPr>
              <w:t>Authentication &amp; Security</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JWT token auth, bcrypt password hashing, protected routes.</w:t>
            </w:r>
          </w:p>
        </w:tc>
      </w:tr>
      <w:tr>
        <w:tc>
          <w:tcPr>
            <w:tcW w:type="dxa" w:w="3120"/>
            <w:shd w:fill="FFFFFF"/>
            <w:tcMar>
              <w:top w:w="100" w:type="dxa"/>
              <w:bottom w:w="100" w:type="dxa"/>
              <w:left w:w="140" w:type="dxa"/>
              <w:right w:w="140" w:type="dxa"/>
            </w:tcMar>
          </w:tcPr>
          <w:p>
            <w:r>
              <w:rPr>
                <w:rFonts w:ascii="Calibri" w:hAnsi="Calibri"/>
                <w:color w:val="1E293B"/>
                <w:sz w:val="20"/>
              </w:rPr>
              <w:t>Shop Management</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Multi-shop ownership, shop selector dropdown, ShopContext persistence.</w:t>
            </w:r>
          </w:p>
        </w:tc>
      </w:tr>
      <w:tr>
        <w:tc>
          <w:tcPr>
            <w:tcW w:type="dxa" w:w="3120"/>
            <w:shd w:fill="F8FAFC"/>
            <w:tcMar>
              <w:top w:w="100" w:type="dxa"/>
              <w:bottom w:w="100" w:type="dxa"/>
              <w:left w:w="140" w:type="dxa"/>
              <w:right w:w="140" w:type="dxa"/>
            </w:tcMar>
          </w:tcPr>
          <w:p>
            <w:r>
              <w:rPr>
                <w:rFonts w:ascii="Calibri" w:hAnsi="Calibri"/>
                <w:color w:val="1E293B"/>
                <w:sz w:val="20"/>
              </w:rPr>
              <w:t>CSV Upload &amp; Preview</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Drag-and-drop CSV uploader, header extraction, sample template.</w:t>
            </w:r>
          </w:p>
        </w:tc>
      </w:tr>
      <w:tr>
        <w:tc>
          <w:tcPr>
            <w:tcW w:type="dxa" w:w="3120"/>
            <w:shd w:fill="FFFFFF"/>
            <w:tcMar>
              <w:top w:w="100" w:type="dxa"/>
              <w:bottom w:w="100" w:type="dxa"/>
              <w:left w:w="140" w:type="dxa"/>
              <w:right w:w="140" w:type="dxa"/>
            </w:tcMar>
          </w:tcPr>
          <w:p>
            <w:r>
              <w:rPr>
                <w:rFonts w:ascii="Calibri" w:hAnsi="Calibri"/>
                <w:color w:val="1E293B"/>
                <w:sz w:val="20"/>
              </w:rPr>
              <w:t>Interactive Column Mapping</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Dropdown mapping UI for flexible CSV field assignment.</w:t>
            </w:r>
          </w:p>
        </w:tc>
      </w:tr>
      <w:tr>
        <w:tc>
          <w:tcPr>
            <w:tcW w:type="dxa" w:w="3120"/>
            <w:shd w:fill="F8FAFC"/>
            <w:tcMar>
              <w:top w:w="100" w:type="dxa"/>
              <w:bottom w:w="100" w:type="dxa"/>
              <w:left w:w="140" w:type="dxa"/>
              <w:right w:w="140" w:type="dxa"/>
            </w:tcMar>
          </w:tcPr>
          <w:p>
            <w:r>
              <w:rPr>
                <w:rFonts w:ascii="Calibri" w:hAnsi="Calibri"/>
                <w:color w:val="1E293B"/>
                <w:sz w:val="20"/>
              </w:rPr>
              <w:t>Pandas Validation &amp; Cleaning</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Date parsing, duplicate removal, invalid price/qty handling.</w:t>
            </w:r>
          </w:p>
        </w:tc>
      </w:tr>
      <w:tr>
        <w:tc>
          <w:tcPr>
            <w:tcW w:type="dxa" w:w="3120"/>
            <w:shd w:fill="FFFFFF"/>
            <w:tcMar>
              <w:top w:w="100" w:type="dxa"/>
              <w:bottom w:w="100" w:type="dxa"/>
              <w:left w:w="140" w:type="dxa"/>
              <w:right w:w="140" w:type="dxa"/>
            </w:tcMar>
          </w:tcPr>
          <w:p>
            <w:r>
              <w:rPr>
                <w:rFonts w:ascii="Calibri" w:hAnsi="Calibri"/>
                <w:color w:val="1E293B"/>
                <w:sz w:val="20"/>
              </w:rPr>
              <w:t>Validation Summary Screen</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Non-hardcoded metric cards, issue breakdown, date range display.</w:t>
            </w:r>
          </w:p>
        </w:tc>
      </w:tr>
      <w:tr>
        <w:tc>
          <w:tcPr>
            <w:tcW w:type="dxa" w:w="3120"/>
            <w:shd w:fill="F8FAFC"/>
            <w:tcMar>
              <w:top w:w="100" w:type="dxa"/>
              <w:bottom w:w="100" w:type="dxa"/>
              <w:left w:w="140" w:type="dxa"/>
              <w:right w:w="140" w:type="dxa"/>
            </w:tcMar>
          </w:tcPr>
          <w:p>
            <w:r>
              <w:rPr>
                <w:rFonts w:ascii="Calibri" w:hAnsi="Calibri"/>
                <w:color w:val="1E293B"/>
                <w:sz w:val="20"/>
              </w:rPr>
              <w:t>Products List &amp; Filters</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Search box, status filter pills, CSV data export.</w:t>
            </w:r>
          </w:p>
        </w:tc>
      </w:tr>
      <w:tr>
        <w:tc>
          <w:tcPr>
            <w:tcW w:type="dxa" w:w="3120"/>
            <w:shd w:fill="FFFFFF"/>
            <w:tcMar>
              <w:top w:w="100" w:type="dxa"/>
              <w:bottom w:w="100" w:type="dxa"/>
              <w:left w:w="140" w:type="dxa"/>
              <w:right w:w="140" w:type="dxa"/>
            </w:tcMar>
          </w:tcPr>
          <w:p>
            <w:r>
              <w:rPr>
                <w:rFonts w:ascii="Calibri" w:hAnsi="Calibri"/>
                <w:color w:val="1E293B"/>
                <w:sz w:val="20"/>
              </w:rPr>
              <w:t>Product Analysis View</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Key stats, distinct price point count, Recharts area &amp; step line charts.</w:t>
            </w:r>
          </w:p>
        </w:tc>
      </w:tr>
      <w:tr>
        <w:tc>
          <w:tcPr>
            <w:tcW w:type="dxa" w:w="3120"/>
            <w:shd w:fill="F8FAFC"/>
            <w:tcMar>
              <w:top w:w="100" w:type="dxa"/>
              <w:bottom w:w="100" w:type="dxa"/>
              <w:left w:w="140" w:type="dxa"/>
              <w:right w:w="140" w:type="dxa"/>
            </w:tcMar>
          </w:tcPr>
          <w:p>
            <w:r>
              <w:rPr>
                <w:rFonts w:ascii="Calibri" w:hAnsi="Calibri"/>
                <w:color w:val="1E293B"/>
                <w:sz w:val="20"/>
              </w:rPr>
              <w:t>Data Sufficiency Classifier</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Rule-based audit (ML READY, LIMITED DATA, COLD START).</w:t>
            </w:r>
          </w:p>
        </w:tc>
      </w:tr>
      <w:tr>
        <w:tc>
          <w:tcPr>
            <w:tcW w:type="dxa" w:w="3120"/>
            <w:shd w:fill="FFFFFF"/>
            <w:tcMar>
              <w:top w:w="100" w:type="dxa"/>
              <w:bottom w:w="100" w:type="dxa"/>
              <w:left w:w="140" w:type="dxa"/>
              <w:right w:w="140" w:type="dxa"/>
            </w:tcMar>
          </w:tcPr>
          <w:p>
            <w:r>
              <w:rPr>
                <w:rFonts w:ascii="Calibri" w:hAnsi="Calibri"/>
                <w:color w:val="1E293B"/>
                <w:sz w:val="20"/>
              </w:rPr>
              <w:t>Constraint Engine</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Backend service enforcing cost, MRP, discount, margin bounds &amp; conflict checks.</w:t>
            </w:r>
          </w:p>
        </w:tc>
      </w:tr>
      <w:tr>
        <w:tc>
          <w:tcPr>
            <w:tcW w:type="dxa" w:w="3120"/>
            <w:shd w:fill="F8FAFC"/>
            <w:tcMar>
              <w:top w:w="100" w:type="dxa"/>
              <w:bottom w:w="100" w:type="dxa"/>
              <w:left w:w="140" w:type="dxa"/>
              <w:right w:w="140" w:type="dxa"/>
            </w:tcMar>
          </w:tcPr>
          <w:p>
            <w:r>
              <w:rPr>
                <w:rFonts w:ascii="Calibri" w:hAnsi="Calibri"/>
                <w:color w:val="1E293B"/>
                <w:sz w:val="20"/>
              </w:rPr>
              <w:t>Backend Unit Testing</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Pytest unit tests verifying constraint math and edge cases.</w:t>
            </w:r>
          </w:p>
        </w:tc>
      </w:tr>
      <w:tr>
        <w:tc>
          <w:tcPr>
            <w:tcW w:type="dxa" w:w="3120"/>
            <w:shd w:fill="FFFFFF"/>
            <w:tcMar>
              <w:top w:w="100" w:type="dxa"/>
              <w:bottom w:w="100" w:type="dxa"/>
              <w:left w:w="140" w:type="dxa"/>
              <w:right w:w="140" w:type="dxa"/>
            </w:tcMar>
          </w:tcPr>
          <w:p>
            <w:r>
              <w:rPr>
                <w:rFonts w:ascii="Calibri" w:hAnsi="Calibri"/>
                <w:color w:val="1E293B"/>
                <w:sz w:val="20"/>
              </w:rPr>
              <w:t>Dashboard Analytics</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Real-time KPI counters, Sales Overview trend chart, attention list.</w:t>
            </w:r>
          </w:p>
        </w:tc>
      </w:tr>
      <w:tr>
        <w:tc>
          <w:tcPr>
            <w:tcW w:type="dxa" w:w="3120"/>
            <w:shd w:fill="F8FAFC"/>
            <w:tcMar>
              <w:top w:w="100" w:type="dxa"/>
              <w:bottom w:w="100" w:type="dxa"/>
              <w:left w:w="140" w:type="dxa"/>
              <w:right w:w="140" w:type="dxa"/>
            </w:tcMar>
          </w:tcPr>
          <w:p>
            <w:r>
              <w:rPr>
                <w:rFonts w:ascii="Calibri" w:hAnsi="Calibri"/>
                <w:color w:val="1E293B"/>
                <w:sz w:val="20"/>
              </w:rPr>
              <w:t>Demand Prediction Engine</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Scikit-learn / XGBoost model training and price elasticity estimation.</w:t>
            </w:r>
          </w:p>
        </w:tc>
      </w:tr>
      <w:tr>
        <w:tc>
          <w:tcPr>
            <w:tcW w:type="dxa" w:w="3120"/>
            <w:shd w:fill="FFFFFF"/>
            <w:tcMar>
              <w:top w:w="100" w:type="dxa"/>
              <w:bottom w:w="100" w:type="dxa"/>
              <w:left w:w="140" w:type="dxa"/>
              <w:right w:w="140" w:type="dxa"/>
            </w:tcMar>
          </w:tcPr>
          <w:p>
            <w:r>
              <w:rPr>
                <w:rFonts w:ascii="Calibri" w:hAnsi="Calibri"/>
                <w:color w:val="1E293B"/>
                <w:sz w:val="20"/>
              </w:rPr>
              <w:t>Scenario Generator &amp; Ranker</w:t>
            </w:r>
          </w:p>
        </w:tc>
        <w:tc>
          <w:tcPr>
            <w:tcW w:type="dxa" w:w="3120"/>
            <w:shd w:fill="FFFFFF"/>
            <w:tcMar>
              <w:top w:w="100" w:type="dxa"/>
              <w:bottom w:w="100" w:type="dxa"/>
              <w:left w:w="140" w:type="dxa"/>
              <w:right w:w="140" w:type="dxa"/>
            </w:tcMar>
          </w:tcPr>
          <w:p>
            <w:r>
              <w:rPr>
                <w:rFonts w:ascii="Calibri" w:hAnsi="Calibri"/>
                <w:color w:val="1E293B"/>
                <w:sz w:val="20"/>
              </w:rPr>
              <w:t>IMPLEMENTED</w:t>
            </w:r>
          </w:p>
        </w:tc>
        <w:tc>
          <w:tcPr>
            <w:tcW w:type="dxa" w:w="3120"/>
            <w:shd w:fill="FFFFFF"/>
            <w:tcMar>
              <w:top w:w="100" w:type="dxa"/>
              <w:bottom w:w="100" w:type="dxa"/>
              <w:left w:w="140" w:type="dxa"/>
              <w:right w:w="140" w:type="dxa"/>
            </w:tcMar>
          </w:tcPr>
          <w:p>
            <w:r>
              <w:rPr>
                <w:rFonts w:ascii="Calibri" w:hAnsi="Calibri"/>
                <w:color w:val="1E293B"/>
                <w:sz w:val="20"/>
              </w:rPr>
              <w:t>Uniform price stepping, profit calculation, scenario ranking table.</w:t>
            </w:r>
          </w:p>
        </w:tc>
      </w:tr>
      <w:tr>
        <w:tc>
          <w:tcPr>
            <w:tcW w:type="dxa" w:w="3120"/>
            <w:shd w:fill="F8FAFC"/>
            <w:tcMar>
              <w:top w:w="100" w:type="dxa"/>
              <w:bottom w:w="100" w:type="dxa"/>
              <w:left w:w="140" w:type="dxa"/>
              <w:right w:w="140" w:type="dxa"/>
            </w:tcMar>
          </w:tcPr>
          <w:p>
            <w:r>
              <w:rPr>
                <w:rFonts w:ascii="Calibri" w:hAnsi="Calibri"/>
                <w:color w:val="1E293B"/>
                <w:sz w:val="20"/>
              </w:rPr>
              <w:t>Interactive Header Notifications</w:t>
            </w:r>
          </w:p>
        </w:tc>
        <w:tc>
          <w:tcPr>
            <w:tcW w:type="dxa" w:w="3120"/>
            <w:shd w:fill="F8FAFC"/>
            <w:tcMar>
              <w:top w:w="100" w:type="dxa"/>
              <w:bottom w:w="100" w:type="dxa"/>
              <w:left w:w="140" w:type="dxa"/>
              <w:right w:w="140" w:type="dxa"/>
            </w:tcMar>
          </w:tcPr>
          <w:p>
            <w:r>
              <w:rPr>
                <w:rFonts w:ascii="Calibri" w:hAnsi="Calibri"/>
                <w:color w:val="1E293B"/>
                <w:sz w:val="20"/>
              </w:rPr>
              <w:t>IMPLEMENTED</w:t>
            </w:r>
          </w:p>
        </w:tc>
        <w:tc>
          <w:tcPr>
            <w:tcW w:type="dxa" w:w="3120"/>
            <w:shd w:fill="F8FAFC"/>
            <w:tcMar>
              <w:top w:w="100" w:type="dxa"/>
              <w:bottom w:w="100" w:type="dxa"/>
              <w:left w:w="140" w:type="dxa"/>
              <w:right w:w="140" w:type="dxa"/>
            </w:tcMar>
          </w:tcPr>
          <w:p>
            <w:r>
              <w:rPr>
                <w:rFonts w:ascii="Calibri" w:hAnsi="Calibri"/>
                <w:color w:val="1E293B"/>
                <w:sz w:val="20"/>
              </w:rPr>
              <w:t>Bell icon popover showing real-time system alerts and ingestion updates.</w:t>
            </w:r>
          </w:p>
        </w:tc>
      </w:tr>
    </w:tbl>
    <w:p>
      <w:pPr>
        <w:spacing w:after="120"/>
      </w:pPr>
    </w:p>
    <w:p>
      <w:pPr>
        <w:keepNext/>
        <w:spacing w:before="360" w:after="120"/>
      </w:pPr>
      <w:r>
        <w:rPr>
          <w:rFonts w:ascii="Arial" w:hAnsi="Arial"/>
          <w:b/>
          <w:color w:val="6D28D9"/>
          <w:sz w:val="36"/>
        </w:rPr>
        <w:t>Section 25 &amp; 26 — Setup Guide &amp; Troubleshooting</w:t>
      </w:r>
    </w:p>
    <w:p>
      <w:pPr>
        <w:spacing w:after="80" w:line="276" w:lineRule="auto"/>
      </w:pPr>
      <w:r>
        <w:rPr>
          <w:rFonts w:ascii="Calibri" w:hAnsi="Calibri"/>
          <w:color w:val="334155"/>
          <w:sz w:val="22"/>
        </w:rPr>
        <w:t>Common installation issues and resolutions:</w:t>
      </w:r>
    </w:p>
    <w:p>
      <w:pPr>
        <w:pStyle w:val="ListBullet"/>
        <w:spacing w:after="60" w:line="276" w:lineRule="auto"/>
      </w:pPr>
      <w:r>
        <w:rPr>
          <w:rFonts w:ascii="Calibri" w:hAnsi="Calibri"/>
          <w:b/>
          <w:color w:val="0F1424"/>
          <w:sz w:val="22"/>
        </w:rPr>
        <w:t xml:space="preserve">Port 8000 / 3000 In Use: </w:t>
      </w:r>
      <w:r>
        <w:rPr>
          <w:rFonts w:ascii="Calibri" w:hAnsi="Calibri"/>
          <w:color w:val="334155"/>
          <w:sz w:val="22"/>
        </w:rPr>
        <w:t>Kill existing process: `lsof -ti:8000 | xargs kill -9`.</w:t>
      </w:r>
    </w:p>
    <w:p>
      <w:pPr>
        <w:pStyle w:val="ListBullet"/>
        <w:spacing w:after="60" w:line="276" w:lineRule="auto"/>
      </w:pPr>
      <w:r>
        <w:rPr>
          <w:rFonts w:ascii="Calibri" w:hAnsi="Calibri"/>
          <w:b/>
          <w:color w:val="0F1424"/>
          <w:sz w:val="22"/>
        </w:rPr>
        <w:t xml:space="preserve">Missing email-validator / bcrypt: </w:t>
      </w:r>
      <w:r>
        <w:rPr>
          <w:rFonts w:ascii="Calibri" w:hAnsi="Calibri"/>
          <w:color w:val="334155"/>
          <w:sz w:val="22"/>
        </w:rPr>
        <w:t>Install via venv pip: `pip install email-validator 'bcrypt==4.0.1'`.</w:t>
      </w:r>
    </w:p>
    <w:p>
      <w:pPr>
        <w:pStyle w:val="ListBullet"/>
        <w:spacing w:after="60" w:line="276" w:lineRule="auto"/>
      </w:pPr>
      <w:r>
        <w:rPr>
          <w:rFonts w:ascii="Calibri" w:hAnsi="Calibri"/>
          <w:b/>
          <w:color w:val="0F1424"/>
          <w:sz w:val="22"/>
        </w:rPr>
        <w:t xml:space="preserve">CORS Error: </w:t>
      </w:r>
      <w:r>
        <w:rPr>
          <w:rFonts w:ascii="Calibri" w:hAnsi="Calibri"/>
          <w:color w:val="334155"/>
          <w:sz w:val="22"/>
        </w:rPr>
        <w:t>Ensure FastAPI backend CORS middleware allows origins `['*']`.</w:t>
      </w:r>
    </w:p>
    <w:p>
      <w:pPr>
        <w:keepNext/>
        <w:spacing w:before="360" w:after="120"/>
      </w:pPr>
      <w:r>
        <w:rPr>
          <w:rFonts w:ascii="Arial" w:hAnsi="Arial"/>
          <w:b/>
          <w:color w:val="6D28D9"/>
          <w:sz w:val="36"/>
        </w:rPr>
        <w:t>Section 27 — Project Guide / Viva Review Defense Guide</w:t>
      </w:r>
    </w:p>
    <w:p>
      <w:pPr>
        <w:keepNext/>
        <w:spacing w:before="280" w:after="80"/>
      </w:pPr>
      <w:r>
        <w:rPr>
          <w:rFonts w:ascii="Arial" w:hAnsi="Arial"/>
          <w:b/>
          <w:color w:val="0F1424"/>
          <w:sz w:val="28"/>
        </w:rPr>
        <w:t>1-Minute Project Pitch</w:t>
      </w:r>
    </w:p>
    <w:p>
      <w:pPr>
        <w:spacing w:after="80" w:line="276" w:lineRule="auto"/>
      </w:pPr>
      <w:r>
        <w:rPr>
          <w:rFonts w:ascii="Calibri" w:hAnsi="Calibri"/>
          <w:color w:val="334155"/>
          <w:sz w:val="22"/>
        </w:rPr>
        <w:t>"PriceWise is an AI-driven, constraint-aware decision support system for small retailers. Unlike static software, PriceWise ingests historical sales data, cleans transaction records, audits data sufficiency, and evaluates pricing rules defined by the retailer—such as cost price, MRP, maximum discount, and minimum profit margin. It uses machine learning to forecast demand elasticity and ranks candidate pricing scenarios by gross profit, helping retailers make optimal data-driven pricing recommendations without automatically altering cash register prices."</w:t>
      </w:r>
    </w:p>
    <w:p>
      <w:pPr>
        <w:keepNext/>
        <w:spacing w:before="280" w:after="80"/>
      </w:pPr>
      <w:r>
        <w:rPr>
          <w:rFonts w:ascii="Arial" w:hAnsi="Arial"/>
          <w:b/>
          <w:color w:val="0F1424"/>
          <w:sz w:val="28"/>
        </w:rPr>
        <w:t>Likely Viva Questions &amp; Answers</w:t>
      </w:r>
    </w:p>
    <w:p>
      <w:pPr>
        <w:pStyle w:val="ListBullet"/>
        <w:spacing w:after="60" w:line="276" w:lineRule="auto"/>
      </w:pPr>
      <w:r>
        <w:rPr>
          <w:rFonts w:ascii="Calibri" w:hAnsi="Calibri"/>
          <w:b/>
          <w:color w:val="0F1424"/>
          <w:sz w:val="22"/>
        </w:rPr>
        <w:t xml:space="preserve">Q: Why is it called constraint-aware? </w:t>
      </w:r>
      <w:r>
        <w:rPr>
          <w:rFonts w:ascii="Calibri" w:hAnsi="Calibri"/>
          <w:color w:val="334155"/>
          <w:sz w:val="22"/>
        </w:rPr>
        <w:t>A: Because pricing recommendations must respect retailer-defined business limits (Cost, MRP, Discount caps, Min Margin). Scenarios violating these constraints are filtered out.</w:t>
      </w:r>
    </w:p>
    <w:p>
      <w:pPr>
        <w:pStyle w:val="ListBullet"/>
        <w:spacing w:after="60" w:line="276" w:lineRule="auto"/>
      </w:pPr>
      <w:r>
        <w:rPr>
          <w:rFonts w:ascii="Calibri" w:hAnsi="Calibri"/>
          <w:b/>
          <w:color w:val="0F1424"/>
          <w:sz w:val="22"/>
        </w:rPr>
        <w:t xml:space="preserve">Q: Does PriceWise change prices automatically? </w:t>
      </w:r>
      <w:r>
        <w:rPr>
          <w:rFonts w:ascii="Calibri" w:hAnsi="Calibri"/>
          <w:color w:val="334155"/>
          <w:sz w:val="22"/>
        </w:rPr>
        <w:t>A: No. It is a decision support system that recommends ranked scenarios to the business owner.</w:t>
      </w:r>
    </w:p>
    <w:p>
      <w:pPr>
        <w:pStyle w:val="ListBullet"/>
        <w:spacing w:after="60" w:line="276" w:lineRule="auto"/>
      </w:pPr>
      <w:r>
        <w:rPr>
          <w:rFonts w:ascii="Calibri" w:hAnsi="Calibri"/>
          <w:b/>
          <w:color w:val="0F1424"/>
          <w:sz w:val="22"/>
        </w:rPr>
        <w:t xml:space="preserve">Q: Why use FastAPI over Django/Flask? </w:t>
      </w:r>
      <w:r>
        <w:rPr>
          <w:rFonts w:ascii="Calibri" w:hAnsi="Calibri"/>
          <w:color w:val="334155"/>
          <w:sz w:val="22"/>
        </w:rPr>
        <w:t>A: FastAPI offers asynchronous speed, native Pydantic type validation, and automatic Swagger OpenAPI documentation generator.</w:t>
      </w:r>
    </w:p>
    <w:p>
      <w:pPr>
        <w:keepNext/>
        <w:spacing w:before="360" w:after="120"/>
      </w:pPr>
      <w:r>
        <w:rPr>
          <w:rFonts w:ascii="Arial" w:hAnsi="Arial"/>
          <w:b/>
          <w:color w:val="6D28D9"/>
          <w:sz w:val="36"/>
        </w:rPr>
        <w:t>Section 28, 29 &amp; 30 — Limitations, Future Scope &amp; Quick Cheat Sheet</w:t>
      </w:r>
    </w:p>
    <w:p>
      <w:pPr>
        <w:spacing w:after="80" w:line="276" w:lineRule="auto"/>
      </w:pPr>
      <w:r>
        <w:rPr>
          <w:rFonts w:ascii="Calibri" w:hAnsi="Calibri"/>
          <w:color w:val="334155"/>
          <w:sz w:val="22"/>
        </w:rPr>
        <w:t>Current limitations and planned future enhancements:</w:t>
      </w:r>
    </w:p>
    <w:p>
      <w:pPr>
        <w:pStyle w:val="ListBullet"/>
        <w:spacing w:after="60" w:line="276" w:lineRule="auto"/>
      </w:pPr>
      <w:r>
        <w:rPr>
          <w:rFonts w:ascii="Calibri" w:hAnsi="Calibri"/>
          <w:b/>
          <w:color w:val="0F1424"/>
          <w:sz w:val="22"/>
        </w:rPr>
        <w:t xml:space="preserve">Current Limitations: </w:t>
      </w:r>
      <w:r>
        <w:rPr>
          <w:rFonts w:ascii="Calibri" w:hAnsi="Calibri"/>
          <w:color w:val="334155"/>
          <w:sz w:val="22"/>
        </w:rPr>
        <w:t>Requires initial CSV upload for non-zero sales modeling; local SQLite storage.</w:t>
      </w:r>
    </w:p>
    <w:p>
      <w:pPr>
        <w:pStyle w:val="ListBullet"/>
        <w:spacing w:after="60" w:line="276" w:lineRule="auto"/>
      </w:pPr>
      <w:r>
        <w:rPr>
          <w:rFonts w:ascii="Calibri" w:hAnsi="Calibri"/>
          <w:b/>
          <w:color w:val="0F1424"/>
          <w:sz w:val="22"/>
        </w:rPr>
        <w:t xml:space="preserve">Future Scope: </w:t>
      </w:r>
      <w:r>
        <w:rPr>
          <w:rFonts w:ascii="Calibri" w:hAnsi="Calibri"/>
          <w:color w:val="334155"/>
          <w:sz w:val="22"/>
        </w:rPr>
        <w:t>PostgreSQL deployment, competitor web scraping, real-time inventory API integration.</w:t>
      </w:r>
    </w:p>
    <w:p>
      <w:pPr>
        <w:keepNext/>
        <w:spacing w:before="280" w:after="80"/>
      </w:pPr>
      <w:r>
        <w:rPr>
          <w:rFonts w:ascii="Arial" w:hAnsi="Arial"/>
          <w:b/>
          <w:color w:val="0F1424"/>
          <w:sz w:val="28"/>
        </w:rPr>
        <w:t>Project Quick Reference Cheat Sheet</w:t>
      </w:r>
    </w:p>
    <w:tbl>
      <w:tblPr>
        <w:tblW w:type="auto" w:w="0"/>
        <w:jc w:val="center"/>
        <w:tblLook w:firstColumn="1" w:firstRow="1" w:lastColumn="0" w:lastRow="0" w:noHBand="0" w:noVBand="1" w:val="04A0"/>
      </w:tblPr>
      <w:tblGrid>
        <w:gridCol w:w="9360"/>
      </w:tblGrid>
      <w:tr>
        <w:tc>
          <w:tcPr>
            <w:tcW w:type="dxa" w:w="9360"/>
            <w:shd w:fill="0F1424"/>
            <w:tcMar>
              <w:top w:w="140" w:type="dxa"/>
              <w:bottom w:w="140" w:type="dxa"/>
              <w:left w:w="200" w:type="dxa"/>
              <w:right w:w="200" w:type="dxa"/>
            </w:tcMar>
          </w:tcPr>
          <w:p>
            <w:pPr>
              <w:spacing w:after="0" w:line="252" w:lineRule="auto"/>
            </w:pPr>
            <w:r>
              <w:rPr>
                <w:rFonts w:ascii="Consolas" w:hAnsi="Consolas"/>
                <w:color w:val="E2E8F0"/>
                <w:sz w:val="19"/>
              </w:rPr>
              <w:t>Project: PriceWise Decision Support System</w:t>
              <w:br/>
              <w:t>Frontend: React 18 + Vite + Tailwind CSS + Recharts (Port 3000)</w:t>
              <w:br/>
              <w:t>Backend: Python 3.13 + FastAPI + Uvicorn (Port 8000)</w:t>
              <w:br/>
              <w:t>Database: SQLite 3 + SQLAlchemy 2.0 ORM</w:t>
              <w:br/>
              <w:t>Data &amp; ML: Pandas + NumPy + Scikit-Learn (Ridge/RF) + XGBoost</w:t>
              <w:br/>
              <w:t>Auth: JWT Bearer Tokens + Bcrypt Password Hashing</w:t>
              <w:br/>
              <w:t>Core Feature: Pure Python Backend Constraint Engine (P_min to P_max)</w:t>
              <w:br/>
              <w:t>Flow: Auth -&gt; Shop -&gt; CSV Upload -&gt; Column Mapping -&gt; Cleaning -&gt; Analysis -&gt; Constraints -&gt; ML Recommendations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