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0555F" w14:textId="77777777" w:rsidR="005C120B" w:rsidRPr="007C2A84" w:rsidRDefault="005C120B" w:rsidP="005C120B">
      <w:pPr>
        <w:rPr>
          <w:rFonts w:ascii="Arial" w:hAnsi="Arial" w:cs="Arial"/>
          <w:sz w:val="24"/>
          <w:szCs w:val="24"/>
        </w:rPr>
      </w:pPr>
      <w:r w:rsidRPr="007C2A84">
        <w:rPr>
          <w:rFonts w:ascii="Arial" w:hAnsi="Arial" w:cs="Arial"/>
          <w:sz w:val="24"/>
          <w:szCs w:val="24"/>
        </w:rPr>
        <w:t xml:space="preserve">ID: </w:t>
      </w:r>
      <w:proofErr w:type="spellStart"/>
      <w:r w:rsidRPr="007C2A84">
        <w:rPr>
          <w:rFonts w:ascii="Arial" w:hAnsi="Arial" w:cs="Arial"/>
          <w:sz w:val="24"/>
          <w:szCs w:val="24"/>
        </w:rPr>
        <w:t>bvarshsp</w:t>
      </w:r>
      <w:proofErr w:type="spellEnd"/>
    </w:p>
    <w:p w14:paraId="0217E8F8" w14:textId="77777777" w:rsidR="005C120B" w:rsidRPr="007C2A84" w:rsidRDefault="005C120B" w:rsidP="005C120B">
      <w:pPr>
        <w:rPr>
          <w:rFonts w:ascii="Arial" w:hAnsi="Arial" w:cs="Arial"/>
          <w:sz w:val="24"/>
          <w:szCs w:val="24"/>
        </w:rPr>
      </w:pPr>
      <w:r w:rsidRPr="007C2A84">
        <w:rPr>
          <w:rFonts w:ascii="Arial" w:hAnsi="Arial" w:cs="Arial"/>
          <w:sz w:val="24"/>
          <w:szCs w:val="24"/>
        </w:rPr>
        <w:t>Name: Varsha SP</w:t>
      </w:r>
    </w:p>
    <w:p w14:paraId="6A512232" w14:textId="27B5BFFC" w:rsidR="005C120B" w:rsidRPr="007C2A84" w:rsidRDefault="005C120B" w:rsidP="005C120B">
      <w:pPr>
        <w:pBdr>
          <w:bottom w:val="single" w:sz="6" w:space="1" w:color="auto"/>
        </w:pBdr>
        <w:rPr>
          <w:rFonts w:ascii="Arial" w:hAnsi="Arial" w:cs="Arial"/>
          <w:sz w:val="24"/>
          <w:szCs w:val="24"/>
        </w:rPr>
      </w:pPr>
      <w:r w:rsidRPr="007C2A84">
        <w:rPr>
          <w:rFonts w:ascii="Arial" w:hAnsi="Arial" w:cs="Arial"/>
          <w:sz w:val="24"/>
          <w:szCs w:val="24"/>
        </w:rPr>
        <w:t>Day 2</w:t>
      </w:r>
      <w:r w:rsidRPr="007C2A84">
        <w:rPr>
          <w:rFonts w:ascii="Arial" w:hAnsi="Arial" w:cs="Arial"/>
          <w:sz w:val="24"/>
          <w:szCs w:val="24"/>
        </w:rPr>
        <w:t>6</w:t>
      </w:r>
      <w:r w:rsidRPr="007C2A84">
        <w:rPr>
          <w:rFonts w:ascii="Arial" w:hAnsi="Arial" w:cs="Arial"/>
          <w:sz w:val="24"/>
          <w:szCs w:val="24"/>
        </w:rPr>
        <w:t xml:space="preserve"> – </w:t>
      </w:r>
      <w:r w:rsidRPr="007C2A84">
        <w:rPr>
          <w:rFonts w:ascii="Arial" w:hAnsi="Arial" w:cs="Arial"/>
          <w:sz w:val="24"/>
          <w:szCs w:val="24"/>
        </w:rPr>
        <w:t>13</w:t>
      </w:r>
      <w:r w:rsidRPr="007C2A84">
        <w:rPr>
          <w:rFonts w:ascii="Arial" w:hAnsi="Arial" w:cs="Arial"/>
          <w:sz w:val="24"/>
          <w:szCs w:val="24"/>
        </w:rPr>
        <w:t>th August 2025</w:t>
      </w:r>
    </w:p>
    <w:p w14:paraId="4599C988" w14:textId="77777777" w:rsidR="005C120B" w:rsidRPr="007C2A84" w:rsidRDefault="005C120B" w:rsidP="005C120B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highlight w:val="lightGray"/>
        </w:rPr>
      </w:pPr>
    </w:p>
    <w:p w14:paraId="285F8E03" w14:textId="3774864E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b/>
          <w:bCs/>
          <w:color w:val="000000"/>
        </w:rPr>
      </w:pPr>
      <w:r w:rsidRPr="007C2A84">
        <w:rPr>
          <w:rFonts w:ascii="Arial" w:hAnsi="Arial" w:cs="Arial"/>
          <w:b/>
          <w:bCs/>
          <w:color w:val="000000"/>
          <w:highlight w:val="lightGray"/>
        </w:rPr>
        <w:t>Task 01:</w:t>
      </w:r>
    </w:p>
    <w:p w14:paraId="0C512F0A" w14:textId="77777777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</w:rPr>
      </w:pPr>
    </w:p>
    <w:p w14:paraId="74D7C421" w14:textId="5E5F43BD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  <w:r w:rsidRPr="007C2A84">
        <w:rPr>
          <w:rFonts w:ascii="Arial" w:hAnsi="Arial" w:cs="Arial"/>
          <w:color w:val="000000"/>
        </w:rPr>
        <w:t xml:space="preserve">What are the Advantages of </w:t>
      </w:r>
      <w:r w:rsidRPr="007C2A84">
        <w:rPr>
          <w:rFonts w:ascii="Arial" w:hAnsi="Arial" w:cs="Arial"/>
          <w:color w:val="000000"/>
        </w:rPr>
        <w:t>Multi-tier</w:t>
      </w:r>
      <w:r w:rsidRPr="007C2A84">
        <w:rPr>
          <w:rFonts w:ascii="Arial" w:hAnsi="Arial" w:cs="Arial"/>
          <w:color w:val="000000"/>
        </w:rPr>
        <w:t xml:space="preserve"> Architecture?</w:t>
      </w:r>
    </w:p>
    <w:p w14:paraId="07B6A36C" w14:textId="04A82015" w:rsidR="007C2A84" w:rsidRPr="007C2A84" w:rsidRDefault="007C2A84" w:rsidP="007C2A84">
      <w:pPr>
        <w:pStyle w:val="NormalWeb"/>
        <w:spacing w:before="0" w:beforeAutospacing="0" w:after="0" w:afterAutospacing="0"/>
        <w:rPr>
          <w:rFonts w:ascii="Arial" w:hAnsi="Arial" w:cs="Arial"/>
          <w:color w:val="000000"/>
        </w:rPr>
      </w:pPr>
    </w:p>
    <w:p w14:paraId="59934915" w14:textId="332EE62A" w:rsidR="00DF739E" w:rsidRPr="007C2A84" w:rsidRDefault="007C2A84">
      <w:pPr>
        <w:rPr>
          <w:rFonts w:ascii="Arial" w:hAnsi="Arial" w:cs="Arial"/>
          <w:sz w:val="24"/>
          <w:szCs w:val="24"/>
        </w:rPr>
      </w:pPr>
      <w:r w:rsidRPr="007C2A84">
        <w:rPr>
          <w:rFonts w:ascii="Arial" w:hAnsi="Arial" w:cs="Arial"/>
          <w:sz w:val="24"/>
          <w:szCs w:val="24"/>
        </w:rPr>
        <w:t>Answer:</w:t>
      </w:r>
    </w:p>
    <w:p w14:paraId="6E28E3A9" w14:textId="155D3712" w:rsidR="007C2A84" w:rsidRPr="007C2A84" w:rsidRDefault="007C2A84" w:rsidP="007C2A8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Separation of Concerns</w:t>
      </w:r>
    </w:p>
    <w:p w14:paraId="31B2AF19" w14:textId="77777777" w:rsidR="007C2A84" w:rsidRPr="007C2A84" w:rsidRDefault="007C2A84" w:rsidP="007C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has a specific responsibility (UI, business logic, data, etc.).</w:t>
      </w:r>
    </w:p>
    <w:p w14:paraId="2EF430B8" w14:textId="77777777" w:rsidR="007C2A84" w:rsidRPr="007C2A84" w:rsidRDefault="007C2A84" w:rsidP="007C2A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Easier to develop, test, and maintain because changes in one tier don’t directly affect others (as long as the interfaces remain the same).</w:t>
      </w:r>
    </w:p>
    <w:p w14:paraId="6AA6BE2C" w14:textId="2CC6E36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Scalability</w:t>
      </w:r>
    </w:p>
    <w:p w14:paraId="19DA8430" w14:textId="77777777" w:rsidR="007C2A84" w:rsidRPr="007C2A84" w:rsidRDefault="007C2A84" w:rsidP="007C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You can scale tiers independently.</w:t>
      </w:r>
    </w:p>
    <w:p w14:paraId="6F0DF5FC" w14:textId="77777777" w:rsidR="007C2A84" w:rsidRPr="007C2A84" w:rsidRDefault="007C2A84" w:rsidP="007C2A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If the database is slow → scale up DB tier.</w:t>
      </w:r>
    </w:p>
    <w:p w14:paraId="05A2A881" w14:textId="77777777" w:rsidR="007C2A84" w:rsidRPr="007C2A84" w:rsidRDefault="007C2A84" w:rsidP="007C2A8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If more users join → scale up the presentation/application tier.</w:t>
      </w:r>
    </w:p>
    <w:p w14:paraId="4C271C54" w14:textId="77777777" w:rsidR="007C2A84" w:rsidRPr="007C2A84" w:rsidRDefault="007C2A84" w:rsidP="007C2A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Supports horizontal scaling (adding more servers) and vertical scaling (increasing server capacity).</w:t>
      </w:r>
    </w:p>
    <w:p w14:paraId="477BCAB0" w14:textId="7E3CE07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Maintainability &amp; Flexibility</w:t>
      </w:r>
    </w:p>
    <w:p w14:paraId="731BA5BD" w14:textId="77777777" w:rsidR="007C2A84" w:rsidRPr="007C2A84" w:rsidRDefault="007C2A84" w:rsidP="007C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Easier to update or replace a single tier without rewriting the whole system.</w:t>
      </w:r>
    </w:p>
    <w:p w14:paraId="06B241C5" w14:textId="77777777" w:rsidR="007C2A84" w:rsidRPr="007C2A84" w:rsidRDefault="007C2A84" w:rsidP="007C2A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For example, switch from MySQL to PostgreSQL in the Data tier without touching the UI.</w:t>
      </w:r>
    </w:p>
    <w:p w14:paraId="17184954" w14:textId="55BEC724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Reusability</w:t>
      </w:r>
    </w:p>
    <w:p w14:paraId="19C1DB48" w14:textId="77777777" w:rsidR="007C2A84" w:rsidRPr="007C2A84" w:rsidRDefault="007C2A84" w:rsidP="007C2A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Business logic can be reused with different presentation layers (e.g., same backend serving both a web app and a mobile app).</w:t>
      </w:r>
    </w:p>
    <w:p w14:paraId="2F6F6E60" w14:textId="3D9E2F42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Security</w:t>
      </w:r>
    </w:p>
    <w:p w14:paraId="60EA17D0" w14:textId="77777777" w:rsidR="007C2A84" w:rsidRPr="007C2A84" w:rsidRDefault="007C2A84" w:rsidP="007C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can have its own security controls.</w:t>
      </w:r>
    </w:p>
    <w:p w14:paraId="0FA07695" w14:textId="77777777" w:rsidR="007C2A84" w:rsidRPr="007C2A84" w:rsidRDefault="007C2A84" w:rsidP="007C2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The Data tier is not directly exposed to users — only accessible through the Application tier.</w:t>
      </w:r>
    </w:p>
    <w:p w14:paraId="732FB861" w14:textId="05341A0F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Parallel Development</w:t>
      </w:r>
    </w:p>
    <w:p w14:paraId="08C151A2" w14:textId="77777777" w:rsidR="007C2A84" w:rsidRPr="007C2A84" w:rsidRDefault="007C2A84" w:rsidP="007C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Different teams can work on different tiers at the same time.</w:t>
      </w:r>
    </w:p>
    <w:p w14:paraId="7B657902" w14:textId="77777777" w:rsidR="007C2A84" w:rsidRPr="007C2A84" w:rsidRDefault="007C2A84" w:rsidP="007C2A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lastRenderedPageBreak/>
        <w:t>For example:</w:t>
      </w:r>
    </w:p>
    <w:p w14:paraId="7EE034AA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Frontend team works on UI.</w:t>
      </w:r>
    </w:p>
    <w:p w14:paraId="7A51502C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Backend team works on APIs/business logic.</w:t>
      </w:r>
    </w:p>
    <w:p w14:paraId="1C7D8FEA" w14:textId="77777777" w:rsidR="007C2A84" w:rsidRPr="007C2A84" w:rsidRDefault="007C2A84" w:rsidP="007C2A8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Database team works on schema design.</w:t>
      </w:r>
    </w:p>
    <w:p w14:paraId="545DE5DB" w14:textId="44433850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Better Performance with Load Balancing</w:t>
      </w:r>
    </w:p>
    <w:p w14:paraId="3147ECBC" w14:textId="77777777" w:rsidR="007C2A84" w:rsidRPr="007C2A84" w:rsidRDefault="007C2A84" w:rsidP="007C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Presentation and Application tiers can be distributed across multiple servers.</w:t>
      </w:r>
    </w:p>
    <w:p w14:paraId="2F51AA89" w14:textId="77777777" w:rsidR="007C2A84" w:rsidRPr="007C2A84" w:rsidRDefault="007C2A84" w:rsidP="007C2A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Load balancers can direct requests efficiently.</w:t>
      </w:r>
    </w:p>
    <w:p w14:paraId="2FD285CC" w14:textId="34F62BD3" w:rsidR="007C2A84" w:rsidRPr="007C2A84" w:rsidRDefault="007C2A84" w:rsidP="007C2A8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Technology Independence</w:t>
      </w:r>
    </w:p>
    <w:p w14:paraId="3A63AE90" w14:textId="77777777" w:rsidR="007C2A84" w:rsidRPr="007C2A84" w:rsidRDefault="007C2A84" w:rsidP="007C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Each tier can be built with the best-suited technology.</w:t>
      </w:r>
    </w:p>
    <w:p w14:paraId="1D2CA0C8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UI in React</w:t>
      </w:r>
    </w:p>
    <w:p w14:paraId="5420E3A9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Backend in Java Spring Boot</w:t>
      </w:r>
    </w:p>
    <w:p w14:paraId="0CCA9D6B" w14:textId="77777777" w:rsidR="007C2A84" w:rsidRPr="007C2A84" w:rsidRDefault="007C2A84" w:rsidP="007C2A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Database in PostgreSQL</w:t>
      </w:r>
    </w:p>
    <w:p w14:paraId="5405CF3D" w14:textId="77777777" w:rsidR="007C2A84" w:rsidRPr="007C2A84" w:rsidRDefault="007C2A84" w:rsidP="007C2A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7C2A84">
        <w:rPr>
          <w:rFonts w:ascii="Arial" w:eastAsia="Times New Roman" w:hAnsi="Arial" w:cs="Arial"/>
          <w:sz w:val="24"/>
          <w:szCs w:val="24"/>
        </w:rPr>
        <w:t>Allows future tech upgrades without major rewrites.</w:t>
      </w:r>
    </w:p>
    <w:p w14:paraId="2940998C" w14:textId="4CD90FBB" w:rsidR="007C2A84" w:rsidRDefault="007C2A84">
      <w:pPr>
        <w:rPr>
          <w:rFonts w:ascii="Arial" w:hAnsi="Arial" w:cs="Arial"/>
          <w:sz w:val="24"/>
          <w:szCs w:val="24"/>
        </w:rPr>
      </w:pPr>
    </w:p>
    <w:p w14:paraId="3E3D51F3" w14:textId="1278FD68" w:rsidR="007C2A84" w:rsidRDefault="00D25CB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</w:t>
      </w:r>
    </w:p>
    <w:p w14:paraId="05F2CD3A" w14:textId="4EB7DFF1" w:rsidR="00B52A60" w:rsidRDefault="00B52A60">
      <w:pPr>
        <w:rPr>
          <w:rFonts w:ascii="Arial" w:hAnsi="Arial" w:cs="Arial"/>
          <w:sz w:val="24"/>
          <w:szCs w:val="24"/>
        </w:rPr>
      </w:pPr>
    </w:p>
    <w:p w14:paraId="7F171164" w14:textId="3303184C" w:rsidR="00B52A60" w:rsidRDefault="00B52A60">
      <w:pPr>
        <w:rPr>
          <w:rFonts w:ascii="Arial" w:hAnsi="Arial" w:cs="Arial"/>
          <w:sz w:val="24"/>
          <w:szCs w:val="24"/>
        </w:rPr>
      </w:pPr>
    </w:p>
    <w:p w14:paraId="18C7F5E7" w14:textId="7EDE223D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yellow"/>
        </w:rPr>
        <w:t>Home tasks:</w:t>
      </w:r>
    </w:p>
    <w:p w14:paraId="2AD474EC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7D927829" w14:textId="1278AB38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t>Task1:</w:t>
      </w:r>
    </w:p>
    <w:p w14:paraId="3A4D2CEE" w14:textId="465DA595" w:rsidR="00B52A60" w:rsidRDefault="005D1D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B952CE8" wp14:editId="2E3E6614">
            <wp:extent cx="4932736" cy="2510636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742" cy="251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1275" w14:textId="77777777" w:rsidR="005D1D43" w:rsidRDefault="005D1D43">
      <w:pPr>
        <w:rPr>
          <w:rFonts w:ascii="Arial" w:hAnsi="Arial" w:cs="Arial"/>
          <w:sz w:val="24"/>
          <w:szCs w:val="24"/>
        </w:rPr>
      </w:pPr>
    </w:p>
    <w:p w14:paraId="424D0830" w14:textId="3B8F5A76" w:rsidR="00B52A60" w:rsidRPr="00B52A60" w:rsidRDefault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lastRenderedPageBreak/>
        <w:t>Task2:</w:t>
      </w:r>
    </w:p>
    <w:p w14:paraId="058E382A" w14:textId="7B7095BA" w:rsidR="00B52A60" w:rsidRDefault="005D1D4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63D4494" wp14:editId="653D4AEF">
            <wp:extent cx="4941988" cy="24773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3" cy="248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F7C8" w14:textId="77777777" w:rsidR="005D1D43" w:rsidRDefault="005D1D43">
      <w:pPr>
        <w:rPr>
          <w:rFonts w:ascii="Arial" w:hAnsi="Arial" w:cs="Arial"/>
          <w:sz w:val="24"/>
          <w:szCs w:val="24"/>
        </w:rPr>
      </w:pPr>
    </w:p>
    <w:p w14:paraId="7993230C" w14:textId="77777777" w:rsidR="00B52A60" w:rsidRDefault="00B52A60" w:rsidP="00B52A60">
      <w:pPr>
        <w:rPr>
          <w:rFonts w:ascii="Arial" w:hAnsi="Arial" w:cs="Arial"/>
          <w:b/>
          <w:bCs/>
          <w:sz w:val="24"/>
          <w:szCs w:val="24"/>
        </w:rPr>
      </w:pPr>
      <w:r w:rsidRPr="00B52A60">
        <w:rPr>
          <w:rFonts w:ascii="Arial" w:hAnsi="Arial" w:cs="Arial"/>
          <w:b/>
          <w:bCs/>
          <w:sz w:val="24"/>
          <w:szCs w:val="24"/>
          <w:highlight w:val="lightGray"/>
        </w:rPr>
        <w:t>Task3:</w:t>
      </w:r>
    </w:p>
    <w:p w14:paraId="592922A2" w14:textId="197A080A" w:rsidR="00B52A60" w:rsidRPr="00B52A60" w:rsidRDefault="00B52A60" w:rsidP="00B52A60">
      <w:pPr>
        <w:rPr>
          <w:rFonts w:cs="Arial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Composition</w:t>
      </w:r>
    </w:p>
    <w:p w14:paraId="1A227E5D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diamond + solid line to another class.</w:t>
      </w:r>
    </w:p>
    <w:p w14:paraId="385683A3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Strong "has-a" relationship where the lifetime of the part depends on the whole.</w:t>
      </w:r>
    </w:p>
    <w:p w14:paraId="6A04D37D" w14:textId="77777777" w:rsidR="00B52A60" w:rsidRPr="00B52A60" w:rsidRDefault="00B52A60" w:rsidP="00B52A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House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Room</w:t>
      </w:r>
      <w:r w:rsidRPr="00B52A60">
        <w:rPr>
          <w:rFonts w:eastAsia="Times New Roman" w:cs="Times New Roman"/>
          <w:sz w:val="24"/>
          <w:szCs w:val="24"/>
        </w:rPr>
        <w:t xml:space="preserve"> (if House is destroyed, Rooms are destroyed too).</w:t>
      </w:r>
    </w:p>
    <w:p w14:paraId="6140E948" w14:textId="75D45202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Aggregation</w:t>
      </w:r>
    </w:p>
    <w:p w14:paraId="12425549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Hollow diamond + solid line to another class.</w:t>
      </w:r>
    </w:p>
    <w:p w14:paraId="15CE9B1A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Weak "has-a" relationship; the part can exist without the whole.</w:t>
      </w:r>
    </w:p>
    <w:p w14:paraId="3220F629" w14:textId="77777777" w:rsidR="00B52A60" w:rsidRPr="00B52A60" w:rsidRDefault="00B52A60" w:rsidP="00B52A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School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Teacher</w:t>
      </w:r>
      <w:r w:rsidRPr="00B52A60">
        <w:rPr>
          <w:rFonts w:eastAsia="Times New Roman" w:cs="Times New Roman"/>
          <w:sz w:val="24"/>
          <w:szCs w:val="24"/>
        </w:rPr>
        <w:t xml:space="preserve"> (teachers exist without a school).</w:t>
      </w:r>
    </w:p>
    <w:p w14:paraId="7A3A7865" w14:textId="262A9211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Association</w:t>
      </w:r>
    </w:p>
    <w:p w14:paraId="3029A9BD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line.</w:t>
      </w:r>
    </w:p>
    <w:p w14:paraId="496172A1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A general connection between classes.</w:t>
      </w:r>
    </w:p>
    <w:p w14:paraId="3A776274" w14:textId="77777777" w:rsidR="00B52A60" w:rsidRPr="00B52A60" w:rsidRDefault="00B52A60" w:rsidP="00B52A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Student</w:t>
      </w:r>
      <w:r w:rsidRPr="00B52A60">
        <w:rPr>
          <w:rFonts w:eastAsia="Times New Roman" w:cs="Times New Roman"/>
          <w:sz w:val="24"/>
          <w:szCs w:val="24"/>
        </w:rPr>
        <w:t xml:space="preserve"> — </w:t>
      </w:r>
      <w:r w:rsidRPr="00B52A60">
        <w:rPr>
          <w:rFonts w:eastAsia="Times New Roman" w:cs="Courier New"/>
          <w:sz w:val="24"/>
          <w:szCs w:val="24"/>
        </w:rPr>
        <w:t>Course</w:t>
      </w:r>
      <w:r w:rsidRPr="00B52A60">
        <w:rPr>
          <w:rFonts w:eastAsia="Times New Roman" w:cs="Times New Roman"/>
          <w:sz w:val="24"/>
          <w:szCs w:val="24"/>
        </w:rPr>
        <w:t xml:space="preserve"> (students enroll in courses).</w:t>
      </w:r>
    </w:p>
    <w:p w14:paraId="1C6FFF90" w14:textId="47BE6DAC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Directed Association</w:t>
      </w:r>
    </w:p>
    <w:p w14:paraId="0FABFC2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 with an arrowhead.</w:t>
      </w:r>
    </w:p>
    <w:p w14:paraId="53F5FB0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One class knows about or uses another.</w:t>
      </w:r>
    </w:p>
    <w:p w14:paraId="1EACFE1D" w14:textId="77777777" w:rsidR="00B52A60" w:rsidRPr="00B52A60" w:rsidRDefault="00B52A60" w:rsidP="00B52A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Customer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Order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47297138" w14:textId="76A51432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lastRenderedPageBreak/>
        <w:t>Usage / Dependency</w:t>
      </w:r>
    </w:p>
    <w:p w14:paraId="1BE94C62" w14:textId="77777777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Dashed line with open arrowhead (often labeled «use»).</w:t>
      </w:r>
    </w:p>
    <w:p w14:paraId="602419AD" w14:textId="77777777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A temporary relationship where one class depends on another for some behavior.</w:t>
      </w:r>
    </w:p>
    <w:p w14:paraId="63F9E606" w14:textId="74052AC8" w:rsidR="00B52A60" w:rsidRPr="00B52A60" w:rsidRDefault="00B52A60" w:rsidP="00B52A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Report</w:t>
      </w:r>
      <w:r>
        <w:rPr>
          <w:rFonts w:eastAsia="Times New Roman" w:cs="Courier New"/>
          <w:sz w:val="24"/>
          <w:szCs w:val="24"/>
        </w:rPr>
        <w:t xml:space="preserve"> </w:t>
      </w:r>
      <w:r w:rsidRPr="00B52A60">
        <w:rPr>
          <w:rFonts w:eastAsia="Times New Roman" w:cs="Courier New"/>
          <w:sz w:val="24"/>
          <w:szCs w:val="24"/>
        </w:rPr>
        <w:t>Generator</w:t>
      </w:r>
      <w:r w:rsidRPr="00B52A60">
        <w:rPr>
          <w:rFonts w:eastAsia="Times New Roman" w:cs="Times New Roman"/>
          <w:sz w:val="24"/>
          <w:szCs w:val="24"/>
        </w:rPr>
        <w:t xml:space="preserve"> uses </w:t>
      </w:r>
      <w:r w:rsidRPr="00B52A60">
        <w:rPr>
          <w:rFonts w:eastAsia="Times New Roman" w:cs="Courier New"/>
          <w:sz w:val="24"/>
          <w:szCs w:val="24"/>
        </w:rPr>
        <w:t>Printer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16780EFA" w14:textId="19DD6744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Dependency</w:t>
      </w:r>
    </w:p>
    <w:p w14:paraId="16E34206" w14:textId="77777777" w:rsidR="00B52A60" w:rsidRPr="00B52A60" w:rsidRDefault="00B52A60" w:rsidP="00B52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Dashed line with open arrowhead (same as usage, label optional).</w:t>
      </w:r>
    </w:p>
    <w:p w14:paraId="2768924F" w14:textId="77777777" w:rsidR="00B52A60" w:rsidRPr="00B52A60" w:rsidRDefault="00B52A60" w:rsidP="00B52A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General dependency between classes.</w:t>
      </w:r>
    </w:p>
    <w:p w14:paraId="2D5811C0" w14:textId="4BA2E0C6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Generalization</w:t>
      </w:r>
    </w:p>
    <w:p w14:paraId="26ADBA4F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Solid line with hollow arrowhead.</w:t>
      </w:r>
    </w:p>
    <w:p w14:paraId="71D12E15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Inheritance (IS-A relationship).</w:t>
      </w:r>
    </w:p>
    <w:p w14:paraId="00E1BD1D" w14:textId="77777777" w:rsidR="00B52A60" w:rsidRPr="00B52A60" w:rsidRDefault="00B52A60" w:rsidP="00B52A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Dog</w:t>
      </w:r>
      <w:r w:rsidRPr="00B52A60">
        <w:rPr>
          <w:rFonts w:eastAsia="Times New Roman" w:cs="Times New Roman"/>
          <w:sz w:val="24"/>
          <w:szCs w:val="24"/>
        </w:rPr>
        <w:t xml:space="preserve"> → </w:t>
      </w:r>
      <w:r w:rsidRPr="00B52A60">
        <w:rPr>
          <w:rFonts w:eastAsia="Times New Roman" w:cs="Courier New"/>
          <w:sz w:val="24"/>
          <w:szCs w:val="24"/>
        </w:rPr>
        <w:t>Animal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569EB0D0" w14:textId="131F754D" w:rsidR="00B52A60" w:rsidRPr="00B52A60" w:rsidRDefault="00B52A60" w:rsidP="00B52A60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Realization</w:t>
      </w:r>
    </w:p>
    <w:p w14:paraId="20F1F10F" w14:textId="77777777" w:rsidR="00B52A60" w:rsidRP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Symbol: Dashed line with hollow arrowhead.</w:t>
      </w:r>
    </w:p>
    <w:p w14:paraId="7CB98996" w14:textId="77777777" w:rsidR="00B52A60" w:rsidRP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>Meaning: Class implements an interface.</w:t>
      </w:r>
    </w:p>
    <w:p w14:paraId="74E04815" w14:textId="7EE4B14B" w:rsidR="00B52A60" w:rsidRDefault="00B52A60" w:rsidP="00B52A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52A60">
        <w:rPr>
          <w:rFonts w:eastAsia="Times New Roman" w:cs="Times New Roman"/>
          <w:sz w:val="24"/>
          <w:szCs w:val="24"/>
        </w:rPr>
        <w:t xml:space="preserve">Example: </w:t>
      </w:r>
      <w:r w:rsidRPr="00B52A60">
        <w:rPr>
          <w:rFonts w:eastAsia="Times New Roman" w:cs="Courier New"/>
          <w:sz w:val="24"/>
          <w:szCs w:val="24"/>
        </w:rPr>
        <w:t>Car</w:t>
      </w:r>
      <w:r w:rsidRPr="00B52A60">
        <w:rPr>
          <w:rFonts w:eastAsia="Times New Roman" w:cs="Times New Roman"/>
          <w:sz w:val="24"/>
          <w:szCs w:val="24"/>
        </w:rPr>
        <w:t xml:space="preserve"> implements </w:t>
      </w:r>
      <w:r w:rsidRPr="00B52A60">
        <w:rPr>
          <w:rFonts w:eastAsia="Times New Roman" w:cs="Courier New"/>
          <w:sz w:val="24"/>
          <w:szCs w:val="24"/>
        </w:rPr>
        <w:t>Vehicle</w:t>
      </w:r>
      <w:r w:rsidRPr="00B52A60">
        <w:rPr>
          <w:rFonts w:eastAsia="Times New Roman" w:cs="Times New Roman"/>
          <w:sz w:val="24"/>
          <w:szCs w:val="24"/>
        </w:rPr>
        <w:t>.</w:t>
      </w:r>
    </w:p>
    <w:p w14:paraId="2672947E" w14:textId="77777777" w:rsidR="005D1D43" w:rsidRDefault="005D1D43" w:rsidP="005D1D43">
      <w:pPr>
        <w:spacing w:before="100" w:beforeAutospacing="1" w:after="100" w:afterAutospacing="1" w:line="240" w:lineRule="auto"/>
        <w:ind w:left="720"/>
        <w:rPr>
          <w:rFonts w:eastAsia="Times New Roman" w:cs="Times New Roman"/>
          <w:sz w:val="24"/>
          <w:szCs w:val="24"/>
        </w:rPr>
      </w:pPr>
    </w:p>
    <w:p w14:paraId="08EFF6AF" w14:textId="77777777" w:rsidR="00D25CBD" w:rsidRDefault="005078A6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Task4:</w:t>
      </w:r>
      <w:r w:rsidR="00D25CBD"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18C3BA6F" w14:textId="6F5AC978" w:rsidR="00B52A60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ascii="Arial" w:hAnsi="Arial" w:cs="Arial"/>
          <w:color w:val="000000"/>
        </w:rPr>
        <w:t>package diagram representation of Command Design Pattern code</w:t>
      </w:r>
    </w:p>
    <w:p w14:paraId="52CEC36C" w14:textId="1BFBE1A8" w:rsidR="005D1D43" w:rsidRDefault="005D1D43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A5BC107" wp14:editId="48961843">
            <wp:extent cx="2431353" cy="2609257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747" cy="263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BC14" w14:textId="35304F1F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3FB1DF" wp14:editId="381FC0B2">
            <wp:extent cx="5629275" cy="214058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3B236" w14:textId="10049CB1" w:rsidR="00D25CBD" w:rsidRPr="00D25CBD" w:rsidRDefault="00D25CBD" w:rsidP="00D25C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5CBD">
        <w:rPr>
          <w:rFonts w:ascii="Arial" w:eastAsia="Times New Roman" w:hAnsi="Arial" w:cs="Arial"/>
          <w:color w:val="000000"/>
        </w:rPr>
        <w:t>uml</w:t>
      </w:r>
      <w:proofErr w:type="spellEnd"/>
      <w:r w:rsidRPr="00D25CBD">
        <w:rPr>
          <w:rFonts w:ascii="Arial" w:eastAsia="Times New Roman" w:hAnsi="Arial" w:cs="Arial"/>
          <w:color w:val="000000"/>
        </w:rPr>
        <w:t xml:space="preserve"> diagrams to represent different kinds of </w:t>
      </w:r>
      <w:proofErr w:type="spellStart"/>
      <w:r w:rsidRPr="00D25CBD">
        <w:rPr>
          <w:rFonts w:ascii="Arial" w:eastAsia="Times New Roman" w:hAnsi="Arial" w:cs="Arial"/>
          <w:color w:val="000000"/>
        </w:rPr>
        <w:t>relation ships</w:t>
      </w:r>
      <w:proofErr w:type="spellEnd"/>
      <w:r>
        <w:rPr>
          <w:rFonts w:ascii="Arial" w:eastAsia="Times New Roman" w:hAnsi="Arial" w:cs="Arial"/>
          <w:color w:val="000000"/>
        </w:rPr>
        <w:t>:</w:t>
      </w:r>
    </w:p>
    <w:p w14:paraId="6092B3E2" w14:textId="6382CE7B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BFC8474" wp14:editId="0D953457">
            <wp:extent cx="1849755" cy="17075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2472" w14:textId="71353755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-------------------------------------------------------------------------------------------------------------------------------</w:t>
      </w:r>
    </w:p>
    <w:p w14:paraId="19B72912" w14:textId="7C1EF46F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DF19443" wp14:editId="5CB98846">
            <wp:extent cx="1495634" cy="164805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397D" w14:textId="443E426A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</w:t>
      </w:r>
    </w:p>
    <w:p w14:paraId="393CB15E" w14:textId="2386C363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56E8A6" wp14:editId="54ADBF45">
            <wp:extent cx="1476581" cy="160995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26F81" w14:textId="0B08B1E7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</w:t>
      </w:r>
    </w:p>
    <w:p w14:paraId="41CF4753" w14:textId="679D9985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122D3023" wp14:editId="288F8BBD">
            <wp:extent cx="1457528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82C5" w14:textId="3F43D094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</w:t>
      </w:r>
    </w:p>
    <w:p w14:paraId="5F14B4F2" w14:textId="27A5A026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0B9C15E0" wp14:editId="25F0AB0D">
            <wp:extent cx="1971950" cy="1724266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983D" w14:textId="2778FF3E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</w:t>
      </w:r>
    </w:p>
    <w:p w14:paraId="0509BD0B" w14:textId="67E4BD2C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drawing>
          <wp:inline distT="0" distB="0" distL="0" distR="0" wp14:anchorId="6DD3BBBA" wp14:editId="652F24C2">
            <wp:extent cx="1427098" cy="1278089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590" cy="129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A1E0B" w14:textId="236C4F07" w:rsidR="00D25CBD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noProof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t>----------------------------------------------------------------------------------------------------------------------------</w:t>
      </w:r>
    </w:p>
    <w:p w14:paraId="13C28650" w14:textId="386E92FD" w:rsidR="00D25CBD" w:rsidRPr="005078A6" w:rsidRDefault="00D25CBD" w:rsidP="005D1D4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F0BB639" wp14:editId="1CDEDFF3">
            <wp:extent cx="1305107" cy="147658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95B3" w14:textId="5AE4A116" w:rsidR="00D25CBD" w:rsidRPr="00D25CBD" w:rsidRDefault="00D25CBD" w:rsidP="00B52A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D25CBD">
        <w:rPr>
          <w:rFonts w:eastAsia="Times New Roman" w:cs="Times New Roman"/>
          <w:b/>
          <w:bCs/>
          <w:sz w:val="24"/>
          <w:szCs w:val="24"/>
        </w:rPr>
        <w:t>-----------------------------------------------------------------------------------------------------------------------------</w:t>
      </w:r>
    </w:p>
    <w:p w14:paraId="0B0B79EF" w14:textId="5B2E5200" w:rsidR="005078A6" w:rsidRPr="005078A6" w:rsidRDefault="005078A6" w:rsidP="00B52A60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 w:val="24"/>
          <w:szCs w:val="24"/>
        </w:rPr>
      </w:pPr>
      <w:r w:rsidRPr="005078A6">
        <w:rPr>
          <w:rFonts w:eastAsia="Times New Roman" w:cs="Times New Roman"/>
          <w:b/>
          <w:bCs/>
          <w:sz w:val="24"/>
          <w:szCs w:val="24"/>
          <w:highlight w:val="lightGray"/>
        </w:rPr>
        <w:t>Task5:</w:t>
      </w:r>
    </w:p>
    <w:p w14:paraId="3B8FCB5B" w14:textId="77777777" w:rsidR="005078A6" w:rsidRDefault="005078A6" w:rsidP="005078A6">
      <w:pP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State notation is part of the UML State Machine Diagrams (or State Diagrams) that represent the states of an object and how it transitions between those states due to events.</w:t>
      </w:r>
    </w:p>
    <w:p w14:paraId="16793A8D" w14:textId="77777777" w:rsidR="005078A6" w:rsidRDefault="005078A6" w:rsidP="005078A6">
      <w:pP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Initial State ●:</w:t>
      </w:r>
      <w:r>
        <w:rPr>
          <w:rFonts w:cstheme="minorHAnsi"/>
          <w:sz w:val="20"/>
          <w:szCs w:val="20"/>
        </w:rPr>
        <w:t xml:space="preserve"> </w:t>
      </w:r>
      <w:r w:rsidRPr="00A52ACB">
        <w:rPr>
          <w:rFonts w:cstheme="minorHAnsi"/>
          <w:sz w:val="20"/>
          <w:szCs w:val="20"/>
        </w:rPr>
        <w:t>(solid black filled circle)</w:t>
      </w:r>
      <w:r>
        <w:rPr>
          <w:rFonts w:cstheme="minorHAnsi"/>
          <w:sz w:val="20"/>
          <w:szCs w:val="20"/>
        </w:rPr>
        <w:t xml:space="preserve"> - </w:t>
      </w:r>
      <w:r w:rsidRPr="00A52ACB">
        <w:rPr>
          <w:rFonts w:cstheme="minorHAnsi"/>
          <w:sz w:val="20"/>
          <w:szCs w:val="20"/>
        </w:rPr>
        <w:t xml:space="preserve">Represents the starting point of the state machine. </w:t>
      </w:r>
    </w:p>
    <w:p w14:paraId="3DE0056D" w14:textId="688B7371" w:rsidR="005078A6" w:rsidRPr="00B52A60" w:rsidRDefault="005078A6" w:rsidP="005078A6">
      <w:pPr>
        <w:pBdr>
          <w:bottom w:val="single" w:sz="6" w:space="1" w:color="auto"/>
        </w:pBdr>
        <w:rPr>
          <w:rFonts w:cstheme="minorHAnsi"/>
          <w:sz w:val="20"/>
          <w:szCs w:val="20"/>
        </w:rPr>
      </w:pPr>
      <w:r w:rsidRPr="00A52ACB">
        <w:rPr>
          <w:rFonts w:cstheme="minorHAnsi"/>
          <w:sz w:val="20"/>
          <w:szCs w:val="20"/>
        </w:rPr>
        <w:t>Final State</w:t>
      </w:r>
      <w:r w:rsidRPr="00A52ACB">
        <w:rPr>
          <w:rFonts w:ascii="Cambria Math" w:hAnsi="Cambria Math" w:cs="Cambria Math"/>
          <w:sz w:val="20"/>
          <w:szCs w:val="20"/>
        </w:rPr>
        <w:t>◎</w:t>
      </w:r>
      <w:r w:rsidRPr="00A52ACB">
        <w:rPr>
          <w:rFonts w:cstheme="minorHAnsi"/>
          <w:sz w:val="20"/>
          <w:szCs w:val="20"/>
        </w:rPr>
        <w:t>:</w:t>
      </w:r>
      <w:r>
        <w:rPr>
          <w:rFonts w:cstheme="minorHAnsi"/>
          <w:sz w:val="20"/>
          <w:szCs w:val="20"/>
        </w:rPr>
        <w:t xml:space="preserve"> </w:t>
      </w:r>
      <w:r w:rsidRPr="00A52ACB">
        <w:rPr>
          <w:rFonts w:cstheme="minorHAnsi"/>
          <w:sz w:val="20"/>
          <w:szCs w:val="20"/>
        </w:rPr>
        <w:t>(black filled circle with outer ring)</w:t>
      </w:r>
      <w:r>
        <w:rPr>
          <w:rFonts w:cstheme="minorHAnsi"/>
          <w:sz w:val="20"/>
          <w:szCs w:val="20"/>
        </w:rPr>
        <w:t xml:space="preserve"> - </w:t>
      </w:r>
      <w:r w:rsidRPr="00A52ACB">
        <w:rPr>
          <w:rFonts w:cstheme="minorHAnsi"/>
          <w:sz w:val="20"/>
          <w:szCs w:val="20"/>
        </w:rPr>
        <w:t>Represents the end of the object's state transitions</w:t>
      </w:r>
    </w:p>
    <w:p w14:paraId="25E918D1" w14:textId="7A69DAD8" w:rsidR="00B52A60" w:rsidRDefault="00B52A60">
      <w:pPr>
        <w:rPr>
          <w:rFonts w:ascii="Arial" w:hAnsi="Arial" w:cs="Arial"/>
          <w:sz w:val="24"/>
          <w:szCs w:val="24"/>
        </w:rPr>
      </w:pPr>
    </w:p>
    <w:p w14:paraId="49FD9744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648935B4" w14:textId="77777777" w:rsidR="00B52A60" w:rsidRDefault="00B52A60">
      <w:pPr>
        <w:rPr>
          <w:rFonts w:ascii="Arial" w:hAnsi="Arial" w:cs="Arial"/>
          <w:sz w:val="24"/>
          <w:szCs w:val="24"/>
        </w:rPr>
      </w:pPr>
    </w:p>
    <w:p w14:paraId="09D38893" w14:textId="77777777" w:rsidR="00B52A60" w:rsidRPr="007C2A84" w:rsidRDefault="00B52A60">
      <w:pPr>
        <w:rPr>
          <w:rFonts w:ascii="Arial" w:hAnsi="Arial" w:cs="Arial"/>
          <w:sz w:val="24"/>
          <w:szCs w:val="24"/>
        </w:rPr>
      </w:pPr>
    </w:p>
    <w:sectPr w:rsidR="00B52A60" w:rsidRPr="007C2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425"/>
    <w:multiLevelType w:val="multilevel"/>
    <w:tmpl w:val="BBDA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4996"/>
    <w:multiLevelType w:val="multilevel"/>
    <w:tmpl w:val="6B1C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608AF"/>
    <w:multiLevelType w:val="multilevel"/>
    <w:tmpl w:val="B50E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E0916"/>
    <w:multiLevelType w:val="multilevel"/>
    <w:tmpl w:val="70EE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247A6"/>
    <w:multiLevelType w:val="multilevel"/>
    <w:tmpl w:val="EF48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13250"/>
    <w:multiLevelType w:val="multilevel"/>
    <w:tmpl w:val="D5CE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4DCA"/>
    <w:multiLevelType w:val="multilevel"/>
    <w:tmpl w:val="1E30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B1BC0"/>
    <w:multiLevelType w:val="multilevel"/>
    <w:tmpl w:val="7C68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185CCA"/>
    <w:multiLevelType w:val="multilevel"/>
    <w:tmpl w:val="F45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80730"/>
    <w:multiLevelType w:val="multilevel"/>
    <w:tmpl w:val="CA4C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B718C"/>
    <w:multiLevelType w:val="multilevel"/>
    <w:tmpl w:val="D24A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322BC"/>
    <w:multiLevelType w:val="multilevel"/>
    <w:tmpl w:val="6CE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C25709"/>
    <w:multiLevelType w:val="multilevel"/>
    <w:tmpl w:val="5B4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7B5E3F"/>
    <w:multiLevelType w:val="multilevel"/>
    <w:tmpl w:val="A01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81279"/>
    <w:multiLevelType w:val="multilevel"/>
    <w:tmpl w:val="A58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8D026E"/>
    <w:multiLevelType w:val="multilevel"/>
    <w:tmpl w:val="EF3C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3"/>
  </w:num>
  <w:num w:numId="5">
    <w:abstractNumId w:val="10"/>
  </w:num>
  <w:num w:numId="6">
    <w:abstractNumId w:val="7"/>
  </w:num>
  <w:num w:numId="7">
    <w:abstractNumId w:val="9"/>
  </w:num>
  <w:num w:numId="8">
    <w:abstractNumId w:val="8"/>
  </w:num>
  <w:num w:numId="9">
    <w:abstractNumId w:val="14"/>
  </w:num>
  <w:num w:numId="10">
    <w:abstractNumId w:val="15"/>
  </w:num>
  <w:num w:numId="11">
    <w:abstractNumId w:val="3"/>
  </w:num>
  <w:num w:numId="12">
    <w:abstractNumId w:val="5"/>
  </w:num>
  <w:num w:numId="13">
    <w:abstractNumId w:val="4"/>
  </w:num>
  <w:num w:numId="14">
    <w:abstractNumId w:val="11"/>
  </w:num>
  <w:num w:numId="15">
    <w:abstractNumId w:val="2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20B"/>
    <w:rsid w:val="0036599E"/>
    <w:rsid w:val="005078A6"/>
    <w:rsid w:val="005C120B"/>
    <w:rsid w:val="005D1D43"/>
    <w:rsid w:val="007C2A84"/>
    <w:rsid w:val="00B52A60"/>
    <w:rsid w:val="00D25CBD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04A0"/>
  <w15:chartTrackingRefBased/>
  <w15:docId w15:val="{99AA0875-5214-423D-A0FD-E6DF780C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20B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7C2A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A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C2A8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C2A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2A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3</cp:revision>
  <dcterms:created xsi:type="dcterms:W3CDTF">2025-08-13T04:10:00Z</dcterms:created>
  <dcterms:modified xsi:type="dcterms:W3CDTF">2025-08-13T12:26:00Z</dcterms:modified>
</cp:coreProperties>
</file>