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Style"/>
      </w:pPr>
      <w:r>
        <w:t xml:space="preserve">Design Rationale</w:t>
      </w:r>
    </w:p>
    <w:p>
      <w:pPr>
        <w:pStyle w:val="Subtitle"/>
      </w:pPr>
      <w:r>
        <w:t xml:space="preserve">Local Service Business Website Redesign — Lumière Hair &amp; Beauty Studio</w:t>
      </w:r>
    </w:p>
    <w:p>
      <w:pPr>
        <w:spacing w:after="240"/>
      </w:pPr>
      <w:r>
        <w:t xml:space="preserve">This document explains the key UX and conversion decisions behind the redesigned website for Lumière Hair &amp; Beauty Studio, a local hair and beauty service business. The redesign was built in Canva and centers on a single goal: turning visitors into booked appointments, not just browsers.</w:t>
      </w:r>
    </w:p>
    <w:p>
      <w:pPr>
        <w:pStyle w:val="Heading1"/>
      </w:pPr>
      <w:r>
        <w:t xml:space="preserve">Task Overview</w:t>
      </w:r>
    </w:p>
    <w:p>
      <w:pPr>
        <w:pStyle w:val="ListParagraph"/>
        <w:numPr>
          <w:ilvl w:val="0"/>
          <w:numId w:val="2"/>
        </w:numPr>
        <w:spacing w:after="80"/>
      </w:pPr>
      <w:r>
        <w:rPr>
          <w:b/>
          <w:bCs/>
        </w:rPr>
        <w:t xml:space="preserve">Task: </w:t>
      </w:r>
      <w:r>
        <w:t xml:space="preserve">Redesign a local service business website with a strong focus on lead generation and conversion optimization.</w:t>
      </w:r>
    </w:p>
    <w:p>
      <w:pPr>
        <w:pStyle w:val="ListParagraph"/>
        <w:numPr>
          <w:ilvl w:val="0"/>
          <w:numId w:val="2"/>
        </w:numPr>
        <w:spacing w:after="80"/>
      </w:pPr>
      <w:r>
        <w:rPr>
          <w:b/>
          <w:bCs/>
        </w:rPr>
        <w:t xml:space="preserve">Design tool: </w:t>
      </w:r>
      <w:r>
        <w:t xml:space="preserve">Canva (website builder)</w:t>
      </w:r>
    </w:p>
    <w:p>
      <w:pPr>
        <w:pStyle w:val="ListParagraph"/>
        <w:numPr>
          <w:ilvl w:val="0"/>
          <w:numId w:val="2"/>
        </w:numPr>
        <w:spacing w:after="80"/>
      </w:pPr>
      <w:r>
        <w:rPr>
          <w:b/>
          <w:bCs/>
        </w:rPr>
        <w:t xml:space="preserve">Business type: </w:t>
      </w:r>
      <w:r>
        <w:t xml:space="preserve">Hair &amp; beauty studio (salon services)</w:t>
      </w:r>
    </w:p>
    <w:p>
      <w:pPr>
        <w:pStyle w:val="ListParagraph"/>
        <w:numPr>
          <w:ilvl w:val="0"/>
          <w:numId w:val="2"/>
        </w:numPr>
        <w:spacing w:after="240"/>
      </w:pPr>
      <w:r>
        <w:rPr>
          <w:b/>
          <w:bCs/>
        </w:rPr>
        <w:t xml:space="preserve">Deliverable: </w:t>
      </w:r>
      <w:r>
        <w:t xml:space="preserve">A complete high-conversion website UI design (homepage + service page + contact/lead page) with this accompanying design rationale.</w:t>
      </w:r>
    </w:p>
    <w:p>
      <w:pPr>
        <w:pStyle w:val="Heading1"/>
      </w:pPr>
      <w:r>
        <w:t xml:space="preserve">Homepage</w:t>
      </w:r>
    </w:p>
    <w:p>
      <w:pPr>
        <w:spacing w:after="160"/>
      </w:pPr>
      <w:r>
        <w:t xml:space="preserve">The hero leads with a clear value proposition — “Look radiant, feel renewed” — paired with a single, unmissable “Book now” call-to-action above the fold. Rather than burying the CTA below scrolling content, it is the first thing a visitor sees, minimizing the steps between arrival and action. The supporting “About us” and “Steady care, real results” sections follow immediately, building credibility before asking for any commitment — especially important for service businesses where trust precedes purchase.</w:t>
      </w:r>
    </w:p>
    <w:p>
      <w:pPr>
        <w:pStyle w:val="Heading1"/>
      </w:pPr>
      <w:r>
        <w:t xml:space="preserve">Service Page</w:t>
      </w:r>
    </w:p>
    <w:p>
      <w:pPr>
        <w:spacing w:after="160"/>
      </w:pPr>
      <w:r>
        <w:t xml:space="preserve">Treatments are organized into two clear categories — Hair Services and Beauty Treatments — each listing duration and price upfront. Transparent pricing removes a common friction point in service businesses, where uncertainty about cost often causes potential clients to abandon the process before ever making contact. Showing duration also helps clients self-select services that fit their schedule, reducing no-shows and mismatched expectations. A testimonials section (“From our guests”) reinforces trust at the point where a visitor is evaluating whether to book.</w:t>
      </w:r>
    </w:p>
    <w:p>
      <w:pPr>
        <w:pStyle w:val="Heading1"/>
      </w:pPr>
      <w:r>
        <w:t xml:space="preserve">Contact / Lead Page</w:t>
      </w:r>
    </w:p>
    <w:p>
      <w:pPr>
        <w:spacing w:after="160"/>
      </w:pPr>
      <w:r>
        <w:t xml:space="preserve">The booking form uses checkboxes rather than a free-text field for service selection, lowering cognitive effort and making the form feel quick to complete. Preset weekly availability slots — rather than an open calendar or a generic “contact us to schedule” — remove a decision-making step and nudge users toward immediate action. Full contact details, address, and social handles sit directly beneath the form, reinforcing legitimacy and giving hesitant users an alternative contact path if they are not ready to commit through the form.</w:t>
      </w:r>
    </w:p>
    <w:p>
      <w:pPr>
        <w:pStyle w:val="Heading1"/>
      </w:pPr>
      <w:r>
        <w:t xml:space="preserve">Overall UX Flow</w:t>
      </w:r>
    </w:p>
    <w:p>
      <w:pPr>
        <w:spacing w:after="160"/>
      </w:pPr>
      <w:r>
        <w:t xml:space="preserve">The site follows a deliberate funnel: attract (hero value proposition) → build trust (about us, transparent pricing, testimonials) → convert (low-friction booking form). The warm, neutral color palette and consistent typography across all pages reinforce a calm, premium brand feel appropriate for a beauty and wellness service, while the responsive layout ensures the booking flow works regardless of device — critical since most local service searches happen on mobile.</w:t>
      </w:r>
    </w:p>
    <w:p>
      <w:pPr>
        <w:pStyle w:val="Heading1"/>
      </w:pPr>
      <w:r>
        <w:t xml:space="preserve">Live Website</w:t>
      </w:r>
    </w:p>
    <w:p>
      <w:pPr>
        <w:spacing w:after="80"/>
      </w:pPr>
      <w:r>
        <w:rPr>
          <w:b/>
          <w:bCs/>
        </w:rPr>
        <w:t xml:space="preserve">URL: </w:t>
      </w:r>
      <w:r>
        <w:t xml:space="preserve">https://lumierehairbeauty.my.canva.site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55555"/>
        <w:sz w:val="18"/>
        <w:szCs w:val="18"/>
      </w:rPr>
      <w:t xml:space="preserve">Lumière Hair &amp; Beauty Studio — Website Redesign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5C5E2E"/>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333333"/>
      <w:sz w:val="26"/>
      <w:szCs w:val="26"/>
    </w:rPr>
  </w:style>
  <w:style w:type="paragraph" w:styleId="TitleStyle">
    <w:name w:val="Title Style"/>
    <w:basedOn w:val="Normal"/>
    <w:next w:val="Normal"/>
    <w:qFormat/>
    <w:pPr>
      <w:spacing w:after="80"/>
    </w:pPr>
    <w:rPr>
      <w:rFonts w:ascii="Calibri" w:cs="Calibri" w:eastAsia="Calibri" w:hAnsi="Calibri"/>
      <w:b/>
      <w:bCs/>
      <w:color w:val="5C5E2E"/>
      <w:sz w:val="44"/>
      <w:szCs w:val="44"/>
    </w:rPr>
  </w:style>
  <w:style w:type="paragraph" w:styleId="Subtitle">
    <w:name w:val="Subtitle"/>
    <w:basedOn w:val="Normal"/>
    <w:next w:val="Normal"/>
    <w:qFormat/>
    <w:pPr>
      <w:spacing w:after="360"/>
    </w:pPr>
    <w:rPr>
      <w:rFonts w:ascii="Calibri" w:cs="Calibri" w:eastAsia="Calibri" w:hAnsi="Calibri"/>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2026-06-20T10:08:55.055Z</dcterms:created>
  <dcterms:modified xsi:type="dcterms:W3CDTF">2026-06-20T10:08:55.056Z</dcterms:modified>
</cp:coreProperties>
</file>

<file path=docProps/custom.xml><?xml version="1.0" encoding="utf-8"?>
<Properties xmlns="http://schemas.openxmlformats.org/officeDocument/2006/custom-properties" xmlns:vt="http://schemas.openxmlformats.org/officeDocument/2006/docPropsVTypes"/>
</file>