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DATABASE LA APPEL EventManagementDB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Create table for Event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CREATE TABLE Event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    event_id SERIAL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    event_name VARCHAR(255)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    event_description TEXT,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    start_time TIMESTAMP,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    end_time TIMESTAMP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Create table for Task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CREATE TABLE Task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    task_id SERIAL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    task_description TEXT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    deadline TIMESTAMP,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    status VARCHAR(50),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    event_id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    CONSTRAINT fk_event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        FOREIGN KEY(event_id)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        REFERENCES Event(event_id)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        ON DELETE CASCADE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-- Create table for Budget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CREATE TABLE Budget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    budget_id SERIAL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    amount DECIMAL(10, 2)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    event_id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    CONSTRAINT fk_event_budget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        FOREIGN KEY(event_id)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        REFERENCES Event(event_id)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        ON DELETE CASCADE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-- Create table for Expense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CREATE TABLE Expense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    expense_id SERIAL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    expense_name VARCHAR(255)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    amount DECIMAL(10, 2)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    budget_id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    CONSTRAINT fk_budget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        FOREIGN KEY(budget_id)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        REFERENCES Budget(budget_id)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        ON DELETE CASCADE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-- -- Create table for Client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CREATE TABLE Client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    client_id SERIAL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    name VARCHAR(255)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    contract_number VARCHAR(100) UNIQUE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-- Create table for Vendor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CREATE TABLE Vendor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    vendor_id SERIAL PRIMARY 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    vendor_name VARCHAR(255)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    contact_number VARCHAR(100) UNIQUE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-- Create table for Contract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CREATE TABLE Contract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    contract_id SERIAL PRIMARY KEY,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    contract_description TEXT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    vendor_id INT,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    CONSTRAINT fk_vendor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        FOREIGN KEY(vendor_id)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        REFERENCES Vendor(vendor_id)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        ON DELETE CASCADE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-- Create table for Payment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CREATE TABLE Payment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    payment_id SERIAL PRIMARY KEY,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    amount DECIMAL(10, 2)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    contract_id INT,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    vendor_id INT,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    CONSTRAINT fk_contract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        FOREIGN KEY(contract_id)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        REFERENCES Contract(contract_id)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        ON DELETE CASCADE,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    CONSTRAINT fk_vendor_payment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        FOREIGN KEY(vendor_id)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        REFERENCES Vendor(vendor_id)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        ON DELETE CASCADE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-- Create table to link Event and Client (many-to-many relationship)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CREATE TABLE EventClient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    event_id INT,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    client_id INT,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    PRIMARY KEY (event_id, client_id),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    CONSTRAINT fk_event_client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        FOREIGN KEY(event_id)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        REFERENCES Event(event_id)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        ON DELETE CASCADE,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    CONSTRAINT fk_client_event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        FOREIGN KEY(client_id)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        REFERENCES Client(client_id)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        ON DELETE CASCADE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