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34B70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0141E5A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5813E29A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380D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DE90AD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405261D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29 June 2026</w:t>
            </w:r>
          </w:p>
        </w:tc>
      </w:tr>
      <w:tr w14:paraId="41EF3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FC88C1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Name</w:t>
            </w:r>
          </w:p>
        </w:tc>
        <w:tc>
          <w:tcPr>
            <w:tcW w:w="4843" w:type="dxa"/>
          </w:tcPr>
          <w:p w14:paraId="7BB3F5F2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VARSHINI S</w:t>
            </w:r>
          </w:p>
        </w:tc>
      </w:tr>
      <w:tr w14:paraId="0CDD2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0C8BDD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0027AB24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Metro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Ticket Generating System in ServiceNow</w:t>
            </w:r>
          </w:p>
        </w:tc>
      </w:tr>
      <w:tr w14:paraId="4FD15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A8FB7F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1690E5E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2CA7938B">
      <w:pPr>
        <w:rPr>
          <w:rFonts w:ascii="Arial" w:hAnsi="Arial" w:eastAsia="Arial" w:cs="Arial"/>
          <w:b/>
        </w:rPr>
      </w:pPr>
    </w:p>
    <w:p w14:paraId="33D3F365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652D307F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51D4EA6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Example: </w:t>
      </w:r>
      <w:r>
        <w:rPr>
          <w:rFonts w:hint="default" w:ascii="Arial" w:hAnsi="Arial" w:eastAsia="SimSun" w:cs="Arial"/>
          <w:b/>
          <w:bCs/>
          <w:sz w:val="22"/>
          <w:szCs w:val="22"/>
        </w:rPr>
        <w:t>Metro Ticket Generating System using ServiceNow</w:t>
      </w:r>
    </w:p>
    <w:p w14:paraId="703239C0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199390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F2BE20">
                            <w:pPr>
                              <w:spacing w:line="258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7E5C3B9">
                            <w:pPr>
                              <w:spacing w:line="258" w:lineRule="auto"/>
                            </w:pPr>
                          </w:p>
                          <w:p w14:paraId="5F817D4F">
                            <w:pPr>
                              <w:spacing w:line="258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4582160" cy="1774190"/>
                                  <wp:effectExtent l="0" t="0" r="5080" b="8890"/>
                                  <wp:docPr id="1" name="Picture 1" descr="Screenshot 2026-06-29 2008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Screenshot 2026-06-29 20085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82160" cy="1774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pt;margin-top:15.7pt;height:208pt;width:375.5pt;z-index:251659264;mso-width-relative:page;mso-height-relative:page;" fillcolor="#FFFFFF [3201]" filled="t" stroked="t" coordsize="21600,21600" o:gfxdata="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wQM2zXAAAACwEAAA8AAAAAAAAAAQAgAAAA&#10;IgAAAGRycy9kb3ducmV2LnhtbFBLAQIUABQAAAAIAIdO4kBeOwy3RQIAALUEAAAOAAAAAAAAAAEA&#10;IAAAACYBAABkcnMvZTJvRG9jLnhtbFBLBQYAAAAABgAGAFkBAADdBQAAAAA=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9F2BE20">
                      <w:pPr>
                        <w:spacing w:line="258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7E5C3B9">
                      <w:pPr>
                        <w:spacing w:line="258" w:lineRule="auto"/>
                      </w:pPr>
                    </w:p>
                    <w:p w14:paraId="5F817D4F">
                      <w:pPr>
                        <w:spacing w:line="258" w:lineRule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4582160" cy="1774190"/>
                            <wp:effectExtent l="0" t="0" r="5080" b="8890"/>
                            <wp:docPr id="1" name="Picture 1" descr="Screenshot 2026-06-29 2008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Screenshot 2026-06-29 20085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82160" cy="1774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03A0C16">
      <w:pPr>
        <w:rPr>
          <w:rFonts w:ascii="Arial" w:hAnsi="Arial" w:eastAsia="Arial" w:cs="Arial"/>
          <w:b/>
        </w:rPr>
      </w:pPr>
    </w:p>
    <w:p w14:paraId="51DE7901">
      <w:pPr>
        <w:rPr>
          <w:rFonts w:ascii="Arial" w:hAnsi="Arial" w:eastAsia="Arial" w:cs="Arial"/>
          <w:b/>
        </w:rPr>
      </w:pPr>
    </w:p>
    <w:p w14:paraId="5ED4F7C0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 w:type="textWrapping"/>
      </w:r>
    </w:p>
    <w:p w14:paraId="2B31592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F3686FD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9E54C83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CB504B3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78208F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29EBF9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F284E0F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8475F42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51E173B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2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6B526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5E6E0B5F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sz w:val="22"/>
                <w:szCs w:val="22"/>
              </w:rPr>
              <w:t>S.No</w:t>
            </w:r>
          </w:p>
        </w:tc>
        <w:tc>
          <w:tcPr>
            <w:tcW w:w="4020" w:type="dxa"/>
          </w:tcPr>
          <w:p w14:paraId="3EB72CA7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sz w:val="22"/>
                <w:szCs w:val="22"/>
              </w:rPr>
              <w:t>Component</w:t>
            </w:r>
          </w:p>
        </w:tc>
        <w:tc>
          <w:tcPr>
            <w:tcW w:w="5205" w:type="dxa"/>
          </w:tcPr>
          <w:p w14:paraId="1438E726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4140" w:type="dxa"/>
          </w:tcPr>
          <w:p w14:paraId="6608668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sz w:val="22"/>
                <w:szCs w:val="22"/>
              </w:rPr>
              <w:t>Technology</w:t>
            </w:r>
          </w:p>
        </w:tc>
      </w:tr>
      <w:tr w14:paraId="17D64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530996E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31F0196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User Interface</w:t>
            </w:r>
          </w:p>
        </w:tc>
        <w:tc>
          <w:tcPr>
            <w:tcW w:w="5205" w:type="dxa"/>
          </w:tcPr>
          <w:p w14:paraId="22239AA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Allows users to access the Service Portal and submit metro ticket booking requests.</w:t>
            </w:r>
          </w:p>
        </w:tc>
        <w:tc>
          <w:tcPr>
            <w:tcW w:w="4140" w:type="dxa"/>
          </w:tcPr>
          <w:p w14:paraId="4AF0ED8E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 xml:space="preserve">ServiceNow Service Portal </w:t>
            </w:r>
          </w:p>
        </w:tc>
      </w:tr>
      <w:tr w14:paraId="2E2E2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129D217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311A0157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Application Logic-1</w:t>
            </w:r>
          </w:p>
        </w:tc>
        <w:tc>
          <w:tcPr>
            <w:tcW w:w="5205" w:type="dxa"/>
          </w:tcPr>
          <w:p w14:paraId="4DB22D0A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Controls form validation, mandatory fields, and user input behaviour.</w:t>
            </w:r>
          </w:p>
        </w:tc>
        <w:tc>
          <w:tcPr>
            <w:tcW w:w="4140" w:type="dxa"/>
          </w:tcPr>
          <w:p w14:paraId="4776A89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Service Catalog Variables, Mandatory Field Validation</w:t>
            </w:r>
          </w:p>
        </w:tc>
      </w:tr>
      <w:tr w14:paraId="4596B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3CC2695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094EE53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Application Logic-2</w:t>
            </w:r>
          </w:p>
        </w:tc>
        <w:tc>
          <w:tcPr>
            <w:tcW w:w="5205" w:type="dxa"/>
          </w:tcPr>
          <w:p w14:paraId="32BBA5C7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Automates ticket request processing after form submission.</w:t>
            </w:r>
          </w:p>
        </w:tc>
        <w:tc>
          <w:tcPr>
            <w:tcW w:w="4140" w:type="dxa"/>
          </w:tcPr>
          <w:p w14:paraId="63D38B5F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ServiceNow Flow Designer</w:t>
            </w:r>
          </w:p>
        </w:tc>
      </w:tr>
      <w:tr w14:paraId="239D1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412AFE7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29719D36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Application Logic-3</w:t>
            </w:r>
          </w:p>
        </w:tc>
        <w:tc>
          <w:tcPr>
            <w:tcW w:w="5205" w:type="dxa"/>
          </w:tcPr>
          <w:p w14:paraId="06A8E302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Validates booking details and stores submitted information into the custom table.</w:t>
            </w:r>
          </w:p>
        </w:tc>
        <w:tc>
          <w:tcPr>
            <w:tcW w:w="4140" w:type="dxa"/>
          </w:tcPr>
          <w:p w14:paraId="181974A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Flow Designer Create Record Action</w:t>
            </w:r>
          </w:p>
        </w:tc>
      </w:tr>
      <w:tr w14:paraId="3C6F4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5D46786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738688B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Database</w:t>
            </w:r>
          </w:p>
        </w:tc>
        <w:tc>
          <w:tcPr>
            <w:tcW w:w="5205" w:type="dxa"/>
          </w:tcPr>
          <w:p w14:paraId="0B37F19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Stores metro station information and ticket booking records.</w:t>
            </w:r>
          </w:p>
        </w:tc>
        <w:tc>
          <w:tcPr>
            <w:tcW w:w="4140" w:type="dxa"/>
          </w:tcPr>
          <w:p w14:paraId="7C3C9D66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Custom Table (Metro Station's Details)</w:t>
            </w:r>
          </w:p>
        </w:tc>
      </w:tr>
      <w:tr w14:paraId="075E1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401732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16AC673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Cloud Database</w:t>
            </w:r>
          </w:p>
        </w:tc>
        <w:tc>
          <w:tcPr>
            <w:tcW w:w="5205" w:type="dxa"/>
          </w:tcPr>
          <w:p w14:paraId="6F00184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Stores request records generated through the Service Catalog.</w:t>
            </w:r>
          </w:p>
        </w:tc>
        <w:tc>
          <w:tcPr>
            <w:tcW w:w="4140" w:type="dxa"/>
          </w:tcPr>
          <w:p w14:paraId="71AFFBD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Requested Item (sc_req_item), Catalog Task (sc_task), Request (sc_request)</w:t>
            </w:r>
          </w:p>
        </w:tc>
      </w:tr>
      <w:tr w14:paraId="3DE80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40" w:type="dxa"/>
          </w:tcPr>
          <w:p w14:paraId="4094597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16382B4E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File Storage</w:t>
            </w:r>
          </w:p>
        </w:tc>
        <w:tc>
          <w:tcPr>
            <w:tcW w:w="5205" w:type="dxa"/>
          </w:tcPr>
          <w:p w14:paraId="03E20E5B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Restricts unauthorized access to metro database records.</w:t>
            </w:r>
          </w:p>
        </w:tc>
        <w:tc>
          <w:tcPr>
            <w:tcW w:w="4140" w:type="dxa"/>
          </w:tcPr>
          <w:p w14:paraId="124D6352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ServiceNow Access Control Lists (ACLs)</w:t>
            </w:r>
          </w:p>
        </w:tc>
      </w:tr>
      <w:tr w14:paraId="49C69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092208E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79BBD955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External API-1</w:t>
            </w:r>
          </w:p>
        </w:tc>
        <w:tc>
          <w:tcPr>
            <w:tcW w:w="5205" w:type="dxa"/>
          </w:tcPr>
          <w:p w14:paraId="368D8F2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Prevents incomplete ticket bookings by enforcing mandatory fields.</w:t>
            </w:r>
          </w:p>
        </w:tc>
        <w:tc>
          <w:tcPr>
            <w:tcW w:w="4140" w:type="dxa"/>
          </w:tcPr>
          <w:p w14:paraId="6FB9E65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Service Catalog Variables</w:t>
            </w:r>
          </w:p>
        </w:tc>
      </w:tr>
      <w:tr w14:paraId="08FFF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3C0464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6253F53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External API-2</w:t>
            </w:r>
          </w:p>
        </w:tc>
        <w:tc>
          <w:tcPr>
            <w:tcW w:w="5205" w:type="dxa"/>
          </w:tcPr>
          <w:p w14:paraId="49F240E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Tracks submitted metro ticket requests and approval status.</w:t>
            </w:r>
          </w:p>
        </w:tc>
        <w:tc>
          <w:tcPr>
            <w:tcW w:w="4140" w:type="dxa"/>
          </w:tcPr>
          <w:p w14:paraId="6DAFB6AD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Request (REQ), Requested Item (RITM), Catalog Task</w:t>
            </w:r>
          </w:p>
        </w:tc>
      </w:tr>
      <w:tr w14:paraId="7AB21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5F47DF6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63525A9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Machine Learning Model</w:t>
            </w:r>
          </w:p>
        </w:tc>
        <w:tc>
          <w:tcPr>
            <w:tcW w:w="5205" w:type="dxa"/>
          </w:tcPr>
          <w:p w14:paraId="696958F2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QR Code generation for ticket verification and passenger validation.</w:t>
            </w:r>
          </w:p>
        </w:tc>
        <w:tc>
          <w:tcPr>
            <w:tcW w:w="4140" w:type="dxa"/>
          </w:tcPr>
          <w:p w14:paraId="098627D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QR Code API Integration (Planned)</w:t>
            </w:r>
          </w:p>
        </w:tc>
      </w:tr>
      <w:tr w14:paraId="7D132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E73CE1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4020" w:type="dxa"/>
          </w:tcPr>
          <w:p w14:paraId="5BB4F163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Infrastructure (Server / Cloud)</w:t>
            </w:r>
          </w:p>
        </w:tc>
        <w:tc>
          <w:tcPr>
            <w:tcW w:w="5205" w:type="dxa"/>
          </w:tcPr>
          <w:p w14:paraId="09FE7DBA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Cloud platform hosting the Metro Ticket application.</w:t>
            </w:r>
          </w:p>
        </w:tc>
        <w:tc>
          <w:tcPr>
            <w:tcW w:w="4140" w:type="dxa"/>
          </w:tcPr>
          <w:p w14:paraId="0329FE73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ServiceNow Personal Developer Instance (PDI)</w:t>
            </w:r>
          </w:p>
        </w:tc>
      </w:tr>
    </w:tbl>
    <w:p w14:paraId="62A18ACC">
      <w:pPr>
        <w:tabs>
          <w:tab w:val="left" w:pos="2320"/>
        </w:tabs>
        <w:rPr>
          <w:rFonts w:hint="default" w:ascii="Arial" w:hAnsi="Arial" w:eastAsia="Arial" w:cs="Arial"/>
          <w:b/>
          <w:sz w:val="22"/>
          <w:szCs w:val="22"/>
        </w:rPr>
      </w:pPr>
    </w:p>
    <w:p w14:paraId="300C7E9D">
      <w:pPr>
        <w:tabs>
          <w:tab w:val="left" w:pos="2320"/>
        </w:tabs>
        <w:rPr>
          <w:rFonts w:hint="default" w:ascii="Arial" w:hAnsi="Arial" w:eastAsia="Arial" w:cs="Arial"/>
          <w:b/>
          <w:sz w:val="22"/>
          <w:szCs w:val="22"/>
        </w:rPr>
      </w:pPr>
    </w:p>
    <w:p w14:paraId="071AB312">
      <w:pPr>
        <w:tabs>
          <w:tab w:val="left" w:pos="2320"/>
        </w:tabs>
        <w:rPr>
          <w:rFonts w:hint="default" w:ascii="Arial" w:hAnsi="Arial" w:eastAsia="Arial" w:cs="Arial"/>
          <w:b/>
          <w:sz w:val="22"/>
          <w:szCs w:val="22"/>
        </w:rPr>
      </w:pPr>
    </w:p>
    <w:p w14:paraId="22EBD9E6">
      <w:pPr>
        <w:tabs>
          <w:tab w:val="left" w:pos="2320"/>
        </w:tabs>
        <w:rPr>
          <w:rFonts w:hint="default" w:ascii="Arial" w:hAnsi="Arial" w:eastAsia="Arial" w:cs="Arial"/>
          <w:b/>
          <w:sz w:val="22"/>
          <w:szCs w:val="22"/>
        </w:rPr>
      </w:pPr>
    </w:p>
    <w:p w14:paraId="625E137A">
      <w:pPr>
        <w:tabs>
          <w:tab w:val="left" w:pos="2320"/>
        </w:tabs>
        <w:rPr>
          <w:rFonts w:hint="default" w:ascii="Arial" w:hAnsi="Arial" w:eastAsia="Arial" w:cs="Arial"/>
          <w:b/>
          <w:sz w:val="22"/>
          <w:szCs w:val="22"/>
        </w:rPr>
      </w:pPr>
      <w:bookmarkStart w:id="0" w:name="_GoBack"/>
      <w:bookmarkEnd w:id="0"/>
    </w:p>
    <w:p w14:paraId="1AEEFCD2">
      <w:pPr>
        <w:tabs>
          <w:tab w:val="left" w:pos="2320"/>
        </w:tabs>
        <w:rPr>
          <w:rFonts w:hint="default" w:ascii="Arial" w:hAnsi="Arial" w:eastAsia="Arial" w:cs="Arial"/>
          <w:b/>
          <w:sz w:val="22"/>
          <w:szCs w:val="22"/>
        </w:rPr>
      </w:pPr>
    </w:p>
    <w:p w14:paraId="6A56A553">
      <w:pPr>
        <w:tabs>
          <w:tab w:val="left" w:pos="2320"/>
        </w:tabs>
        <w:rPr>
          <w:rFonts w:hint="default" w:ascii="Arial" w:hAnsi="Arial" w:eastAsia="Arial" w:cs="Arial"/>
          <w:b/>
          <w:sz w:val="22"/>
          <w:szCs w:val="22"/>
        </w:rPr>
      </w:pPr>
      <w:r>
        <w:rPr>
          <w:rFonts w:hint="default" w:ascii="Arial" w:hAnsi="Arial" w:eastAsia="Arial" w:cs="Arial"/>
          <w:b/>
          <w:sz w:val="22"/>
          <w:szCs w:val="22"/>
        </w:rPr>
        <w:t>Table-2: Application Characteristics:</w:t>
      </w:r>
    </w:p>
    <w:tbl>
      <w:tblPr>
        <w:tblStyle w:val="23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4A875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39" w:hRule="atLeast"/>
          <w:tblHeader/>
        </w:trPr>
        <w:tc>
          <w:tcPr>
            <w:tcW w:w="826" w:type="dxa"/>
          </w:tcPr>
          <w:p w14:paraId="19114C9A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sz w:val="22"/>
                <w:szCs w:val="22"/>
              </w:rPr>
              <w:t>S.No</w:t>
            </w:r>
          </w:p>
        </w:tc>
        <w:tc>
          <w:tcPr>
            <w:tcW w:w="3969" w:type="dxa"/>
          </w:tcPr>
          <w:p w14:paraId="47B4758E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sz w:val="22"/>
                <w:szCs w:val="22"/>
              </w:rPr>
              <w:t>Characteristics</w:t>
            </w:r>
          </w:p>
        </w:tc>
        <w:tc>
          <w:tcPr>
            <w:tcW w:w="5170" w:type="dxa"/>
          </w:tcPr>
          <w:p w14:paraId="710E989B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4097" w:type="dxa"/>
          </w:tcPr>
          <w:p w14:paraId="58017236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b/>
                <w:sz w:val="22"/>
                <w:szCs w:val="22"/>
              </w:rPr>
              <w:t xml:space="preserve">Technology </w:t>
            </w:r>
          </w:p>
        </w:tc>
      </w:tr>
      <w:tr w14:paraId="2F23E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4628650A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</w:tcPr>
          <w:p w14:paraId="16B8F93E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User-Friendly Interface</w:t>
            </w:r>
          </w:p>
        </w:tc>
        <w:tc>
          <w:tcPr>
            <w:tcW w:w="5170" w:type="dxa"/>
          </w:tcPr>
          <w:p w14:paraId="513E736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Simple Service Portal interface for metro ticket booking with easy navigation.</w:t>
            </w:r>
          </w:p>
        </w:tc>
        <w:tc>
          <w:tcPr>
            <w:tcW w:w="4097" w:type="dxa"/>
          </w:tcPr>
          <w:p w14:paraId="63DCF806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ServiceNow Service Portal</w:t>
            </w:r>
          </w:p>
        </w:tc>
      </w:tr>
      <w:tr w14:paraId="40DAF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FBB0B9E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</w:tcPr>
          <w:p w14:paraId="15B9668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Security</w:t>
            </w:r>
          </w:p>
        </w:tc>
        <w:tc>
          <w:tcPr>
            <w:tcW w:w="5170" w:type="dxa"/>
          </w:tcPr>
          <w:p w14:paraId="049FBA8A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Role-Based Access Control (ACLs) restricts unauthorized access to metro ticket records.</w:t>
            </w:r>
          </w:p>
        </w:tc>
        <w:tc>
          <w:tcPr>
            <w:tcW w:w="4097" w:type="dxa"/>
          </w:tcPr>
          <w:p w14:paraId="7EC4040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ACLs, HTTPS</w:t>
            </w:r>
          </w:p>
        </w:tc>
      </w:tr>
      <w:tr w14:paraId="7451C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2C29947D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</w:tcPr>
          <w:p w14:paraId="523259E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Automation</w:t>
            </w:r>
          </w:p>
        </w:tc>
        <w:tc>
          <w:tcPr>
            <w:tcW w:w="5170" w:type="dxa"/>
          </w:tcPr>
          <w:p w14:paraId="70B09CC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Ticket booking is automatically processed using Flow Designer without manual intervention.</w:t>
            </w:r>
          </w:p>
        </w:tc>
        <w:tc>
          <w:tcPr>
            <w:tcW w:w="4097" w:type="dxa"/>
          </w:tcPr>
          <w:p w14:paraId="427A992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Flow Designer</w:t>
            </w:r>
          </w:p>
        </w:tc>
      </w:tr>
      <w:tr w14:paraId="56A3E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1053E0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</w:tcPr>
          <w:p w14:paraId="4128C35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Availability</w:t>
            </w:r>
          </w:p>
        </w:tc>
        <w:tc>
          <w:tcPr>
            <w:tcW w:w="5170" w:type="dxa"/>
          </w:tcPr>
          <w:p w14:paraId="53DAE108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The cloud-based ServiceNow platform ensures continuous availability of the application.</w:t>
            </w:r>
          </w:p>
        </w:tc>
        <w:tc>
          <w:tcPr>
            <w:tcW w:w="4097" w:type="dxa"/>
          </w:tcPr>
          <w:p w14:paraId="0EF7E1F3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ServiceNow Cloud Platform</w:t>
            </w:r>
          </w:p>
        </w:tc>
      </w:tr>
      <w:tr w14:paraId="455A5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9AC918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</w:tcPr>
          <w:p w14:paraId="1C5795D4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Performance</w:t>
            </w:r>
          </w:p>
        </w:tc>
        <w:tc>
          <w:tcPr>
            <w:tcW w:w="5170" w:type="dxa"/>
          </w:tcPr>
          <w:p w14:paraId="671B98D1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Ticket requests are processed efficiently with minimal response time.</w:t>
            </w:r>
          </w:p>
        </w:tc>
        <w:tc>
          <w:tcPr>
            <w:tcW w:w="4097" w:type="dxa"/>
          </w:tcPr>
          <w:p w14:paraId="28C2699C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ServiceNow Platform</w:t>
            </w:r>
          </w:p>
        </w:tc>
      </w:tr>
      <w:tr w14:paraId="542F3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C2F4398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hint="default" w:ascii="Arial" w:hAnsi="Arial" w:eastAsia="Arial" w:cs="Arial"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</w:tcPr>
          <w:p w14:paraId="5F9443FF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Data Integrity</w:t>
            </w:r>
          </w:p>
        </w:tc>
        <w:tc>
          <w:tcPr>
            <w:tcW w:w="5170" w:type="dxa"/>
          </w:tcPr>
          <w:p w14:paraId="4CD096C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Mandatory field validation ensures complete and accurate ticket booking information.</w:t>
            </w:r>
          </w:p>
        </w:tc>
        <w:tc>
          <w:tcPr>
            <w:tcW w:w="4097" w:type="dxa"/>
          </w:tcPr>
          <w:p w14:paraId="5ADBF2B9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Service Catalog Variables</w:t>
            </w:r>
          </w:p>
        </w:tc>
      </w:tr>
    </w:tbl>
    <w:p w14:paraId="6BB6BE3E">
      <w:pPr>
        <w:rPr>
          <w:rFonts w:hint="default" w:ascii="Arial" w:hAnsi="Arial" w:eastAsia="Arial" w:cs="Arial"/>
          <w:b/>
          <w:sz w:val="22"/>
          <w:szCs w:val="22"/>
        </w:rPr>
      </w:pPr>
    </w:p>
    <w:p w14:paraId="32A47D5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Technologies Used</w:t>
      </w:r>
    </w:p>
    <w:p w14:paraId="2CEB9E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ServiceNow Personal Developer Instance (PDI)</w:t>
      </w:r>
    </w:p>
    <w:p w14:paraId="231E54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Service Portal</w:t>
      </w:r>
    </w:p>
    <w:p w14:paraId="37C476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Service Catalog</w:t>
      </w:r>
    </w:p>
    <w:p w14:paraId="4AE1E3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Catalog Variables</w:t>
      </w:r>
    </w:p>
    <w:p w14:paraId="4CBDD1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Flow Designer</w:t>
      </w:r>
    </w:p>
    <w:p w14:paraId="526869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 Tables</w:t>
      </w:r>
    </w:p>
    <w:p w14:paraId="39C0C5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Access Control Lists (ACLs)</w:t>
      </w:r>
    </w:p>
    <w:p w14:paraId="040E8C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Requested Items (RITM)</w:t>
      </w:r>
    </w:p>
    <w:p w14:paraId="66FB07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Catalog Tasks (SCTASK)</w:t>
      </w:r>
    </w:p>
    <w:p w14:paraId="0739ED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eastAsia="Arial" w:cs="Arial"/>
          <w:b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Request Records (REQ)</w:t>
      </w:r>
    </w:p>
    <w:p w14:paraId="48D3391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62229B0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Future Enhancements</w:t>
      </w:r>
    </w:p>
    <w:p w14:paraId="10C93E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QR Code Generation and Validation</w:t>
      </w:r>
    </w:p>
    <w:p w14:paraId="6CC80F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Metro Card Recharge</w:t>
      </w:r>
    </w:p>
    <w:p w14:paraId="068EBD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Online Payment Gateway Integration</w:t>
      </w:r>
    </w:p>
    <w:p w14:paraId="27A639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Email Ticket Confirmation</w:t>
      </w:r>
    </w:p>
    <w:p w14:paraId="6EE3AC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SMS Ticket Notifications</w:t>
      </w:r>
    </w:p>
    <w:p w14:paraId="06E983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Travel History Dashboard</w:t>
      </w:r>
    </w:p>
    <w:p w14:paraId="1E7A9F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eastAsia="Arial" w:cs="Arial"/>
          <w:b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Fare Analytics and Reports</w:t>
      </w:r>
    </w:p>
    <w:p w14:paraId="25EB59C1">
      <w:pPr>
        <w:rPr>
          <w:rFonts w:hint="default" w:ascii="Arial" w:hAnsi="Arial" w:eastAsia="Arial" w:cs="Arial"/>
          <w:b/>
          <w:sz w:val="22"/>
          <w:szCs w:val="22"/>
        </w:rPr>
      </w:pPr>
    </w:p>
    <w:p w14:paraId="6AF6DC2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" w:cs="Arial"/>
          <w:b/>
          <w:sz w:val="22"/>
          <w:szCs w:val="22"/>
        </w:rPr>
        <w:t>References: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"https://docs.servicenow.com/"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0"/>
          <w:rFonts w:hint="default" w:ascii="Arial" w:hAnsi="Arial" w:cs="Arial"/>
          <w:sz w:val="22"/>
          <w:szCs w:val="22"/>
        </w:rPr>
        <w:t>https://docs.servicenow.com/</w:t>
      </w:r>
      <w:r>
        <w:rPr>
          <w:rFonts w:hint="default" w:ascii="Arial" w:hAnsi="Arial" w:cs="Arial"/>
          <w:sz w:val="22"/>
          <w:szCs w:val="22"/>
        </w:rPr>
        <w:fldChar w:fldCharType="end"/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"https://developer.servicenow.com/"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0"/>
          <w:rFonts w:hint="default" w:ascii="Arial" w:hAnsi="Arial" w:cs="Arial"/>
          <w:sz w:val="22"/>
          <w:szCs w:val="22"/>
        </w:rPr>
        <w:t>https://developer.servicenow.com/</w:t>
      </w:r>
      <w:r>
        <w:rPr>
          <w:rFonts w:hint="default" w:ascii="Arial" w:hAnsi="Arial" w:cs="Arial"/>
          <w:sz w:val="22"/>
          <w:szCs w:val="22"/>
        </w:rPr>
        <w:fldChar w:fldCharType="end"/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"https://developer.servicenow.com/dev.do"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0"/>
          <w:rFonts w:hint="default" w:ascii="Arial" w:hAnsi="Arial" w:cs="Arial"/>
          <w:sz w:val="22"/>
          <w:szCs w:val="22"/>
        </w:rPr>
        <w:t>https://developer.servicenow.com/dev.do</w:t>
      </w:r>
      <w:r>
        <w:rPr>
          <w:rFonts w:hint="default" w:ascii="Arial" w:hAnsi="Arial" w:cs="Arial"/>
          <w:sz w:val="22"/>
          <w:szCs w:val="22"/>
        </w:rPr>
        <w:fldChar w:fldCharType="end"/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"https://www.servicenow.com/docs/"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0"/>
          <w:rFonts w:hint="default" w:ascii="Arial" w:hAnsi="Arial" w:cs="Arial"/>
          <w:sz w:val="22"/>
          <w:szCs w:val="22"/>
        </w:rPr>
        <w:t>https://www.servicenow.com/docs/</w:t>
      </w:r>
      <w:r>
        <w:rPr>
          <w:rFonts w:hint="default" w:ascii="Arial" w:hAnsi="Arial" w:cs="Arial"/>
          <w:sz w:val="22"/>
          <w:szCs w:val="22"/>
        </w:rPr>
        <w:fldChar w:fldCharType="end"/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"https://developer.servicenow.com/dev.do" \l "!/learn"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0"/>
          <w:rFonts w:hint="default" w:ascii="Arial" w:hAnsi="Arial" w:cs="Arial"/>
          <w:sz w:val="22"/>
          <w:szCs w:val="22"/>
        </w:rPr>
        <w:t>https://developer.servicenow.com/dev.do#!/learn</w:t>
      </w:r>
      <w:r>
        <w:rPr>
          <w:rFonts w:hint="default" w:ascii="Arial" w:hAnsi="Arial" w:cs="Arial"/>
          <w:sz w:val="22"/>
          <w:szCs w:val="22"/>
        </w:rPr>
        <w:fldChar w:fldCharType="end"/>
      </w:r>
    </w:p>
    <w:p w14:paraId="441A42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2"/>
          <w:szCs w:val="22"/>
        </w:rPr>
      </w:pPr>
    </w:p>
    <w:p w14:paraId="537AEF47">
      <w:pPr>
        <w:rPr>
          <w:rFonts w:hint="default" w:ascii="Arial" w:hAnsi="Arial" w:eastAsia="Arial" w:cs="Arial"/>
          <w:b/>
          <w:sz w:val="22"/>
          <w:szCs w:val="22"/>
        </w:rPr>
      </w:pPr>
    </w:p>
    <w:p w14:paraId="344A8FD5">
      <w:pPr>
        <w:rPr>
          <w:rFonts w:hint="default" w:ascii="Arial" w:hAnsi="Arial" w:eastAsia="Arial" w:cs="Arial"/>
          <w:b/>
          <w:sz w:val="22"/>
          <w:szCs w:val="22"/>
        </w:rPr>
      </w:pPr>
    </w:p>
    <w:p w14:paraId="2B7CA3B0">
      <w:pPr>
        <w:rPr>
          <w:rFonts w:hint="default" w:ascii="Arial" w:hAnsi="Arial" w:eastAsia="Arial" w:cs="Arial"/>
          <w:b/>
          <w:sz w:val="22"/>
          <w:szCs w:val="22"/>
        </w:rPr>
      </w:pPr>
    </w:p>
    <w:p w14:paraId="67A07173">
      <w:pPr>
        <w:rPr>
          <w:rFonts w:hint="default" w:ascii="Arial" w:hAnsi="Arial" w:eastAsia="Arial" w:cs="Arial"/>
          <w:b/>
          <w:sz w:val="22"/>
          <w:szCs w:val="22"/>
        </w:rPr>
      </w:pPr>
    </w:p>
    <w:p w14:paraId="112D32CE">
      <w:pPr>
        <w:rPr>
          <w:rFonts w:hint="default" w:ascii="Arial" w:hAnsi="Arial" w:eastAsia="Arial" w:cs="Arial"/>
          <w:b/>
          <w:sz w:val="22"/>
          <w:szCs w:val="22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43C9B3"/>
    <w:multiLevelType w:val="multilevel"/>
    <w:tmpl w:val="0D43C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A947673"/>
    <w:multiLevelType w:val="multilevel"/>
    <w:tmpl w:val="3A947673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3F2F76DB"/>
    <w:multiLevelType w:val="multilevel"/>
    <w:tmpl w:val="3F2F7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DE04439"/>
    <w:multiLevelType w:val="multilevel"/>
    <w:tmpl w:val="7DE04439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C9A"/>
    <w:rsid w:val="00545C9A"/>
    <w:rsid w:val="005E6DA7"/>
    <w:rsid w:val="007A0261"/>
    <w:rsid w:val="00977BC7"/>
    <w:rsid w:val="00AB659F"/>
    <w:rsid w:val="00B160D6"/>
    <w:rsid w:val="07271488"/>
    <w:rsid w:val="224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6"/>
    <w:basedOn w:val="9"/>
    <w:qFormat/>
    <w:uiPriority w:val="0"/>
    <w:pPr>
      <w:spacing w:after="0" w:line="240" w:lineRule="auto"/>
    </w:pPr>
  </w:style>
  <w:style w:type="table" w:customStyle="1" w:styleId="19">
    <w:name w:val="_Style 17"/>
    <w:basedOn w:val="9"/>
    <w:qFormat/>
    <w:uiPriority w:val="0"/>
    <w:pPr>
      <w:spacing w:after="0" w:line="240" w:lineRule="auto"/>
    </w:pPr>
  </w:style>
  <w:style w:type="table" w:customStyle="1" w:styleId="20">
    <w:name w:val="_Style 18"/>
    <w:basedOn w:val="9"/>
    <w:qFormat/>
    <w:uiPriority w:val="0"/>
    <w:pPr>
      <w:spacing w:after="0" w:line="240" w:lineRule="auto"/>
    </w:pPr>
  </w:style>
  <w:style w:type="table" w:customStyle="1" w:styleId="21">
    <w:name w:val="_Style 19"/>
    <w:basedOn w:val="9"/>
    <w:qFormat/>
    <w:uiPriority w:val="0"/>
    <w:pPr>
      <w:spacing w:after="0" w:line="240" w:lineRule="auto"/>
    </w:pPr>
  </w:style>
  <w:style w:type="table" w:customStyle="1" w:styleId="22">
    <w:name w:val="_Style 20"/>
    <w:basedOn w:val="9"/>
    <w:qFormat/>
    <w:uiPriority w:val="0"/>
    <w:pPr>
      <w:spacing w:after="0" w:line="240" w:lineRule="auto"/>
    </w:pPr>
  </w:style>
  <w:style w:type="table" w:customStyle="1" w:styleId="23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393</Words>
  <Characters>2859</Characters>
  <Lines>33</Lines>
  <Paragraphs>9</Paragraphs>
  <TotalTime>59</TotalTime>
  <ScaleCrop>false</ScaleCrop>
  <LinksUpToDate>false</LinksUpToDate>
  <CharactersWithSpaces>3158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2026-06-28T13:50:00Z</dcterms:created>
  <dc:creator>Amarender Katkam</dc:creator>
  <cp:lastModifiedBy>varshi .s</cp:lastModifiedBy>
  <dcterms:modified xsi:type="dcterms:W3CDTF">2026-06-29T14:45:22Z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eyJoZGlkIjoiMDA4NmE3NmQ3YmI4ZDdkNTZlNTIzNWViMGVmMTZlYmQiLCJ1c2VySWQiOiI1Njc2MDMxMzMwNjAifQ==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FFD98EBCA7494201BB5B0D28F3681947_12</vt:lpwstr>
  </property>
</Properties>
</file>