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A05AD">
      <w:pPr>
        <w:spacing w:after="0"/>
        <w:jc w:val="center"/>
        <w:rPr>
          <w:b/>
          <w:sz w:val="28"/>
          <w:szCs w:val="28"/>
        </w:rPr>
      </w:pPr>
      <w:r>
        <w:rPr>
          <w:b/>
          <w:sz w:val="28"/>
          <w:szCs w:val="28"/>
        </w:rPr>
        <w:t>Ideation Phase</w:t>
      </w:r>
    </w:p>
    <w:p w14:paraId="5CD8863A">
      <w:pPr>
        <w:spacing w:after="0"/>
        <w:jc w:val="center"/>
        <w:rPr>
          <w:b/>
          <w:sz w:val="28"/>
          <w:szCs w:val="28"/>
        </w:rPr>
      </w:pPr>
      <w:r>
        <w:rPr>
          <w:b/>
          <w:sz w:val="28"/>
          <w:szCs w:val="28"/>
        </w:rPr>
        <w:t>Empathize &amp; Discover</w:t>
      </w:r>
    </w:p>
    <w:p w14:paraId="79A24ABD">
      <w:pPr>
        <w:spacing w:after="0"/>
        <w:jc w:val="center"/>
        <w:rPr>
          <w:b/>
          <w:sz w:val="28"/>
          <w:szCs w:val="28"/>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7CBF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21A3589">
            <w:pPr>
              <w:spacing w:after="0" w:line="240" w:lineRule="auto"/>
            </w:pPr>
            <w:r>
              <w:t>Date</w:t>
            </w:r>
          </w:p>
        </w:tc>
        <w:tc>
          <w:tcPr>
            <w:tcW w:w="4508" w:type="dxa"/>
          </w:tcPr>
          <w:p w14:paraId="2284B2CC">
            <w:pPr>
              <w:spacing w:after="0" w:line="240" w:lineRule="auto"/>
            </w:pPr>
            <w:r>
              <w:t>29 June 2026</w:t>
            </w:r>
          </w:p>
        </w:tc>
      </w:tr>
      <w:tr w14:paraId="053F8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5D2BDBE">
            <w:pPr>
              <w:spacing w:after="0" w:line="240" w:lineRule="auto"/>
            </w:pPr>
            <w:r>
              <w:t>Name</w:t>
            </w:r>
          </w:p>
        </w:tc>
        <w:tc>
          <w:tcPr>
            <w:tcW w:w="4508" w:type="dxa"/>
          </w:tcPr>
          <w:p w14:paraId="40C5F472">
            <w:pPr>
              <w:spacing w:after="0" w:line="240" w:lineRule="auto"/>
              <w:rPr>
                <w:rFonts w:hint="default"/>
                <w:lang w:val="en-US"/>
              </w:rPr>
            </w:pPr>
            <w:r>
              <w:rPr>
                <w:rFonts w:hint="default"/>
                <w:lang w:val="en-US"/>
              </w:rPr>
              <w:t>VARSHINI S</w:t>
            </w:r>
          </w:p>
        </w:tc>
      </w:tr>
      <w:tr w14:paraId="3C398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1E18337">
            <w:pPr>
              <w:spacing w:after="0" w:line="240" w:lineRule="auto"/>
            </w:pPr>
            <w:r>
              <w:t>Project Name</w:t>
            </w:r>
          </w:p>
        </w:tc>
        <w:tc>
          <w:tcPr>
            <w:tcW w:w="4508" w:type="dxa"/>
          </w:tcPr>
          <w:p w14:paraId="7373CAD7">
            <w:pPr>
              <w:spacing w:after="0" w:line="240" w:lineRule="auto"/>
            </w:pPr>
            <w:r>
              <w:rPr>
                <w:rFonts w:hint="default" w:ascii="Calibri" w:hAnsi="Calibri" w:eastAsia="SimSun" w:cs="Calibri"/>
                <w:sz w:val="22"/>
                <w:szCs w:val="22"/>
              </w:rPr>
              <w:t xml:space="preserve">The Metro Ticket Generating System automates the </w:t>
            </w:r>
            <w:r>
              <w:rPr>
                <w:rFonts w:hint="default" w:ascii="Calibri" w:hAnsi="Calibri" w:eastAsia="Arial" w:cs="Calibri"/>
                <w:sz w:val="22"/>
                <w:szCs w:val="22"/>
                <w:u w:val="none"/>
              </w:rPr>
              <w:t>ServiceNow</w:t>
            </w:r>
          </w:p>
        </w:tc>
      </w:tr>
      <w:tr w14:paraId="00E9E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7496CD0">
            <w:pPr>
              <w:spacing w:after="0" w:line="240" w:lineRule="auto"/>
            </w:pPr>
            <w:r>
              <w:t>Maximum Marks</w:t>
            </w:r>
          </w:p>
        </w:tc>
        <w:tc>
          <w:tcPr>
            <w:tcW w:w="4508" w:type="dxa"/>
          </w:tcPr>
          <w:p w14:paraId="26E02B4D">
            <w:pPr>
              <w:spacing w:after="0" w:line="240" w:lineRule="auto"/>
            </w:pPr>
            <w:r>
              <w:t>4 Marks</w:t>
            </w:r>
          </w:p>
        </w:tc>
      </w:tr>
    </w:tbl>
    <w:p w14:paraId="27E5EC00">
      <w:pPr>
        <w:rPr>
          <w:b/>
          <w:sz w:val="24"/>
          <w:szCs w:val="24"/>
        </w:rPr>
      </w:pPr>
    </w:p>
    <w:p w14:paraId="1BE62053">
      <w:pPr>
        <w:rPr>
          <w:b/>
          <w:sz w:val="24"/>
          <w:szCs w:val="24"/>
        </w:rPr>
      </w:pPr>
      <w:r>
        <w:rPr>
          <w:b/>
          <w:sz w:val="24"/>
          <w:szCs w:val="24"/>
        </w:rPr>
        <w:t>Empathy Map Canvas:</w:t>
      </w:r>
    </w:p>
    <w:p w14:paraId="14E7B664">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The users of the </w:t>
      </w:r>
      <w:r>
        <w:rPr>
          <w:rStyle w:val="12"/>
          <w:rFonts w:hint="default" w:ascii="Calibri" w:hAnsi="Calibri" w:cs="Calibri"/>
          <w:sz w:val="22"/>
          <w:szCs w:val="22"/>
        </w:rPr>
        <w:t>Metro Ticket Generating System</w:t>
      </w:r>
      <w:r>
        <w:rPr>
          <w:rFonts w:hint="default" w:ascii="Calibri" w:hAnsi="Calibri" w:cs="Calibri"/>
          <w:sz w:val="22"/>
          <w:szCs w:val="22"/>
        </w:rPr>
        <w:t xml:space="preserve"> are daily commuters who need a fast, secure, and convenient way to book metro tickets online. They expect a simple interface where they can select the source and destination stations, choose the journey type, enter passenger details, and receive a digital ticket with a QR code instantly.</w:t>
      </w:r>
    </w:p>
    <w:p w14:paraId="5D4F2039">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Users want the ticket booking process to be quick, accurate, and available anytime without standing in long queues. They expect transparent fare calculation, instant booking confirmation, and the ability to track their request status. They also prefer receiving notifications throughout the booking process.</w:t>
      </w:r>
    </w:p>
    <w:p w14:paraId="7FA489B7">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Users may feel frustrated when ticket booking is delayed, fare information is unclear, or manual processes require them to wait at ticket counters. They need an automated system that provides accurate fare calculation, secure data storage, QR code generation, and real-time booking updates.</w:t>
      </w:r>
    </w:p>
    <w:p w14:paraId="2EB668D1">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The </w:t>
      </w:r>
      <w:r>
        <w:rPr>
          <w:rStyle w:val="12"/>
          <w:rFonts w:hint="default" w:ascii="Calibri" w:hAnsi="Calibri" w:cs="Calibri"/>
          <w:sz w:val="22"/>
          <w:szCs w:val="22"/>
        </w:rPr>
        <w:t>Metro Ticket Generating System in ServiceNow</w:t>
      </w:r>
      <w:r>
        <w:rPr>
          <w:rFonts w:hint="default" w:ascii="Calibri" w:hAnsi="Calibri" w:cs="Calibri"/>
          <w:sz w:val="22"/>
          <w:szCs w:val="22"/>
        </w:rPr>
        <w:t xml:space="preserve"> addresses these challenges by automating ticket booking through the Service Portal, validating user inputs, calculating fares, generating QR code tickets, storing booking details in a custom table, and executing the complete workflow using Flow Designer. This improves booking efficiency, reduces waiting time, enhances transparency, and provides a seamless travel experience for metro passengers.</w:t>
      </w:r>
    </w:p>
    <w:p w14:paraId="4F5CCEAA">
      <w:pPr>
        <w:rPr>
          <w:b/>
          <w:color w:val="2A2A2A"/>
          <w:sz w:val="24"/>
          <w:szCs w:val="24"/>
        </w:rPr>
      </w:pPr>
      <w:r>
        <w:rPr>
          <w:b/>
          <w:color w:val="2A2A2A"/>
          <w:sz w:val="24"/>
          <w:szCs w:val="24"/>
        </w:rPr>
        <w:t>Example:</w:t>
      </w:r>
    </w:p>
    <w:p w14:paraId="6277D5FC">
      <w:pPr>
        <w:jc w:val="both"/>
        <w:rPr>
          <w:b/>
          <w:color w:val="2A2A2A"/>
          <w:sz w:val="24"/>
          <w:szCs w:val="24"/>
        </w:rPr>
      </w:pPr>
      <w:r>
        <w:drawing>
          <wp:inline distT="0" distB="0" distL="114300" distR="114300">
            <wp:extent cx="5469890" cy="2999105"/>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l="33433" t="38085" r="31069" b="20081"/>
                    <a:stretch>
                      <a:fillRect/>
                    </a:stretch>
                  </pic:blipFill>
                  <pic:spPr>
                    <a:xfrm>
                      <a:off x="0" y="0"/>
                      <a:ext cx="5469890" cy="2999105"/>
                    </a:xfrm>
                    <a:prstGeom prst="rect">
                      <a:avLst/>
                    </a:prstGeom>
                    <a:noFill/>
                    <a:ln>
                      <a:noFill/>
                    </a:ln>
                  </pic:spPr>
                </pic:pic>
              </a:graphicData>
            </a:graphic>
          </wp:inline>
        </w:drawing>
      </w:r>
      <w:bookmarkStart w:id="0" w:name="_GoBack"/>
      <w:bookmarkEnd w:id="0"/>
    </w:p>
    <w:p w14:paraId="2A58FFBC">
      <w:pPr>
        <w:jc w:val="both"/>
        <w:rPr>
          <w:b/>
          <w:color w:val="2A2A2A"/>
          <w:sz w:val="24"/>
          <w:szCs w:val="24"/>
        </w:rPr>
      </w:pPr>
    </w:p>
    <w:tbl>
      <w:tblPr>
        <w:tblW w:w="0" w:type="auto"/>
        <w:tblCellSpacing w:w="15" w:type="dxa"/>
        <w:tblInd w:w="-8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
        <w:gridCol w:w="4553"/>
        <w:gridCol w:w="50"/>
        <w:gridCol w:w="4463"/>
        <w:gridCol w:w="20"/>
      </w:tblGrid>
      <w:tr w14:paraId="5E14F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Before w:val="1"/>
          <w:wBefore w:w="35" w:type="dxa"/>
          <w:tblHeader/>
          <w:tblCellSpacing w:w="15" w:type="dxa"/>
        </w:trPr>
        <w:tc>
          <w:tcPr>
            <w:tcW w:w="4558" w:type="dxa"/>
            <w:gridSpan w:val="2"/>
            <w:tcBorders>
              <w:top w:val="single" w:color="auto" w:sz="4" w:space="0"/>
              <w:left w:val="single" w:color="auto" w:sz="0" w:space="0"/>
              <w:bottom w:val="single" w:color="auto" w:sz="4" w:space="0"/>
              <w:right w:val="single" w:color="auto" w:sz="4" w:space="0"/>
            </w:tcBorders>
            <w:shd w:val="clear"/>
            <w:vAlign w:val="center"/>
          </w:tcPr>
          <w:p w14:paraId="6AF9115E">
            <w:pPr>
              <w:keepNext w:val="0"/>
              <w:keepLines w:val="0"/>
              <w:widowControl/>
              <w:suppressLineNumbers w:val="0"/>
              <w:jc w:val="center"/>
              <w:rPr>
                <w:rFonts w:hint="default" w:ascii="Calibri" w:hAnsi="Calibri" w:cs="Calibri"/>
                <w:b/>
                <w:bCs/>
                <w:sz w:val="22"/>
                <w:szCs w:val="22"/>
              </w:rPr>
            </w:pPr>
            <w:r>
              <w:rPr>
                <w:rStyle w:val="12"/>
                <w:rFonts w:hint="default" w:ascii="Calibri" w:hAnsi="Calibri" w:eastAsia="SimSun" w:cs="Calibri"/>
                <w:kern w:val="0"/>
                <w:sz w:val="22"/>
                <w:szCs w:val="22"/>
                <w:lang w:val="en-US" w:eastAsia="zh-CN" w:bidi="ar"/>
              </w:rPr>
              <w:t>I THINK &amp; FEEL</w:t>
            </w:r>
          </w:p>
        </w:tc>
        <w:tc>
          <w:tcPr>
            <w:tcW w:w="4453" w:type="dxa"/>
            <w:gridSpan w:val="2"/>
            <w:tcBorders>
              <w:top w:val="single" w:color="auto" w:sz="4" w:space="0"/>
              <w:left w:val="single" w:color="auto" w:sz="4" w:space="0"/>
              <w:bottom w:val="single" w:color="auto" w:sz="4" w:space="0"/>
              <w:right w:val="single" w:color="auto" w:sz="4" w:space="0"/>
            </w:tcBorders>
            <w:shd w:val="clear"/>
            <w:vAlign w:val="center"/>
          </w:tcPr>
          <w:p w14:paraId="028187C1">
            <w:pPr>
              <w:keepNext w:val="0"/>
              <w:keepLines w:val="0"/>
              <w:widowControl/>
              <w:suppressLineNumbers w:val="0"/>
              <w:jc w:val="center"/>
              <w:rPr>
                <w:rFonts w:hint="default" w:ascii="Calibri" w:hAnsi="Calibri" w:cs="Calibri"/>
                <w:b/>
                <w:bCs/>
                <w:sz w:val="22"/>
                <w:szCs w:val="22"/>
              </w:rPr>
            </w:pPr>
            <w:r>
              <w:rPr>
                <w:rStyle w:val="12"/>
                <w:rFonts w:hint="default" w:ascii="Calibri" w:hAnsi="Calibri" w:eastAsia="SimSun" w:cs="Calibri"/>
                <w:kern w:val="0"/>
                <w:sz w:val="22"/>
                <w:szCs w:val="22"/>
                <w:lang w:val="en-US" w:eastAsia="zh-CN" w:bidi="ar"/>
              </w:rPr>
              <w:t>I SEE</w:t>
            </w:r>
          </w:p>
        </w:tc>
      </w:tr>
      <w:tr w14:paraId="347FF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Before w:val="1"/>
          <w:wBefore w:w="35" w:type="dxa"/>
          <w:tblCellSpacing w:w="15" w:type="dxa"/>
        </w:trPr>
        <w:tc>
          <w:tcPr>
            <w:tcW w:w="4558" w:type="dxa"/>
            <w:gridSpan w:val="2"/>
            <w:tcBorders>
              <w:top w:val="single" w:color="auto" w:sz="4" w:space="0"/>
              <w:left w:val="single" w:color="auto" w:sz="4" w:space="0"/>
              <w:bottom w:val="single" w:color="auto" w:sz="4" w:space="0"/>
              <w:right w:val="single" w:color="auto" w:sz="4" w:space="0"/>
            </w:tcBorders>
            <w:shd w:val="clear"/>
            <w:vAlign w:val="center"/>
          </w:tcPr>
          <w:p w14:paraId="218F5920">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I want to book my metro ticket quickly.</w:t>
            </w:r>
          </w:p>
        </w:tc>
        <w:tc>
          <w:tcPr>
            <w:tcW w:w="4453" w:type="dxa"/>
            <w:gridSpan w:val="2"/>
            <w:tcBorders>
              <w:top w:val="single" w:color="auto" w:sz="4" w:space="0"/>
              <w:left w:val="single" w:color="auto" w:sz="4" w:space="0"/>
              <w:bottom w:val="single" w:color="auto" w:sz="4" w:space="0"/>
              <w:right w:val="single" w:color="auto" w:sz="4" w:space="0"/>
            </w:tcBorders>
            <w:shd w:val="clear"/>
            <w:vAlign w:val="center"/>
          </w:tcPr>
          <w:p w14:paraId="3E0EC178">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Metro booking portal with easy navigation.</w:t>
            </w:r>
          </w:p>
        </w:tc>
      </w:tr>
      <w:tr w14:paraId="43DE5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Before w:val="1"/>
          <w:wBefore w:w="35" w:type="dxa"/>
          <w:tblCellSpacing w:w="15" w:type="dxa"/>
        </w:trPr>
        <w:tc>
          <w:tcPr>
            <w:tcW w:w="4558" w:type="dxa"/>
            <w:gridSpan w:val="2"/>
            <w:tcBorders>
              <w:top w:val="single" w:color="auto" w:sz="4" w:space="0"/>
              <w:left w:val="single" w:color="auto" w:sz="4" w:space="0"/>
              <w:bottom w:val="single" w:color="auto" w:sz="4" w:space="0"/>
              <w:right w:val="single" w:color="auto" w:sz="4" w:space="0"/>
            </w:tcBorders>
            <w:shd w:val="clear"/>
            <w:vAlign w:val="center"/>
          </w:tcPr>
          <w:p w14:paraId="0FED7981">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I expect the fare to be calculated correctly.</w:t>
            </w:r>
          </w:p>
        </w:tc>
        <w:tc>
          <w:tcPr>
            <w:tcW w:w="4453" w:type="dxa"/>
            <w:gridSpan w:val="2"/>
            <w:tcBorders>
              <w:top w:val="single" w:color="auto" w:sz="4" w:space="0"/>
              <w:left w:val="single" w:color="auto" w:sz="4" w:space="0"/>
              <w:bottom w:val="single" w:color="auto" w:sz="4" w:space="0"/>
              <w:right w:val="single" w:color="auto" w:sz="4" w:space="0"/>
            </w:tcBorders>
            <w:shd w:val="clear"/>
            <w:vAlign w:val="center"/>
          </w:tcPr>
          <w:p w14:paraId="60B2D845">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Source and destination station list.</w:t>
            </w:r>
          </w:p>
        </w:tc>
      </w:tr>
      <w:tr w14:paraId="0F8F1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Before w:val="1"/>
          <w:wBefore w:w="35" w:type="dxa"/>
          <w:tblCellSpacing w:w="15" w:type="dxa"/>
        </w:trPr>
        <w:tc>
          <w:tcPr>
            <w:tcW w:w="4558" w:type="dxa"/>
            <w:gridSpan w:val="2"/>
            <w:tcBorders>
              <w:top w:val="single" w:color="auto" w:sz="4" w:space="0"/>
              <w:left w:val="single" w:color="auto" w:sz="4" w:space="0"/>
              <w:bottom w:val="single" w:color="auto" w:sz="4" w:space="0"/>
              <w:right w:val="single" w:color="auto" w:sz="4" w:space="0"/>
            </w:tcBorders>
            <w:shd w:val="clear"/>
            <w:vAlign w:val="center"/>
          </w:tcPr>
          <w:p w14:paraId="68E68A9A">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I need my QR ticket instantly after booking.</w:t>
            </w:r>
          </w:p>
        </w:tc>
        <w:tc>
          <w:tcPr>
            <w:tcW w:w="4453" w:type="dxa"/>
            <w:gridSpan w:val="2"/>
            <w:tcBorders>
              <w:top w:val="single" w:color="auto" w:sz="4" w:space="0"/>
              <w:left w:val="single" w:color="auto" w:sz="4" w:space="0"/>
              <w:bottom w:val="single" w:color="auto" w:sz="4" w:space="0"/>
              <w:right w:val="single" w:color="auto" w:sz="4" w:space="0"/>
            </w:tcBorders>
            <w:shd w:val="clear"/>
            <w:vAlign w:val="center"/>
          </w:tcPr>
          <w:p w14:paraId="0403BCD3">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QR code displayed after successful booking.</w:t>
            </w:r>
          </w:p>
        </w:tc>
      </w:tr>
      <w:tr w14:paraId="78265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Before w:val="1"/>
          <w:wBefore w:w="35" w:type="dxa"/>
          <w:tblCellSpacing w:w="15" w:type="dxa"/>
        </w:trPr>
        <w:tc>
          <w:tcPr>
            <w:tcW w:w="4558" w:type="dxa"/>
            <w:gridSpan w:val="2"/>
            <w:tcBorders>
              <w:top w:val="single" w:color="auto" w:sz="4" w:space="0"/>
              <w:left w:val="single" w:color="auto" w:sz="4" w:space="0"/>
              <w:bottom w:val="single" w:color="auto" w:sz="4" w:space="0"/>
              <w:right w:val="single" w:color="auto" w:sz="4" w:space="0"/>
            </w:tcBorders>
            <w:shd w:val="clear"/>
            <w:vAlign w:val="center"/>
          </w:tcPr>
          <w:p w14:paraId="6D9C9157">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I want my booking to be secure and reliable.</w:t>
            </w:r>
          </w:p>
        </w:tc>
        <w:tc>
          <w:tcPr>
            <w:tcW w:w="4453" w:type="dxa"/>
            <w:gridSpan w:val="2"/>
            <w:tcBorders>
              <w:top w:val="single" w:color="auto" w:sz="4" w:space="0"/>
              <w:left w:val="single" w:color="auto" w:sz="4" w:space="0"/>
              <w:bottom w:val="single" w:color="auto" w:sz="4" w:space="0"/>
              <w:right w:val="single" w:color="auto" w:sz="4" w:space="0"/>
            </w:tcBorders>
            <w:shd w:val="clear"/>
            <w:vAlign w:val="center"/>
          </w:tcPr>
          <w:p w14:paraId="7B7602CD">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Booking confirmation and request status.</w:t>
            </w:r>
          </w:p>
        </w:tc>
      </w:tr>
      <w:tr w14:paraId="3ECB2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Before w:val="1"/>
          <w:wBefore w:w="35" w:type="dxa"/>
          <w:tblCellSpacing w:w="15" w:type="dxa"/>
        </w:trPr>
        <w:tc>
          <w:tcPr>
            <w:tcW w:w="4558" w:type="dxa"/>
            <w:gridSpan w:val="2"/>
            <w:tcBorders>
              <w:top w:val="single" w:color="auto" w:sz="4" w:space="0"/>
              <w:left w:val="single" w:color="auto" w:sz="4" w:space="0"/>
              <w:bottom w:val="single" w:color="auto" w:sz="4" w:space="0"/>
              <w:right w:val="single" w:color="auto" w:sz="4" w:space="0"/>
            </w:tcBorders>
            <w:shd w:val="clear"/>
            <w:vAlign w:val="center"/>
          </w:tcPr>
          <w:p w14:paraId="636164BC">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I prefer a simple and user-friendly system.</w:t>
            </w:r>
          </w:p>
        </w:tc>
        <w:tc>
          <w:tcPr>
            <w:tcW w:w="4453" w:type="dxa"/>
            <w:gridSpan w:val="2"/>
            <w:tcBorders>
              <w:top w:val="single" w:color="auto" w:sz="4" w:space="0"/>
              <w:left w:val="single" w:color="auto" w:sz="4" w:space="0"/>
              <w:bottom w:val="single" w:color="auto" w:sz="4" w:space="0"/>
              <w:right w:val="single" w:color="auto" w:sz="4" w:space="0"/>
            </w:tcBorders>
            <w:shd w:val="clear"/>
            <w:vAlign w:val="center"/>
          </w:tcPr>
          <w:p w14:paraId="0AFDE00C">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Notifications and booking updates.</w:t>
            </w:r>
          </w:p>
        </w:tc>
      </w:tr>
      <w:tr w14:paraId="279D3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wAfter w:w="0" w:type="dxa"/>
          <w:tblHeader/>
          <w:tblCellSpacing w:w="15" w:type="dxa"/>
        </w:trPr>
        <w:tc>
          <w:tcPr>
            <w:tcW w:w="4588" w:type="dxa"/>
            <w:gridSpan w:val="2"/>
            <w:tcBorders>
              <w:top w:val="single" w:color="auto" w:sz="4" w:space="0"/>
              <w:left w:val="single" w:color="auto" w:sz="4" w:space="0"/>
              <w:bottom w:val="single" w:color="auto" w:sz="4" w:space="0"/>
              <w:right w:val="single" w:color="auto" w:sz="4" w:space="0"/>
            </w:tcBorders>
            <w:shd w:val="clear"/>
            <w:vAlign w:val="center"/>
          </w:tcPr>
          <w:p w14:paraId="436B402B">
            <w:pPr>
              <w:keepNext w:val="0"/>
              <w:keepLines w:val="0"/>
              <w:widowControl/>
              <w:suppressLineNumbers w:val="0"/>
              <w:jc w:val="center"/>
              <w:rPr>
                <w:rFonts w:hint="default" w:ascii="Calibri" w:hAnsi="Calibri" w:cs="Calibri"/>
                <w:b/>
                <w:bCs/>
                <w:sz w:val="22"/>
                <w:szCs w:val="22"/>
              </w:rPr>
            </w:pPr>
            <w:r>
              <w:rPr>
                <w:rStyle w:val="12"/>
                <w:rFonts w:hint="default" w:ascii="Calibri" w:hAnsi="Calibri" w:eastAsia="SimSun" w:cs="Calibri"/>
                <w:kern w:val="0"/>
                <w:sz w:val="22"/>
                <w:szCs w:val="22"/>
                <w:lang w:val="en-US" w:eastAsia="zh-CN" w:bidi="ar"/>
              </w:rPr>
              <w:t>I HEAR</w:t>
            </w:r>
          </w:p>
        </w:tc>
        <w:tc>
          <w:tcPr>
            <w:tcW w:w="4468" w:type="dxa"/>
            <w:gridSpan w:val="2"/>
            <w:tcBorders>
              <w:top w:val="single" w:color="auto" w:sz="4" w:space="0"/>
              <w:left w:val="single" w:color="auto" w:sz="4" w:space="0"/>
              <w:bottom w:val="single" w:color="auto" w:sz="4" w:space="0"/>
              <w:right w:val="single" w:color="auto" w:sz="4" w:space="0"/>
            </w:tcBorders>
            <w:shd w:val="clear"/>
            <w:vAlign w:val="center"/>
          </w:tcPr>
          <w:p w14:paraId="5BFA1654">
            <w:pPr>
              <w:keepNext w:val="0"/>
              <w:keepLines w:val="0"/>
              <w:widowControl/>
              <w:suppressLineNumbers w:val="0"/>
              <w:jc w:val="center"/>
              <w:rPr>
                <w:rFonts w:hint="default" w:ascii="Calibri" w:hAnsi="Calibri" w:cs="Calibri"/>
                <w:b/>
                <w:bCs/>
                <w:sz w:val="22"/>
                <w:szCs w:val="22"/>
              </w:rPr>
            </w:pPr>
            <w:r>
              <w:rPr>
                <w:rStyle w:val="12"/>
                <w:rFonts w:hint="default" w:ascii="Calibri" w:hAnsi="Calibri" w:eastAsia="SimSun" w:cs="Calibri"/>
                <w:kern w:val="0"/>
                <w:sz w:val="22"/>
                <w:szCs w:val="22"/>
                <w:lang w:val="en-US" w:eastAsia="zh-CN" w:bidi="ar"/>
              </w:rPr>
              <w:t>I SAY &amp; DO</w:t>
            </w:r>
          </w:p>
        </w:tc>
      </w:tr>
      <w:tr w14:paraId="7253F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wAfter w:w="0" w:type="dxa"/>
          <w:tblCellSpacing w:w="15" w:type="dxa"/>
        </w:trPr>
        <w:tc>
          <w:tcPr>
            <w:tcW w:w="4588" w:type="dxa"/>
            <w:gridSpan w:val="2"/>
            <w:tcBorders>
              <w:top w:val="single" w:color="auto" w:sz="4" w:space="0"/>
              <w:left w:val="single" w:color="auto" w:sz="4" w:space="0"/>
              <w:bottom w:val="single" w:color="auto" w:sz="4" w:space="0"/>
              <w:right w:val="single" w:color="auto" w:sz="4" w:space="0"/>
            </w:tcBorders>
            <w:shd w:val="clear"/>
            <w:vAlign w:val="center"/>
          </w:tcPr>
          <w:p w14:paraId="4C48FA5F">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Friends recommend online metro booking.</w:t>
            </w:r>
          </w:p>
        </w:tc>
        <w:tc>
          <w:tcPr>
            <w:tcW w:w="4468" w:type="dxa"/>
            <w:gridSpan w:val="2"/>
            <w:tcBorders>
              <w:top w:val="single" w:color="auto" w:sz="4" w:space="0"/>
              <w:left w:val="single" w:color="auto" w:sz="4" w:space="0"/>
              <w:bottom w:val="single" w:color="auto" w:sz="4" w:space="0"/>
              <w:right w:val="single" w:color="auto" w:sz="4" w:space="0"/>
            </w:tcBorders>
            <w:shd w:val="clear"/>
            <w:vAlign w:val="center"/>
          </w:tcPr>
          <w:p w14:paraId="273F1A2E">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Opens the Service Portal.</w:t>
            </w:r>
          </w:p>
        </w:tc>
      </w:tr>
      <w:tr w14:paraId="67241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wAfter w:w="0" w:type="dxa"/>
          <w:tblCellSpacing w:w="15" w:type="dxa"/>
        </w:trPr>
        <w:tc>
          <w:tcPr>
            <w:tcW w:w="4588" w:type="dxa"/>
            <w:gridSpan w:val="2"/>
            <w:tcBorders>
              <w:top w:val="single" w:color="auto" w:sz="4" w:space="0"/>
              <w:left w:val="single" w:color="auto" w:sz="4" w:space="0"/>
              <w:bottom w:val="single" w:color="auto" w:sz="4" w:space="0"/>
              <w:right w:val="single" w:color="auto" w:sz="4" w:space="0"/>
            </w:tcBorders>
            <w:shd w:val="clear"/>
            <w:vAlign w:val="center"/>
          </w:tcPr>
          <w:p w14:paraId="50A4B4B4">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Metro announcements encourage digital tickets.</w:t>
            </w:r>
          </w:p>
        </w:tc>
        <w:tc>
          <w:tcPr>
            <w:tcW w:w="4468" w:type="dxa"/>
            <w:gridSpan w:val="2"/>
            <w:tcBorders>
              <w:top w:val="single" w:color="auto" w:sz="4" w:space="0"/>
              <w:left w:val="single" w:color="auto" w:sz="4" w:space="0"/>
              <w:bottom w:val="single" w:color="auto" w:sz="4" w:space="0"/>
              <w:right w:val="single" w:color="auto" w:sz="4" w:space="0"/>
            </w:tcBorders>
            <w:shd w:val="clear"/>
            <w:vAlign w:val="center"/>
          </w:tcPr>
          <w:p w14:paraId="7C0164FB">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Selects source and destination stations.</w:t>
            </w:r>
          </w:p>
        </w:tc>
      </w:tr>
      <w:tr w14:paraId="5674D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wAfter w:w="0" w:type="dxa"/>
          <w:tblCellSpacing w:w="15" w:type="dxa"/>
        </w:trPr>
        <w:tc>
          <w:tcPr>
            <w:tcW w:w="4588" w:type="dxa"/>
            <w:gridSpan w:val="2"/>
            <w:tcBorders>
              <w:top w:val="single" w:color="auto" w:sz="4" w:space="0"/>
              <w:left w:val="single" w:color="auto" w:sz="4" w:space="0"/>
              <w:bottom w:val="single" w:color="auto" w:sz="4" w:space="0"/>
              <w:right w:val="single" w:color="auto" w:sz="4" w:space="0"/>
            </w:tcBorders>
            <w:shd w:val="clear"/>
            <w:vAlign w:val="center"/>
          </w:tcPr>
          <w:p w14:paraId="6BA50D1C">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Updates about new metro services.</w:t>
            </w:r>
          </w:p>
        </w:tc>
        <w:tc>
          <w:tcPr>
            <w:tcW w:w="4468" w:type="dxa"/>
            <w:gridSpan w:val="2"/>
            <w:tcBorders>
              <w:top w:val="single" w:color="auto" w:sz="4" w:space="0"/>
              <w:left w:val="single" w:color="auto" w:sz="4" w:space="0"/>
              <w:bottom w:val="single" w:color="auto" w:sz="4" w:space="0"/>
              <w:right w:val="single" w:color="auto" w:sz="4" w:space="0"/>
            </w:tcBorders>
            <w:shd w:val="clear"/>
            <w:vAlign w:val="center"/>
          </w:tcPr>
          <w:p w14:paraId="59368F8F">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Chooses journey type and passenger count.</w:t>
            </w:r>
          </w:p>
        </w:tc>
      </w:tr>
      <w:tr w14:paraId="08E27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wAfter w:w="0" w:type="dxa"/>
          <w:tblCellSpacing w:w="15" w:type="dxa"/>
        </w:trPr>
        <w:tc>
          <w:tcPr>
            <w:tcW w:w="4588" w:type="dxa"/>
            <w:gridSpan w:val="2"/>
            <w:tcBorders>
              <w:top w:val="single" w:color="auto" w:sz="4" w:space="0"/>
              <w:left w:val="single" w:color="auto" w:sz="4" w:space="0"/>
              <w:bottom w:val="single" w:color="auto" w:sz="4" w:space="0"/>
              <w:right w:val="single" w:color="auto" w:sz="4" w:space="0"/>
            </w:tcBorders>
            <w:shd w:val="clear"/>
            <w:vAlign w:val="center"/>
          </w:tcPr>
          <w:p w14:paraId="115CFAC9">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Notifications about service changes.</w:t>
            </w:r>
          </w:p>
        </w:tc>
        <w:tc>
          <w:tcPr>
            <w:tcW w:w="4468" w:type="dxa"/>
            <w:gridSpan w:val="2"/>
            <w:tcBorders>
              <w:top w:val="single" w:color="auto" w:sz="4" w:space="0"/>
              <w:left w:val="single" w:color="auto" w:sz="4" w:space="0"/>
              <w:bottom w:val="single" w:color="auto" w:sz="4" w:space="0"/>
              <w:right w:val="single" w:color="auto" w:sz="4" w:space="0"/>
            </w:tcBorders>
            <w:shd w:val="clear"/>
            <w:vAlign w:val="center"/>
          </w:tcPr>
          <w:p w14:paraId="5861B7E2">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Reviews fare and submits booking.</w:t>
            </w:r>
          </w:p>
        </w:tc>
      </w:tr>
      <w:tr w14:paraId="1BEFF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wAfter w:w="0" w:type="dxa"/>
          <w:tblCellSpacing w:w="15" w:type="dxa"/>
        </w:trPr>
        <w:tc>
          <w:tcPr>
            <w:tcW w:w="4588" w:type="dxa"/>
            <w:gridSpan w:val="2"/>
            <w:tcBorders>
              <w:top w:val="single" w:color="auto" w:sz="4" w:space="0"/>
              <w:left w:val="single" w:color="auto" w:sz="4" w:space="0"/>
              <w:bottom w:val="single" w:color="auto" w:sz="4" w:space="0"/>
              <w:right w:val="single" w:color="auto" w:sz="4" w:space="0"/>
            </w:tcBorders>
            <w:shd w:val="clear"/>
            <w:vAlign w:val="center"/>
          </w:tcPr>
          <w:p w14:paraId="79A7B804">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Information from metro authorities.</w:t>
            </w:r>
          </w:p>
        </w:tc>
        <w:tc>
          <w:tcPr>
            <w:tcW w:w="4468" w:type="dxa"/>
            <w:gridSpan w:val="2"/>
            <w:tcBorders>
              <w:top w:val="single" w:color="auto" w:sz="4" w:space="0"/>
              <w:left w:val="single" w:color="auto" w:sz="4" w:space="0"/>
              <w:bottom w:val="single" w:color="auto" w:sz="4" w:space="0"/>
              <w:right w:val="single" w:color="auto" w:sz="4" w:space="0"/>
            </w:tcBorders>
            <w:shd w:val="clear"/>
            <w:vAlign w:val="center"/>
          </w:tcPr>
          <w:p w14:paraId="34060C7B">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 Downloads or shows the QR ticket while travelling.</w:t>
            </w:r>
          </w:p>
        </w:tc>
      </w:tr>
    </w:tbl>
    <w:p w14:paraId="3BE8A6F4">
      <w:pPr>
        <w:rPr>
          <w:rFonts w:hint="default" w:ascii="Calibri" w:hAnsi="Calibri" w:cs="Calibri"/>
          <w:sz w:val="22"/>
          <w:szCs w:val="22"/>
        </w:rPr>
      </w:pPr>
    </w:p>
    <w:p w14:paraId="4553D1A3">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swiss"/>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9CC"/>
    <w:rsid w:val="002C749D"/>
    <w:rsid w:val="00980D5C"/>
    <w:rsid w:val="00A40A03"/>
    <w:rsid w:val="00B26D9A"/>
    <w:rsid w:val="00E159CC"/>
    <w:rsid w:val="4FD852B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paragraph" w:customStyle="1" w:styleId="17">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8">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171</Words>
  <Characters>1054</Characters>
  <Lines>8</Lines>
  <Paragraphs>2</Paragraphs>
  <TotalTime>54</TotalTime>
  <ScaleCrop>false</ScaleCrop>
  <LinksUpToDate>false</LinksUpToDate>
  <CharactersWithSpaces>1211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2026-06-25T09:06:00Z</dcterms:created>
  <dc:creator>Amarender Katkam</dc:creator>
  <cp:lastModifiedBy>varshi .s</cp:lastModifiedBy>
  <dcterms:modified xsi:type="dcterms:W3CDTF">2026-06-29T18:02:06Z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eyJoZGlkIjoiMDA4NmE3NmQ3YmI4ZDdkNTZlNTIzNWViMGVmMTZlYmQiLCJ1c2VySWQiOiI1Njc2MDMxMzMwNjAifQ==</vt:lpwstr>
  </property>
  <property fmtid="{D5CDD505-2E9C-101B-9397-08002B2CF9AE}" pid="3" name="KSOProductBuildVer">
    <vt:lpwstr>1033-12.1.0.26880</vt:lpwstr>
  </property>
  <property fmtid="{D5CDD505-2E9C-101B-9397-08002B2CF9AE}" pid="4" name="ICV">
    <vt:lpwstr>EFFFB3CFE88E48F891C008BA61C1E434_12</vt:lpwstr>
  </property>
</Properties>
</file>