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Absolutely — let’s rewrite the </w:t>
      </w:r>
      <w:r w:rsidDel="00000000" w:rsidR="00000000" w:rsidRPr="00000000">
        <w:rPr>
          <w:b w:val="1"/>
          <w:rtl w:val="0"/>
        </w:rPr>
        <w:t xml:space="preserve">MongoDB Atlas Design &amp; Connectivity Review</w:t>
      </w:r>
      <w:r w:rsidDel="00000000" w:rsidR="00000000" w:rsidRPr="00000000">
        <w:rPr>
          <w:rtl w:val="0"/>
        </w:rPr>
        <w:t xml:space="preserve"> page in a </w:t>
      </w:r>
      <w:r w:rsidDel="00000000" w:rsidR="00000000" w:rsidRPr="00000000">
        <w:rPr>
          <w:b w:val="1"/>
          <w:rtl w:val="0"/>
        </w:rPr>
        <w:t xml:space="preserve">clear, professional, and human-friendly</w:t>
      </w:r>
      <w:r w:rsidDel="00000000" w:rsidR="00000000" w:rsidRPr="00000000">
        <w:rPr>
          <w:rtl w:val="0"/>
        </w:rPr>
        <w:t xml:space="preserve"> tone that still matches how Confluence pages are usually written.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bk1kfejj1y5" w:id="0"/>
      <w:bookmarkEnd w:id="0"/>
      <w:r w:rsidDel="00000000" w:rsidR="00000000" w:rsidRPr="00000000">
        <w:rPr>
          <w:b w:val="1"/>
          <w:sz w:val="46"/>
          <w:szCs w:val="46"/>
          <w:rtl w:val="0"/>
        </w:rPr>
        <w:t xml:space="preserve">🧩 MongoDB Atlas – Design &amp; Connectivity Review Process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2oc5mbz0v8k" w:id="1"/>
      <w:bookmarkEnd w:id="1"/>
      <w:r w:rsidDel="00000000" w:rsidR="00000000" w:rsidRPr="00000000">
        <w:rPr>
          <w:b w:val="1"/>
          <w:sz w:val="34"/>
          <w:szCs w:val="34"/>
          <w:rtl w:val="0"/>
        </w:rPr>
        <w:t xml:space="preserve">📝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page is meant to guide application teams through the </w:t>
      </w:r>
      <w:r w:rsidDel="00000000" w:rsidR="00000000" w:rsidRPr="00000000">
        <w:rPr>
          <w:b w:val="1"/>
          <w:rtl w:val="0"/>
        </w:rPr>
        <w:t xml:space="preserve">Design</w:t>
      </w:r>
      <w:r w:rsidDel="00000000" w:rsidR="00000000" w:rsidRPr="00000000">
        <w:rPr>
          <w:rtl w:val="0"/>
        </w:rPr>
        <w:t xml:space="preserve"> and </w:t>
      </w:r>
      <w:r w:rsidDel="00000000" w:rsidR="00000000" w:rsidRPr="00000000">
        <w:rPr>
          <w:b w:val="1"/>
          <w:rtl w:val="0"/>
        </w:rPr>
        <w:t xml:space="preserve">Connectivity Review</w:t>
      </w:r>
      <w:r w:rsidDel="00000000" w:rsidR="00000000" w:rsidRPr="00000000">
        <w:rPr>
          <w:rtl w:val="0"/>
        </w:rPr>
        <w:t xml:space="preserve"> process for MongoDB Atlas. Before onboarding Atlas to production or handling any sensitive data, teams must ensure proper controls are in place — covering account setup, data classification, access management, encryption, and network connectivity.</w:t>
      </w:r>
    </w:p>
    <w:p w:rsidR="00000000" w:rsidDel="00000000" w:rsidP="00000000" w:rsidRDefault="00000000" w:rsidRPr="00000000" w14:paraId="00000006">
      <w:pPr>
        <w:spacing w:after="240" w:before="240" w:lineRule="auto"/>
        <w:rPr/>
      </w:pPr>
      <w:r w:rsidDel="00000000" w:rsidR="00000000" w:rsidRPr="00000000">
        <w:rPr>
          <w:rtl w:val="0"/>
        </w:rPr>
        <w:t xml:space="preserve">The process helps ensure alignment with internal tech risk policies and the shared responsibility model across application teams and the platform team (Middleware Engineering).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6w1t8oppucw" w:id="2"/>
      <w:bookmarkEnd w:id="2"/>
      <w:r w:rsidDel="00000000" w:rsidR="00000000" w:rsidRPr="00000000">
        <w:rPr>
          <w:b w:val="1"/>
          <w:sz w:val="34"/>
          <w:szCs w:val="34"/>
          <w:rtl w:val="0"/>
        </w:rPr>
        <w:t xml:space="preserve">🛠️ Design Review</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b w:val="1"/>
          <w:rtl w:val="0"/>
        </w:rPr>
        <w:t xml:space="preserve">Design Review</w:t>
      </w:r>
      <w:r w:rsidDel="00000000" w:rsidR="00000000" w:rsidRPr="00000000">
        <w:rPr>
          <w:rtl w:val="0"/>
        </w:rPr>
        <w:t xml:space="preserve"> focuses on your intended use of MongoDB Atlas — what kind of data will be stored, how access will be managed, and whether security and compliance requirements are met.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8osz715zhzy" w:id="3"/>
      <w:bookmarkEnd w:id="3"/>
      <w:r w:rsidDel="00000000" w:rsidR="00000000" w:rsidRPr="00000000">
        <w:rPr>
          <w:rFonts w:ascii="Arial Unicode MS" w:cs="Arial Unicode MS" w:eastAsia="Arial Unicode MS" w:hAnsi="Arial Unicode MS"/>
          <w:b w:val="1"/>
          <w:color w:val="000000"/>
          <w:sz w:val="26"/>
          <w:szCs w:val="26"/>
          <w:rtl w:val="0"/>
        </w:rPr>
        <w:t xml:space="preserve">✅ Key Areas Covered:</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cfx3fv2qv1e" w:id="4"/>
      <w:bookmarkEnd w:id="4"/>
      <w:r w:rsidDel="00000000" w:rsidR="00000000" w:rsidRPr="00000000">
        <w:rPr>
          <w:b w:val="1"/>
          <w:color w:val="000000"/>
          <w:sz w:val="22"/>
          <w:szCs w:val="22"/>
          <w:rtl w:val="0"/>
        </w:rPr>
        <w:t xml:space="preserve">🔐 Account Setup</w:t>
      </w:r>
    </w:p>
    <w:p w:rsidR="00000000" w:rsidDel="00000000" w:rsidP="00000000" w:rsidRDefault="00000000" w:rsidRPr="00000000" w14:paraId="0000000C">
      <w:pPr>
        <w:numPr>
          <w:ilvl w:val="0"/>
          <w:numId w:val="28"/>
        </w:numPr>
        <w:spacing w:after="0" w:afterAutospacing="0" w:before="240" w:lineRule="auto"/>
        <w:ind w:left="720" w:hanging="360"/>
      </w:pPr>
      <w:r w:rsidDel="00000000" w:rsidR="00000000" w:rsidRPr="00000000">
        <w:rPr>
          <w:rtl w:val="0"/>
        </w:rPr>
        <w:t xml:space="preserve">Set up your AWS account under the correct CFT community.</w:t>
        <w:br w:type="textWrapping"/>
      </w:r>
    </w:p>
    <w:p w:rsidR="00000000" w:rsidDel="00000000" w:rsidP="00000000" w:rsidRDefault="00000000" w:rsidRPr="00000000" w14:paraId="0000000D">
      <w:pPr>
        <w:numPr>
          <w:ilvl w:val="0"/>
          <w:numId w:val="28"/>
        </w:numPr>
        <w:spacing w:after="0" w:afterAutospacing="0" w:before="0" w:beforeAutospacing="0" w:lineRule="auto"/>
        <w:ind w:left="720" w:hanging="360"/>
      </w:pPr>
      <w:r w:rsidDel="00000000" w:rsidR="00000000" w:rsidRPr="00000000">
        <w:rPr>
          <w:rtl w:val="0"/>
        </w:rPr>
        <w:t xml:space="preserve">Projects must be onboarded to MongoDB Atlas using the ME Portal UI/API.</w:t>
        <w:br w:type="textWrapping"/>
      </w:r>
    </w:p>
    <w:p w:rsidR="00000000" w:rsidDel="00000000" w:rsidP="00000000" w:rsidRDefault="00000000" w:rsidRPr="00000000" w14:paraId="0000000E">
      <w:pPr>
        <w:numPr>
          <w:ilvl w:val="0"/>
          <w:numId w:val="28"/>
        </w:numPr>
        <w:spacing w:after="240" w:before="0" w:beforeAutospacing="0" w:lineRule="auto"/>
        <w:ind w:left="720" w:hanging="360"/>
      </w:pPr>
      <w:r w:rsidDel="00000000" w:rsidR="00000000" w:rsidRPr="00000000">
        <w:rPr>
          <w:rtl w:val="0"/>
        </w:rPr>
        <w:t xml:space="preserve">If a new business line is involved, the Platform Team will help set up a new Atlas organization.</w:t>
        <w:br w:type="textWrapping"/>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sxa7rjo05zdo" w:id="5"/>
      <w:bookmarkEnd w:id="5"/>
      <w:r w:rsidDel="00000000" w:rsidR="00000000" w:rsidRPr="00000000">
        <w:rPr>
          <w:b w:val="1"/>
          <w:color w:val="000000"/>
          <w:sz w:val="22"/>
          <w:szCs w:val="22"/>
          <w:rtl w:val="0"/>
        </w:rPr>
        <w:t xml:space="preserve">📊 Data Classification</w:t>
      </w:r>
    </w:p>
    <w:p w:rsidR="00000000" w:rsidDel="00000000" w:rsidP="00000000" w:rsidRDefault="00000000" w:rsidRPr="00000000" w14:paraId="00000010">
      <w:pPr>
        <w:numPr>
          <w:ilvl w:val="0"/>
          <w:numId w:val="21"/>
        </w:numPr>
        <w:spacing w:after="0" w:afterAutospacing="0" w:before="240" w:lineRule="auto"/>
        <w:ind w:left="720" w:hanging="360"/>
      </w:pPr>
      <w:r w:rsidDel="00000000" w:rsidR="00000000" w:rsidRPr="00000000">
        <w:rPr>
          <w:rtl w:val="0"/>
        </w:rPr>
        <w:t xml:space="preserve">Sensitive data (like DP20/DP30) </w:t>
      </w:r>
      <w:r w:rsidDel="00000000" w:rsidR="00000000" w:rsidRPr="00000000">
        <w:rPr>
          <w:b w:val="1"/>
          <w:rtl w:val="0"/>
        </w:rPr>
        <w:t xml:space="preserve">must not be stored in non-production environments</w:t>
      </w:r>
      <w:r w:rsidDel="00000000" w:rsidR="00000000" w:rsidRPr="00000000">
        <w:rPr>
          <w:rtl w:val="0"/>
        </w:rPr>
        <w:t xml:space="preserve">.</w:t>
        <w:br w:type="textWrapping"/>
      </w:r>
    </w:p>
    <w:p w:rsidR="00000000" w:rsidDel="00000000" w:rsidP="00000000" w:rsidRDefault="00000000" w:rsidRPr="00000000" w14:paraId="00000011">
      <w:pPr>
        <w:numPr>
          <w:ilvl w:val="0"/>
          <w:numId w:val="21"/>
        </w:numPr>
        <w:spacing w:after="240" w:before="0" w:beforeAutospacing="0" w:lineRule="auto"/>
        <w:ind w:left="720" w:hanging="360"/>
      </w:pPr>
      <w:r w:rsidDel="00000000" w:rsidR="00000000" w:rsidRPr="00000000">
        <w:rPr>
          <w:rtl w:val="0"/>
        </w:rPr>
        <w:t xml:space="preserve">If your use case involves sensitive data in lower environments, raise it with Tech Risk for an exception or further review.</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vgdz21pga2et" w:id="6"/>
      <w:bookmarkEnd w:id="6"/>
      <w:r w:rsidDel="00000000" w:rsidR="00000000" w:rsidRPr="00000000">
        <w:rPr>
          <w:b w:val="1"/>
          <w:color w:val="000000"/>
          <w:sz w:val="22"/>
          <w:szCs w:val="22"/>
          <w:rtl w:val="0"/>
        </w:rPr>
        <w:t xml:space="preserve">👤 User Access &amp; Authentication</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tl w:val="0"/>
        </w:rPr>
        <w:t xml:space="preserve">Application users access Atlas clusters through IAM roles or API keys — no username/password login is allowed.</w:t>
        <w:br w:type="textWrapping"/>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Console access is protected using </w:t>
      </w:r>
      <w:r w:rsidDel="00000000" w:rsidR="00000000" w:rsidRPr="00000000">
        <w:rPr>
          <w:b w:val="1"/>
          <w:rtl w:val="0"/>
        </w:rPr>
        <w:t xml:space="preserve">SSO + MFA</w:t>
      </w:r>
      <w:r w:rsidDel="00000000" w:rsidR="00000000" w:rsidRPr="00000000">
        <w:rPr>
          <w:rtl w:val="0"/>
        </w:rPr>
        <w:t xml:space="preserve"> via GS SecurID.</w:t>
        <w:br w:type="textWrapping"/>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Teams should follow the </w:t>
      </w:r>
      <w:r w:rsidDel="00000000" w:rsidR="00000000" w:rsidRPr="00000000">
        <w:rPr>
          <w:b w:val="1"/>
          <w:rtl w:val="0"/>
        </w:rPr>
        <w:t xml:space="preserve">principle of least privilege</w:t>
      </w:r>
      <w:r w:rsidDel="00000000" w:rsidR="00000000" w:rsidRPr="00000000">
        <w:rPr>
          <w:rtl w:val="0"/>
        </w:rPr>
        <w:t xml:space="preserve"> when giving access.</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thbd7f7md1rz" w:id="7"/>
      <w:bookmarkEnd w:id="7"/>
      <w:r w:rsidDel="00000000" w:rsidR="00000000" w:rsidRPr="00000000">
        <w:rPr>
          <w:b w:val="1"/>
          <w:color w:val="000000"/>
          <w:sz w:val="22"/>
          <w:szCs w:val="22"/>
          <w:rtl w:val="0"/>
        </w:rPr>
        <w:t xml:space="preserve">🔑 Authorization</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rtl w:val="0"/>
        </w:rPr>
        <w:t xml:space="preserve">Non-production accounts </w:t>
      </w:r>
      <w:r w:rsidDel="00000000" w:rsidR="00000000" w:rsidRPr="00000000">
        <w:rPr>
          <w:b w:val="1"/>
          <w:rtl w:val="0"/>
        </w:rPr>
        <w:t xml:space="preserve">must not</w:t>
      </w:r>
      <w:r w:rsidDel="00000000" w:rsidR="00000000" w:rsidRPr="00000000">
        <w:rPr>
          <w:rtl w:val="0"/>
        </w:rPr>
        <w:t xml:space="preserve"> have access to production data or clusters.</w:t>
        <w:br w:type="textWrapping"/>
      </w:r>
    </w:p>
    <w:p w:rsidR="00000000" w:rsidDel="00000000" w:rsidP="00000000" w:rsidRDefault="00000000" w:rsidRPr="00000000" w14:paraId="00000018">
      <w:pPr>
        <w:numPr>
          <w:ilvl w:val="0"/>
          <w:numId w:val="15"/>
        </w:numPr>
        <w:spacing w:after="240" w:before="0" w:beforeAutospacing="0" w:lineRule="auto"/>
        <w:ind w:left="720" w:hanging="360"/>
      </w:pPr>
      <w:r w:rsidDel="00000000" w:rsidR="00000000" w:rsidRPr="00000000">
        <w:rPr>
          <w:rtl w:val="0"/>
        </w:rPr>
        <w:t xml:space="preserve">If you're deploying to production, follow strict separation between environments.</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tb56n8f0gbmp" w:id="8"/>
      <w:bookmarkEnd w:id="8"/>
      <w:r w:rsidDel="00000000" w:rsidR="00000000" w:rsidRPr="00000000">
        <w:rPr>
          <w:b w:val="1"/>
          <w:color w:val="000000"/>
          <w:sz w:val="22"/>
          <w:szCs w:val="22"/>
          <w:rtl w:val="0"/>
        </w:rPr>
        <w:t xml:space="preserve">🔒 Encryption</w:t>
      </w:r>
    </w:p>
    <w:p w:rsidR="00000000" w:rsidDel="00000000" w:rsidP="00000000" w:rsidRDefault="00000000" w:rsidRPr="00000000" w14:paraId="0000001A">
      <w:pPr>
        <w:numPr>
          <w:ilvl w:val="0"/>
          <w:numId w:val="27"/>
        </w:numPr>
        <w:spacing w:after="0" w:afterAutospacing="0" w:before="240" w:lineRule="auto"/>
        <w:ind w:left="720" w:hanging="360"/>
      </w:pPr>
      <w:r w:rsidDel="00000000" w:rsidR="00000000" w:rsidRPr="00000000">
        <w:rPr>
          <w:rtl w:val="0"/>
        </w:rPr>
        <w:t xml:space="preserve">All data must be encrypted </w:t>
      </w:r>
      <w:r w:rsidDel="00000000" w:rsidR="00000000" w:rsidRPr="00000000">
        <w:rPr>
          <w:b w:val="1"/>
          <w:rtl w:val="0"/>
        </w:rPr>
        <w:t xml:space="preserve">at rest</w:t>
      </w:r>
      <w:r w:rsidDel="00000000" w:rsidR="00000000" w:rsidRPr="00000000">
        <w:rPr>
          <w:rtl w:val="0"/>
        </w:rPr>
        <w:t xml:space="preserve"> using GS CMK or BYOK.</w:t>
        <w:br w:type="textWrapping"/>
      </w:r>
    </w:p>
    <w:p w:rsidR="00000000" w:rsidDel="00000000" w:rsidP="00000000" w:rsidRDefault="00000000" w:rsidRPr="00000000" w14:paraId="0000001B">
      <w:pPr>
        <w:numPr>
          <w:ilvl w:val="0"/>
          <w:numId w:val="27"/>
        </w:numPr>
        <w:spacing w:after="0" w:afterAutospacing="0" w:before="0" w:beforeAutospacing="0" w:lineRule="auto"/>
        <w:ind w:left="720" w:hanging="360"/>
      </w:pPr>
      <w:r w:rsidDel="00000000" w:rsidR="00000000" w:rsidRPr="00000000">
        <w:rPr>
          <w:rtl w:val="0"/>
        </w:rPr>
        <w:t xml:space="preserve">TLS/SSL is used for encryption </w:t>
      </w:r>
      <w:r w:rsidDel="00000000" w:rsidR="00000000" w:rsidRPr="00000000">
        <w:rPr>
          <w:b w:val="1"/>
          <w:rtl w:val="0"/>
        </w:rPr>
        <w:t xml:space="preserve">in transit</w:t>
      </w:r>
      <w:r w:rsidDel="00000000" w:rsidR="00000000" w:rsidRPr="00000000">
        <w:rPr>
          <w:rtl w:val="0"/>
        </w:rPr>
        <w:t xml:space="preserve">.</w:t>
        <w:br w:type="textWrapping"/>
      </w:r>
    </w:p>
    <w:p w:rsidR="00000000" w:rsidDel="00000000" w:rsidP="00000000" w:rsidRDefault="00000000" w:rsidRPr="00000000" w14:paraId="0000001C">
      <w:pPr>
        <w:numPr>
          <w:ilvl w:val="0"/>
          <w:numId w:val="27"/>
        </w:numPr>
        <w:spacing w:after="240" w:before="0" w:beforeAutospacing="0" w:lineRule="auto"/>
        <w:ind w:left="720" w:hanging="360"/>
      </w:pPr>
      <w:r w:rsidDel="00000000" w:rsidR="00000000" w:rsidRPr="00000000">
        <w:rPr>
          <w:rtl w:val="0"/>
        </w:rPr>
        <w:t xml:space="preserve">Client-side encryption can be used optionally for extra protection of sensitive data.</w:t>
        <w:br w:type="textWrapping"/>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z36x2pnfuro3" w:id="9"/>
      <w:bookmarkEnd w:id="9"/>
      <w:r w:rsidDel="00000000" w:rsidR="00000000" w:rsidRPr="00000000">
        <w:rPr>
          <w:b w:val="1"/>
          <w:color w:val="000000"/>
          <w:sz w:val="22"/>
          <w:szCs w:val="22"/>
          <w:rtl w:val="0"/>
        </w:rPr>
        <w:t xml:space="preserve">📈 Logging &amp; Monitoring</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MongoDB Atlas provides dashboards for real-time monitoring.</w:t>
        <w:br w:type="textWrapping"/>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tl w:val="0"/>
        </w:rPr>
        <w:t xml:space="preserve">App teams are responsible for setting up and maintaining logs at the project level.</w:t>
        <w:br w:type="textWrapping"/>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rtl w:val="0"/>
        </w:rPr>
        <w:t xml:space="preserve">Alerts and metrics should be managed via Infrastructure-as-Code (IaC) — typically through Terraform.</w:t>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e7dfg7yrf7c2" w:id="10"/>
      <w:bookmarkEnd w:id="10"/>
      <w:r w:rsidDel="00000000" w:rsidR="00000000" w:rsidRPr="00000000">
        <w:rPr>
          <w:b w:val="1"/>
          <w:color w:val="000000"/>
          <w:sz w:val="22"/>
          <w:szCs w:val="22"/>
          <w:rtl w:val="0"/>
        </w:rPr>
        <w:t xml:space="preserve">🌐 Multi-region Deployment</w:t>
      </w:r>
    </w:p>
    <w:p w:rsidR="00000000" w:rsidDel="00000000" w:rsidP="00000000" w:rsidRDefault="00000000" w:rsidRPr="00000000" w14:paraId="00000022">
      <w:pPr>
        <w:numPr>
          <w:ilvl w:val="0"/>
          <w:numId w:val="18"/>
        </w:numPr>
        <w:spacing w:after="0" w:afterAutospacing="0" w:before="240" w:lineRule="auto"/>
        <w:ind w:left="720" w:hanging="360"/>
      </w:pPr>
      <w:r w:rsidDel="00000000" w:rsidR="00000000" w:rsidRPr="00000000">
        <w:rPr>
          <w:rtl w:val="0"/>
        </w:rPr>
        <w:t xml:space="preserve">If your app is deployed across multiple regions, ensure the region setup follows our </w:t>
      </w:r>
      <w:r w:rsidDel="00000000" w:rsidR="00000000" w:rsidRPr="00000000">
        <w:rPr>
          <w:b w:val="1"/>
          <w:rtl w:val="0"/>
        </w:rPr>
        <w:t xml:space="preserve">multi-region deployment guidelines</w:t>
      </w:r>
      <w:r w:rsidDel="00000000" w:rsidR="00000000" w:rsidRPr="00000000">
        <w:rPr>
          <w:rtl w:val="0"/>
        </w:rPr>
        <w:t xml:space="preserve">.</w:t>
        <w:br w:type="textWrapping"/>
      </w:r>
    </w:p>
    <w:p w:rsidR="00000000" w:rsidDel="00000000" w:rsidP="00000000" w:rsidRDefault="00000000" w:rsidRPr="00000000" w14:paraId="00000023">
      <w:pPr>
        <w:numPr>
          <w:ilvl w:val="0"/>
          <w:numId w:val="18"/>
        </w:numPr>
        <w:spacing w:after="240" w:before="0" w:beforeAutospacing="0" w:lineRule="auto"/>
        <w:ind w:left="720" w:hanging="360"/>
      </w:pPr>
      <w:r w:rsidDel="00000000" w:rsidR="00000000" w:rsidRPr="00000000">
        <w:rPr>
          <w:rtl w:val="0"/>
        </w:rPr>
        <w:t xml:space="preserve">Order and region mapping must match the approved pattern.</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ldtdy3gi2ibf" w:id="11"/>
      <w:bookmarkEnd w:id="11"/>
      <w:r w:rsidDel="00000000" w:rsidR="00000000" w:rsidRPr="00000000">
        <w:rPr>
          <w:b w:val="1"/>
          <w:color w:val="000000"/>
          <w:sz w:val="22"/>
          <w:szCs w:val="22"/>
          <w:rtl w:val="0"/>
        </w:rPr>
        <w:t xml:space="preserve">🏢 Tenancy</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For production use, choose </w:t>
      </w:r>
      <w:r w:rsidDel="00000000" w:rsidR="00000000" w:rsidRPr="00000000">
        <w:rPr>
          <w:b w:val="1"/>
          <w:rtl w:val="0"/>
        </w:rPr>
        <w:t xml:space="preserve">M30 clusters or higher</w:t>
      </w:r>
      <w:r w:rsidDel="00000000" w:rsidR="00000000" w:rsidRPr="00000000">
        <w:rPr>
          <w:rtl w:val="0"/>
        </w:rPr>
        <w:t xml:space="preserve">.</w:t>
        <w:br w:type="textWrapping"/>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Shared clusters are only allowed for development or testing purposes.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q9vc5qatb5f" w:id="12"/>
      <w:bookmarkEnd w:id="12"/>
      <w:r w:rsidDel="00000000" w:rsidR="00000000" w:rsidRPr="00000000">
        <w:rPr>
          <w:b w:val="1"/>
          <w:sz w:val="34"/>
          <w:szCs w:val="34"/>
          <w:rtl w:val="0"/>
        </w:rPr>
        <w:t xml:space="preserve">🌐 Connectivity Review</w:t>
      </w:r>
    </w:p>
    <w:p w:rsidR="00000000" w:rsidDel="00000000" w:rsidP="00000000" w:rsidRDefault="00000000" w:rsidRPr="00000000" w14:paraId="00000029">
      <w:pPr>
        <w:spacing w:after="240" w:before="240" w:lineRule="auto"/>
        <w:rPr/>
      </w:pPr>
      <w:r w:rsidDel="00000000" w:rsidR="00000000" w:rsidRPr="00000000">
        <w:rPr>
          <w:rtl w:val="0"/>
        </w:rPr>
        <w:t xml:space="preserve">Once your design is reviewed, the next step is to review </w:t>
      </w:r>
      <w:r w:rsidDel="00000000" w:rsidR="00000000" w:rsidRPr="00000000">
        <w:rPr>
          <w:b w:val="1"/>
          <w:rtl w:val="0"/>
        </w:rPr>
        <w:t xml:space="preserve">how your app connects to MongoDB Atlas</w:t>
      </w:r>
      <w:r w:rsidDel="00000000" w:rsidR="00000000" w:rsidRPr="00000000">
        <w:rPr>
          <w:rtl w:val="0"/>
        </w:rPr>
        <w:t xml:space="preserve">, especially for production or privacy-sensitive use cases.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qjcza8o6rsfj" w:id="13"/>
      <w:bookmarkEnd w:id="13"/>
      <w:r w:rsidDel="00000000" w:rsidR="00000000" w:rsidRPr="00000000">
        <w:rPr>
          <w:b w:val="1"/>
          <w:color w:val="000000"/>
          <w:sz w:val="26"/>
          <w:szCs w:val="26"/>
          <w:rtl w:val="0"/>
        </w:rPr>
        <w:t xml:space="preserve">🔧 What You Need to Do:</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k6q2nhqzhfr4" w:id="14"/>
      <w:bookmarkEnd w:id="14"/>
      <w:r w:rsidDel="00000000" w:rsidR="00000000" w:rsidRPr="00000000">
        <w:rPr>
          <w:b w:val="1"/>
          <w:color w:val="000000"/>
          <w:sz w:val="22"/>
          <w:szCs w:val="22"/>
          <w:rtl w:val="0"/>
        </w:rPr>
        <w:t xml:space="preserve">🔒 Secure Ports</w:t>
      </w:r>
    </w:p>
    <w:p w:rsidR="00000000" w:rsidDel="00000000" w:rsidP="00000000" w:rsidRDefault="00000000" w:rsidRPr="00000000" w14:paraId="0000002C">
      <w:pPr>
        <w:numPr>
          <w:ilvl w:val="0"/>
          <w:numId w:val="12"/>
        </w:numPr>
        <w:spacing w:after="0" w:afterAutospacing="0" w:before="240" w:lineRule="auto"/>
        <w:ind w:left="720" w:hanging="360"/>
      </w:pPr>
      <w:r w:rsidDel="00000000" w:rsidR="00000000" w:rsidRPr="00000000">
        <w:rPr>
          <w:rtl w:val="0"/>
        </w:rPr>
        <w:t xml:space="preserve">Only use approved ports:</w:t>
        <w:br w:type="textWrapping"/>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rtl w:val="0"/>
        </w:rPr>
        <w:t xml:space="preserve">Port </w:t>
      </w:r>
      <w:r w:rsidDel="00000000" w:rsidR="00000000" w:rsidRPr="00000000">
        <w:rPr>
          <w:b w:val="1"/>
          <w:rtl w:val="0"/>
        </w:rPr>
        <w:t xml:space="preserve">443</w:t>
      </w:r>
      <w:r w:rsidDel="00000000" w:rsidR="00000000" w:rsidRPr="00000000">
        <w:rPr>
          <w:rtl w:val="0"/>
        </w:rPr>
        <w:t xml:space="preserve"> for secure traffic</w:t>
        <w:br w:type="textWrapping"/>
      </w:r>
    </w:p>
    <w:p w:rsidR="00000000" w:rsidDel="00000000" w:rsidP="00000000" w:rsidRDefault="00000000" w:rsidRPr="00000000" w14:paraId="0000002E">
      <w:pPr>
        <w:numPr>
          <w:ilvl w:val="1"/>
          <w:numId w:val="12"/>
        </w:numPr>
        <w:spacing w:after="240" w:before="0" w:beforeAutospacing="0" w:lineRule="auto"/>
        <w:ind w:left="1440" w:hanging="360"/>
      </w:pPr>
      <w:r w:rsidDel="00000000" w:rsidR="00000000" w:rsidRPr="00000000">
        <w:rPr>
          <w:rtl w:val="0"/>
        </w:rPr>
        <w:t xml:space="preserve">Ports </w:t>
      </w:r>
      <w:r w:rsidDel="00000000" w:rsidR="00000000" w:rsidRPr="00000000">
        <w:rPr>
          <w:b w:val="1"/>
          <w:rtl w:val="0"/>
        </w:rPr>
        <w:t xml:space="preserve">1024–65535</w:t>
      </w:r>
      <w:r w:rsidDel="00000000" w:rsidR="00000000" w:rsidRPr="00000000">
        <w:rPr>
          <w:rtl w:val="0"/>
        </w:rPr>
        <w:t xml:space="preserve"> for Atlas PrivateLink (already approved)</w:t>
        <w:br w:type="textWrapping"/>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fz5k90frlohz" w:id="15"/>
      <w:bookmarkEnd w:id="15"/>
      <w:r w:rsidDel="00000000" w:rsidR="00000000" w:rsidRPr="00000000">
        <w:rPr>
          <w:b w:val="1"/>
          <w:color w:val="000000"/>
          <w:sz w:val="22"/>
          <w:szCs w:val="22"/>
          <w:rtl w:val="0"/>
        </w:rPr>
        <w:t xml:space="preserve">🔗 Private Networking</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b w:val="1"/>
          <w:rtl w:val="0"/>
        </w:rPr>
        <w:t xml:space="preserve">Use AWS PrivateLink</w:t>
      </w:r>
      <w:r w:rsidDel="00000000" w:rsidR="00000000" w:rsidRPr="00000000">
        <w:rPr>
          <w:rtl w:val="0"/>
        </w:rPr>
        <w:t xml:space="preserve"> and private endpoints in Atlas — this ensures no traffic flows through the public internet.</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All VPC endpoints should be provisioned from your CFT or SkyTransit account.</w:t>
        <w:br w:type="textWrapping"/>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If needed, work with your network team to allow outbound traffic to Atlas endpoints.</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55zsz5cfsicu" w:id="16"/>
      <w:bookmarkEnd w:id="16"/>
      <w:r w:rsidDel="00000000" w:rsidR="00000000" w:rsidRPr="00000000">
        <w:rPr>
          <w:b w:val="1"/>
          <w:color w:val="000000"/>
          <w:sz w:val="22"/>
          <w:szCs w:val="22"/>
          <w:rtl w:val="0"/>
        </w:rPr>
        <w:t xml:space="preserve">🚫 Non-Prod to Prod Access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Access from </w:t>
      </w:r>
      <w:r w:rsidDel="00000000" w:rsidR="00000000" w:rsidRPr="00000000">
        <w:rPr>
          <w:b w:val="1"/>
          <w:rtl w:val="0"/>
        </w:rPr>
        <w:t xml:space="preserve">non-prod to prod environments is strictly prohibited</w:t>
      </w:r>
      <w:r w:rsidDel="00000000" w:rsidR="00000000" w:rsidRPr="00000000">
        <w:rPr>
          <w:rtl w:val="0"/>
        </w:rPr>
        <w:t xml:space="preserve">.</w:t>
        <w:br w:type="textWrapping"/>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rtl w:val="0"/>
        </w:rPr>
        <w:t xml:space="preserve">If there's a specific case where cross-env access is needed, it must be reviewed and approved by Tech Risk.</w:t>
        <w:br w:type="textWrapping"/>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u04i8fooyawc" w:id="17"/>
      <w:bookmarkEnd w:id="17"/>
      <w:r w:rsidDel="00000000" w:rsidR="00000000" w:rsidRPr="00000000">
        <w:rPr>
          <w:b w:val="1"/>
          <w:color w:val="000000"/>
          <w:sz w:val="22"/>
          <w:szCs w:val="22"/>
          <w:rtl w:val="0"/>
        </w:rPr>
        <w:t xml:space="preserve">🔍 Inventory Scanning</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The Platform team scans Atlas clusters every 2 hours and updates the internal inventory.</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If you're handling personal or sensitive data, make sure your collections are registered in the ME Privacy Inventory.</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a4v4bkyeto57" w:id="18"/>
      <w:bookmarkEnd w:id="18"/>
      <w:r w:rsidDel="00000000" w:rsidR="00000000" w:rsidRPr="00000000">
        <w:rPr>
          <w:rFonts w:ascii="Arial Unicode MS" w:cs="Arial Unicode MS" w:eastAsia="Arial Unicode MS" w:hAnsi="Arial Unicode MS"/>
          <w:b w:val="1"/>
          <w:sz w:val="34"/>
          <w:szCs w:val="34"/>
          <w:rtl w:val="0"/>
        </w:rPr>
        <w:t xml:space="preserve">✅ Quick Checklist Before Submitting for Approval</w:t>
      </w:r>
    </w:p>
    <w:tbl>
      <w:tblPr>
        <w:tblStyle w:val="Table1"/>
        <w:tblW w:w="8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
        <w:gridCol w:w="1565"/>
        <w:tblGridChange w:id="0">
          <w:tblGrid>
            <w:gridCol w:w="6950"/>
            <w:gridCol w:w="1565"/>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Fonts w:ascii="Arial Unicode MS" w:cs="Arial Unicode MS" w:eastAsia="Arial Unicode MS" w:hAnsi="Arial Unicode MS"/>
                <w:b w:val="1"/>
                <w:rtl w:val="0"/>
              </w:rPr>
              <w:t xml:space="preserve">✅ 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Your Answer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Is your AWS account set up correctly under CFT?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Is the Atlas project onboarded via ME Portal?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Are you handling sensitive data? If yes, is it stored only in prod?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Are you using SSO + MFA for console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Are you using API keys/IAM roles for DB access (no passwords)?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Is encryption at rest enabled and CMK 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Have you disabled cross-environment access (e.g., non-prod to prod)?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Is network traffic going through PrivateLink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Are privacy-sensitive datasets registered in ME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Yes / No</w:t>
            </w:r>
          </w:p>
        </w:tc>
      </w:tr>
    </w:tbl>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531la031llpw" w:id="19"/>
      <w:bookmarkEnd w:id="19"/>
      <w:r w:rsidDel="00000000" w:rsidR="00000000" w:rsidRPr="00000000">
        <w:rPr>
          <w:b w:val="1"/>
          <w:sz w:val="34"/>
          <w:szCs w:val="34"/>
          <w:rtl w:val="0"/>
        </w:rPr>
        <w:t xml:space="preserve">🔁 How the Process Works</w:t>
      </w:r>
    </w:p>
    <w:p w:rsidR="00000000" w:rsidDel="00000000" w:rsidP="00000000" w:rsidRDefault="00000000" w:rsidRPr="00000000" w14:paraId="00000051">
      <w:pPr>
        <w:numPr>
          <w:ilvl w:val="0"/>
          <w:numId w:val="17"/>
        </w:numPr>
        <w:spacing w:after="0" w:afterAutospacing="0" w:before="240" w:lineRule="auto"/>
        <w:ind w:left="720" w:hanging="360"/>
      </w:pPr>
      <w:r w:rsidDel="00000000" w:rsidR="00000000" w:rsidRPr="00000000">
        <w:rPr>
          <w:b w:val="1"/>
          <w:rtl w:val="0"/>
        </w:rPr>
        <w:t xml:space="preserve">You (App Team)</w:t>
      </w:r>
      <w:r w:rsidDel="00000000" w:rsidR="00000000" w:rsidRPr="00000000">
        <w:rPr>
          <w:rtl w:val="0"/>
        </w:rPr>
        <w:t xml:space="preserve"> document the design and connectivity details on this Confluence page.</w:t>
        <w:br w:type="textWrapping"/>
      </w:r>
    </w:p>
    <w:p w:rsidR="00000000" w:rsidDel="00000000" w:rsidP="00000000" w:rsidRDefault="00000000" w:rsidRPr="00000000" w14:paraId="00000052">
      <w:pPr>
        <w:numPr>
          <w:ilvl w:val="0"/>
          <w:numId w:val="17"/>
        </w:numPr>
        <w:spacing w:after="0" w:afterAutospacing="0" w:before="0" w:beforeAutospacing="0" w:lineRule="auto"/>
        <w:ind w:left="720" w:hanging="360"/>
      </w:pPr>
      <w:r w:rsidDel="00000000" w:rsidR="00000000" w:rsidRPr="00000000">
        <w:rPr>
          <w:b w:val="1"/>
          <w:rtl w:val="0"/>
        </w:rPr>
        <w:t xml:space="preserve">Tech Risk</w:t>
      </w:r>
      <w:r w:rsidDel="00000000" w:rsidR="00000000" w:rsidRPr="00000000">
        <w:rPr>
          <w:rtl w:val="0"/>
        </w:rPr>
        <w:t xml:space="preserve"> reviews the use case and checks for:</w:t>
        <w:br w:type="textWrapping"/>
      </w:r>
    </w:p>
    <w:p w:rsidR="00000000" w:rsidDel="00000000" w:rsidP="00000000" w:rsidRDefault="00000000" w:rsidRPr="00000000" w14:paraId="00000053">
      <w:pPr>
        <w:numPr>
          <w:ilvl w:val="1"/>
          <w:numId w:val="17"/>
        </w:numPr>
        <w:spacing w:after="0" w:afterAutospacing="0" w:before="0" w:beforeAutospacing="0" w:lineRule="auto"/>
        <w:ind w:left="1440" w:hanging="360"/>
      </w:pPr>
      <w:r w:rsidDel="00000000" w:rsidR="00000000" w:rsidRPr="00000000">
        <w:rPr>
          <w:rtl w:val="0"/>
        </w:rPr>
        <w:t xml:space="preserve">Proper security controls</w:t>
        <w:br w:type="textWrapping"/>
      </w:r>
    </w:p>
    <w:p w:rsidR="00000000" w:rsidDel="00000000" w:rsidP="00000000" w:rsidRDefault="00000000" w:rsidRPr="00000000" w14:paraId="00000054">
      <w:pPr>
        <w:numPr>
          <w:ilvl w:val="1"/>
          <w:numId w:val="17"/>
        </w:numPr>
        <w:spacing w:after="0" w:afterAutospacing="0" w:before="0" w:beforeAutospacing="0" w:lineRule="auto"/>
        <w:ind w:left="1440" w:hanging="360"/>
      </w:pPr>
      <w:r w:rsidDel="00000000" w:rsidR="00000000" w:rsidRPr="00000000">
        <w:rPr>
          <w:rtl w:val="0"/>
        </w:rPr>
        <w:t xml:space="preserve">Data classification</w:t>
        <w:br w:type="textWrapping"/>
      </w:r>
    </w:p>
    <w:p w:rsidR="00000000" w:rsidDel="00000000" w:rsidP="00000000" w:rsidRDefault="00000000" w:rsidRPr="00000000" w14:paraId="00000055">
      <w:pPr>
        <w:numPr>
          <w:ilvl w:val="1"/>
          <w:numId w:val="17"/>
        </w:numPr>
        <w:spacing w:after="0" w:afterAutospacing="0" w:before="0" w:beforeAutospacing="0" w:lineRule="auto"/>
        <w:ind w:left="1440" w:hanging="360"/>
      </w:pPr>
      <w:r w:rsidDel="00000000" w:rsidR="00000000" w:rsidRPr="00000000">
        <w:rPr>
          <w:rtl w:val="0"/>
        </w:rPr>
        <w:t xml:space="preserve">Network and environment separation</w:t>
        <w:br w:type="textWrapping"/>
      </w:r>
    </w:p>
    <w:p w:rsidR="00000000" w:rsidDel="00000000" w:rsidP="00000000" w:rsidRDefault="00000000" w:rsidRPr="00000000" w14:paraId="00000056">
      <w:pPr>
        <w:numPr>
          <w:ilvl w:val="0"/>
          <w:numId w:val="17"/>
        </w:numPr>
        <w:spacing w:after="0" w:afterAutospacing="0" w:before="0" w:beforeAutospacing="0" w:lineRule="auto"/>
        <w:ind w:left="720" w:hanging="360"/>
      </w:pPr>
      <w:r w:rsidDel="00000000" w:rsidR="00000000" w:rsidRPr="00000000">
        <w:rPr>
          <w:b w:val="1"/>
          <w:rtl w:val="0"/>
        </w:rPr>
        <w:t xml:space="preserve">Platform Team</w:t>
      </w:r>
      <w:r w:rsidDel="00000000" w:rsidR="00000000" w:rsidRPr="00000000">
        <w:rPr>
          <w:rtl w:val="0"/>
        </w:rPr>
        <w:t xml:space="preserve"> (Middleware Engineering) assists with:</w:t>
        <w:br w:type="textWrapping"/>
      </w:r>
    </w:p>
    <w:p w:rsidR="00000000" w:rsidDel="00000000" w:rsidP="00000000" w:rsidRDefault="00000000" w:rsidRPr="00000000" w14:paraId="00000057">
      <w:pPr>
        <w:numPr>
          <w:ilvl w:val="1"/>
          <w:numId w:val="17"/>
        </w:numPr>
        <w:spacing w:after="0" w:afterAutospacing="0" w:before="0" w:beforeAutospacing="0" w:lineRule="auto"/>
        <w:ind w:left="1440" w:hanging="360"/>
      </w:pPr>
      <w:r w:rsidDel="00000000" w:rsidR="00000000" w:rsidRPr="00000000">
        <w:rPr>
          <w:rtl w:val="0"/>
        </w:rPr>
        <w:t xml:space="preserve">Atlas organization setup</w:t>
        <w:br w:type="textWrapping"/>
      </w:r>
    </w:p>
    <w:p w:rsidR="00000000" w:rsidDel="00000000" w:rsidP="00000000" w:rsidRDefault="00000000" w:rsidRPr="00000000" w14:paraId="00000058">
      <w:pPr>
        <w:numPr>
          <w:ilvl w:val="1"/>
          <w:numId w:val="17"/>
        </w:numPr>
        <w:spacing w:after="0" w:afterAutospacing="0" w:before="0" w:beforeAutospacing="0" w:lineRule="auto"/>
        <w:ind w:left="1440" w:hanging="360"/>
      </w:pPr>
      <w:r w:rsidDel="00000000" w:rsidR="00000000" w:rsidRPr="00000000">
        <w:rPr>
          <w:rtl w:val="0"/>
        </w:rPr>
        <w:t xml:space="preserve">API key provisioning</w:t>
        <w:br w:type="textWrapping"/>
      </w:r>
    </w:p>
    <w:p w:rsidR="00000000" w:rsidDel="00000000" w:rsidP="00000000" w:rsidRDefault="00000000" w:rsidRPr="00000000" w14:paraId="00000059">
      <w:pPr>
        <w:numPr>
          <w:ilvl w:val="1"/>
          <w:numId w:val="17"/>
        </w:numPr>
        <w:spacing w:after="240" w:before="0" w:beforeAutospacing="0" w:lineRule="auto"/>
        <w:ind w:left="1440" w:hanging="360"/>
      </w:pPr>
      <w:r w:rsidDel="00000000" w:rsidR="00000000" w:rsidRPr="00000000">
        <w:rPr>
          <w:rtl w:val="0"/>
        </w:rPr>
        <w:t xml:space="preserve">Inventory and project-level support</w:t>
        <w:br w:type="textWrapp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Based on the screenshots and the structure shown in the last image (Snowflake Design &amp; Connectivity Review Approval Process), here’s a clean </w:t>
      </w:r>
      <w:r w:rsidDel="00000000" w:rsidR="00000000" w:rsidRPr="00000000">
        <w:rPr>
          <w:b w:val="1"/>
          <w:rtl w:val="0"/>
        </w:rPr>
        <w:t xml:space="preserve">Confluence page draft</w:t>
      </w:r>
      <w:r w:rsidDel="00000000" w:rsidR="00000000" w:rsidRPr="00000000">
        <w:rPr>
          <w:rtl w:val="0"/>
        </w:rPr>
        <w:t xml:space="preserve"> for </w:t>
      </w:r>
      <w:r w:rsidDel="00000000" w:rsidR="00000000" w:rsidRPr="00000000">
        <w:rPr>
          <w:b w:val="1"/>
          <w:rtl w:val="0"/>
        </w:rPr>
        <w:t xml:space="preserve">MongoDB Atlas Design Review &amp; Connectivity Review Approval Process</w:t>
      </w:r>
      <w:r w:rsidDel="00000000" w:rsidR="00000000" w:rsidRPr="00000000">
        <w:rPr>
          <w:rtl w:val="0"/>
        </w:rPr>
        <w:t xml:space="preserve"> modeled in a formal and readable structure.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7bsux8552wl3" w:id="20"/>
      <w:bookmarkEnd w:id="20"/>
      <w:r w:rsidDel="00000000" w:rsidR="00000000" w:rsidRPr="00000000">
        <w:rPr>
          <w:b w:val="1"/>
          <w:sz w:val="46"/>
          <w:szCs w:val="46"/>
          <w:rtl w:val="0"/>
        </w:rPr>
        <w:t xml:space="preserve">MongoDB Atlas Design Review &amp; Connectivity Review Approval Process</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i4kd8e6onxsf" w:id="21"/>
      <w:bookmarkEnd w:id="21"/>
      <w:r w:rsidDel="00000000" w:rsidR="00000000" w:rsidRPr="00000000">
        <w:rPr>
          <w:b w:val="1"/>
          <w:sz w:val="34"/>
          <w:szCs w:val="34"/>
          <w:rtl w:val="0"/>
        </w:rPr>
        <w:t xml:space="preserve">Overview</w:t>
      </w:r>
    </w:p>
    <w:p w:rsidR="00000000" w:rsidDel="00000000" w:rsidP="00000000" w:rsidRDefault="00000000" w:rsidRPr="00000000" w14:paraId="00000064">
      <w:pPr>
        <w:spacing w:after="240" w:before="240" w:lineRule="auto"/>
        <w:rPr/>
      </w:pPr>
      <w:r w:rsidDel="00000000" w:rsidR="00000000" w:rsidRPr="00000000">
        <w:rPr>
          <w:rtl w:val="0"/>
        </w:rPr>
        <w:t xml:space="preserve">This document outlines the procedure for conducting </w:t>
      </w:r>
      <w:r w:rsidDel="00000000" w:rsidR="00000000" w:rsidRPr="00000000">
        <w:rPr>
          <w:b w:val="1"/>
          <w:rtl w:val="0"/>
        </w:rPr>
        <w:t xml:space="preserve">design</w:t>
      </w:r>
      <w:r w:rsidDel="00000000" w:rsidR="00000000" w:rsidRPr="00000000">
        <w:rPr>
          <w:rtl w:val="0"/>
        </w:rPr>
        <w:t xml:space="preserve"> and </w:t>
      </w:r>
      <w:r w:rsidDel="00000000" w:rsidR="00000000" w:rsidRPr="00000000">
        <w:rPr>
          <w:b w:val="1"/>
          <w:rtl w:val="0"/>
        </w:rPr>
        <w:t xml:space="preserve">connectivity reviews</w:t>
      </w:r>
      <w:r w:rsidDel="00000000" w:rsidR="00000000" w:rsidRPr="00000000">
        <w:rPr>
          <w:rtl w:val="0"/>
        </w:rPr>
        <w:t xml:space="preserve"> for MongoDB Atlas, ensuring all required controls are in place and aligned with Tech Risk requirements. This process is aligned with the Shared Responsibility Model and covers usage, data classification, access controls, encryption, and network connectivity.</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w1rigo28ppcw" w:id="22"/>
      <w:bookmarkEnd w:id="22"/>
      <w:r w:rsidDel="00000000" w:rsidR="00000000" w:rsidRPr="00000000">
        <w:rPr>
          <w:b w:val="1"/>
          <w:sz w:val="34"/>
          <w:szCs w:val="34"/>
          <w:rtl w:val="0"/>
        </w:rPr>
        <w:t xml:space="preserve">Design Review</w:t>
      </w:r>
    </w:p>
    <w:p w:rsidR="00000000" w:rsidDel="00000000" w:rsidP="00000000" w:rsidRDefault="00000000" w:rsidRPr="00000000" w14:paraId="00000067">
      <w:pPr>
        <w:spacing w:after="240" w:before="240" w:lineRule="auto"/>
        <w:rPr/>
      </w:pPr>
      <w:r w:rsidDel="00000000" w:rsidR="00000000" w:rsidRPr="00000000">
        <w:rPr>
          <w:rtl w:val="0"/>
        </w:rPr>
        <w:t xml:space="preserve">Design review assesses the proposed use case for MongoDB Atlas, data classification, authentication models, and adherence to internal policies and security controls.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4ft091255wex" w:id="23"/>
      <w:bookmarkEnd w:id="23"/>
      <w:r w:rsidDel="00000000" w:rsidR="00000000" w:rsidRPr="00000000">
        <w:rPr>
          <w:b w:val="1"/>
          <w:color w:val="000000"/>
          <w:sz w:val="26"/>
          <w:szCs w:val="26"/>
          <w:rtl w:val="0"/>
        </w:rPr>
        <w:t xml:space="preserve">Design Aspects to be Validated</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b w:val="1"/>
          <w:rtl w:val="0"/>
        </w:rPr>
        <w:t xml:space="preserve">Account Setup</w:t>
        <w:br w:type="textWrapping"/>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rtl w:val="0"/>
        </w:rPr>
        <w:t xml:space="preserve">AWS CFT account created under the CFT community.</w:t>
        <w:br w:type="textWrapping"/>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rtl w:val="0"/>
        </w:rPr>
        <w:t xml:space="preserve">Project onboarded via ME Portal UI/API.</w:t>
        <w:br w:type="textWrapping"/>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Atlas organization setup by the Platform Team.</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Data Classification</w:t>
        <w:br w:type="textWrapping"/>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tl w:val="0"/>
        </w:rPr>
        <w:t xml:space="preserve">Ensure sensitive data (DP20/DP30) is not hosted in non-production environments.</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If hosting sensitive data in lower environments is necessary, a Tech Risk review is required.</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b w:val="1"/>
          <w:rtl w:val="0"/>
        </w:rPr>
        <w:t xml:space="preserve">User Access &amp; Authentication</w:t>
        <w:br w:type="textWrapping"/>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tl w:val="0"/>
        </w:rPr>
        <w:t xml:space="preserve">Atlas control plane access via GS SSO + MFA (console login).</w:t>
        <w:br w:type="textWrapping"/>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Database access via programmatic API keys or IAM roles (no password-based auth).</w:t>
        <w:br w:type="textWrapping"/>
      </w:r>
    </w:p>
    <w:p w:rsidR="00000000" w:rsidDel="00000000" w:rsidP="00000000" w:rsidRDefault="00000000" w:rsidRPr="00000000" w14:paraId="00000073">
      <w:pPr>
        <w:numPr>
          <w:ilvl w:val="1"/>
          <w:numId w:val="7"/>
        </w:numPr>
        <w:spacing w:after="0" w:afterAutospacing="0" w:before="0" w:beforeAutospacing="0" w:lineRule="auto"/>
        <w:ind w:left="1440" w:hanging="360"/>
      </w:pPr>
      <w:r w:rsidDel="00000000" w:rsidR="00000000" w:rsidRPr="00000000">
        <w:rPr>
          <w:rtl w:val="0"/>
        </w:rPr>
        <w:t xml:space="preserve">App teams manage user entitlements using SDLC pipelines.</w:t>
        <w:br w:type="textWrapping"/>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Authorization</w:t>
        <w:br w:type="textWrapping"/>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tl w:val="0"/>
        </w:rPr>
        <w:t xml:space="preserve">Least privilege principle enforced.</w:t>
        <w:br w:type="textWrapping"/>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rtl w:val="0"/>
        </w:rPr>
        <w:t xml:space="preserve">No elevated privileges in non-prod environments for prod clusters.</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Encryption</w:t>
        <w:br w:type="textWrapping"/>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rtl w:val="0"/>
        </w:rPr>
        <w:t xml:space="preserve">Encryption-at-rest using GS CMK or BYOK via SDLC.</w:t>
        <w:br w:type="textWrapping"/>
      </w:r>
    </w:p>
    <w:p w:rsidR="00000000" w:rsidDel="00000000" w:rsidP="00000000" w:rsidRDefault="00000000" w:rsidRPr="00000000" w14:paraId="00000079">
      <w:pPr>
        <w:numPr>
          <w:ilvl w:val="1"/>
          <w:numId w:val="7"/>
        </w:numPr>
        <w:spacing w:after="0" w:afterAutospacing="0" w:before="0" w:beforeAutospacing="0" w:lineRule="auto"/>
        <w:ind w:left="1440" w:hanging="360"/>
      </w:pPr>
      <w:r w:rsidDel="00000000" w:rsidR="00000000" w:rsidRPr="00000000">
        <w:rPr>
          <w:rtl w:val="0"/>
        </w:rPr>
        <w:t xml:space="preserve">Encryption-in-transit using TLS 1.2+.</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pPr>
      <w:r w:rsidDel="00000000" w:rsidR="00000000" w:rsidRPr="00000000">
        <w:rPr>
          <w:rtl w:val="0"/>
        </w:rPr>
        <w:t xml:space="preserve">Client-side encryption is optional for sensitive data.</w:t>
        <w:br w:type="textWrapping"/>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b w:val="1"/>
          <w:rtl w:val="0"/>
        </w:rPr>
        <w:t xml:space="preserve">Logging &amp; Monitoring</w:t>
        <w:br w:type="textWrapping"/>
      </w:r>
    </w:p>
    <w:p w:rsidR="00000000" w:rsidDel="00000000" w:rsidP="00000000" w:rsidRDefault="00000000" w:rsidRPr="00000000" w14:paraId="0000007C">
      <w:pPr>
        <w:numPr>
          <w:ilvl w:val="1"/>
          <w:numId w:val="7"/>
        </w:numPr>
        <w:spacing w:after="0" w:afterAutospacing="0" w:before="0" w:beforeAutospacing="0" w:lineRule="auto"/>
        <w:ind w:left="1440" w:hanging="360"/>
      </w:pPr>
      <w:r w:rsidDel="00000000" w:rsidR="00000000" w:rsidRPr="00000000">
        <w:rPr>
          <w:rtl w:val="0"/>
        </w:rPr>
        <w:t xml:space="preserve">MongoDB Atlas dashboards to be leveraged by App Teams.</w:t>
        <w:br w:type="textWrapping"/>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rtl w:val="0"/>
        </w:rPr>
        <w:t xml:space="preserve">No centralized log aggregation (project-level monitoring only).</w:t>
        <w:br w:type="textWrapping"/>
      </w:r>
    </w:p>
    <w:p w:rsidR="00000000" w:rsidDel="00000000" w:rsidP="00000000" w:rsidRDefault="00000000" w:rsidRPr="00000000" w14:paraId="0000007E">
      <w:pPr>
        <w:numPr>
          <w:ilvl w:val="1"/>
          <w:numId w:val="7"/>
        </w:numPr>
        <w:spacing w:after="0" w:afterAutospacing="0" w:before="0" w:beforeAutospacing="0" w:lineRule="auto"/>
        <w:ind w:left="1440" w:hanging="360"/>
      </w:pPr>
      <w:r w:rsidDel="00000000" w:rsidR="00000000" w:rsidRPr="00000000">
        <w:rPr>
          <w:rtl w:val="0"/>
        </w:rPr>
        <w:t xml:space="preserve">Alerts and failover must be managed through IaC.</w:t>
        <w:br w:type="textWrapping"/>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b w:val="1"/>
          <w:rtl w:val="0"/>
        </w:rPr>
        <w:t xml:space="preserve">Tenancy</w:t>
        <w:br w:type="textWrapping"/>
      </w:r>
    </w:p>
    <w:p w:rsidR="00000000" w:rsidDel="00000000" w:rsidP="00000000" w:rsidRDefault="00000000" w:rsidRPr="00000000" w14:paraId="00000080">
      <w:pPr>
        <w:numPr>
          <w:ilvl w:val="1"/>
          <w:numId w:val="7"/>
        </w:numPr>
        <w:spacing w:after="0" w:afterAutospacing="0" w:before="0" w:beforeAutospacing="0" w:lineRule="auto"/>
        <w:ind w:left="1440" w:hanging="360"/>
      </w:pPr>
      <w:r w:rsidDel="00000000" w:rsidR="00000000" w:rsidRPr="00000000">
        <w:rPr>
          <w:rtl w:val="0"/>
        </w:rPr>
        <w:t xml:space="preserve">M30 or above is recommended for production.</w:t>
        <w:br w:type="textWrapping"/>
      </w:r>
    </w:p>
    <w:p w:rsidR="00000000" w:rsidDel="00000000" w:rsidP="00000000" w:rsidRDefault="00000000" w:rsidRPr="00000000" w14:paraId="00000081">
      <w:pPr>
        <w:numPr>
          <w:ilvl w:val="1"/>
          <w:numId w:val="7"/>
        </w:numPr>
        <w:spacing w:after="0" w:afterAutospacing="0" w:before="0" w:beforeAutospacing="0" w:lineRule="auto"/>
        <w:ind w:left="1440" w:hanging="360"/>
      </w:pPr>
      <w:r w:rsidDel="00000000" w:rsidR="00000000" w:rsidRPr="00000000">
        <w:rPr>
          <w:rtl w:val="0"/>
        </w:rPr>
        <w:t xml:space="preserve">Shared clusters can be used for non-production use cases.</w:t>
        <w:br w:type="textWrapping"/>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Multi-region Deployment</w:t>
        <w:br w:type="textWrapping"/>
      </w:r>
    </w:p>
    <w:p w:rsidR="00000000" w:rsidDel="00000000" w:rsidP="00000000" w:rsidRDefault="00000000" w:rsidRPr="00000000" w14:paraId="00000083">
      <w:pPr>
        <w:numPr>
          <w:ilvl w:val="1"/>
          <w:numId w:val="7"/>
        </w:numPr>
        <w:spacing w:after="0" w:afterAutospacing="0" w:before="0" w:beforeAutospacing="0" w:lineRule="auto"/>
        <w:ind w:left="1440" w:hanging="360"/>
      </w:pPr>
      <w:r w:rsidDel="00000000" w:rsidR="00000000" w:rsidRPr="00000000">
        <w:rPr>
          <w:rtl w:val="0"/>
        </w:rPr>
        <w:t xml:space="preserve">AWS regions and node deployments must follow the approved multi-region pattern.</w:t>
        <w:br w:type="textWrapping"/>
      </w:r>
    </w:p>
    <w:p w:rsidR="00000000" w:rsidDel="00000000" w:rsidP="00000000" w:rsidRDefault="00000000" w:rsidRPr="00000000" w14:paraId="00000084">
      <w:pPr>
        <w:numPr>
          <w:ilvl w:val="1"/>
          <w:numId w:val="7"/>
        </w:numPr>
        <w:spacing w:after="240" w:before="0" w:beforeAutospacing="0" w:lineRule="auto"/>
        <w:ind w:left="1440" w:hanging="360"/>
      </w:pPr>
      <w:r w:rsidDel="00000000" w:rsidR="00000000" w:rsidRPr="00000000">
        <w:rPr>
          <w:rtl w:val="0"/>
        </w:rPr>
        <w:t xml:space="preserve">Validate the requirements from Tech Risk documentation.</w:t>
        <w:br w:type="textWrapping"/>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hvn2ttqf1csu" w:id="24"/>
      <w:bookmarkEnd w:id="24"/>
      <w:r w:rsidDel="00000000" w:rsidR="00000000" w:rsidRPr="00000000">
        <w:rPr>
          <w:b w:val="1"/>
          <w:sz w:val="34"/>
          <w:szCs w:val="34"/>
          <w:rtl w:val="0"/>
        </w:rPr>
        <w:t xml:space="preserve">Connectivity Review</w:t>
      </w:r>
    </w:p>
    <w:p w:rsidR="00000000" w:rsidDel="00000000" w:rsidP="00000000" w:rsidRDefault="00000000" w:rsidRPr="00000000" w14:paraId="00000087">
      <w:pPr>
        <w:spacing w:after="240" w:before="240" w:lineRule="auto"/>
        <w:rPr/>
      </w:pPr>
      <w:r w:rsidDel="00000000" w:rsidR="00000000" w:rsidRPr="00000000">
        <w:rPr>
          <w:rtl w:val="0"/>
        </w:rPr>
        <w:t xml:space="preserve">Tech Risk reviews and approves </w:t>
      </w:r>
      <w:r w:rsidDel="00000000" w:rsidR="00000000" w:rsidRPr="00000000">
        <w:rPr>
          <w:b w:val="1"/>
          <w:rtl w:val="0"/>
        </w:rPr>
        <w:t xml:space="preserve">network connectivity</w:t>
      </w:r>
      <w:r w:rsidDel="00000000" w:rsidR="00000000" w:rsidRPr="00000000">
        <w:rPr>
          <w:rtl w:val="0"/>
        </w:rPr>
        <w:t xml:space="preserve"> after ensuring technical validations are complete.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t8u8ue6gr7m" w:id="25"/>
      <w:bookmarkEnd w:id="25"/>
      <w:r w:rsidDel="00000000" w:rsidR="00000000" w:rsidRPr="00000000">
        <w:rPr>
          <w:b w:val="1"/>
          <w:color w:val="000000"/>
          <w:sz w:val="26"/>
          <w:szCs w:val="26"/>
          <w:rtl w:val="0"/>
        </w:rPr>
        <w:t xml:space="preserve">1. Secure Ports</w:t>
      </w:r>
    </w:p>
    <w:p w:rsidR="00000000" w:rsidDel="00000000" w:rsidP="00000000" w:rsidRDefault="00000000" w:rsidRPr="00000000" w14:paraId="00000089">
      <w:pPr>
        <w:numPr>
          <w:ilvl w:val="0"/>
          <w:numId w:val="22"/>
        </w:numPr>
        <w:spacing w:after="0" w:afterAutospacing="0" w:before="240" w:lineRule="auto"/>
        <w:ind w:left="720" w:hanging="360"/>
      </w:pPr>
      <w:r w:rsidDel="00000000" w:rsidR="00000000" w:rsidRPr="00000000">
        <w:rPr>
          <w:b w:val="1"/>
          <w:rtl w:val="0"/>
        </w:rPr>
        <w:t xml:space="preserve">Allowed Ports:</w:t>
        <w:br w:type="textWrapping"/>
      </w:r>
    </w:p>
    <w:p w:rsidR="00000000" w:rsidDel="00000000" w:rsidP="00000000" w:rsidRDefault="00000000" w:rsidRPr="00000000" w14:paraId="0000008A">
      <w:pPr>
        <w:numPr>
          <w:ilvl w:val="1"/>
          <w:numId w:val="22"/>
        </w:numPr>
        <w:spacing w:after="0" w:afterAutospacing="0" w:before="0" w:beforeAutospacing="0" w:lineRule="auto"/>
        <w:ind w:left="1440" w:hanging="360"/>
      </w:pPr>
      <w:r w:rsidDel="00000000" w:rsidR="00000000" w:rsidRPr="00000000">
        <w:rPr>
          <w:rtl w:val="0"/>
        </w:rPr>
        <w:t xml:space="preserve">Port 443 (for data transfer)</w:t>
        <w:br w:type="textWrapping"/>
      </w:r>
    </w:p>
    <w:p w:rsidR="00000000" w:rsidDel="00000000" w:rsidP="00000000" w:rsidRDefault="00000000" w:rsidRPr="00000000" w14:paraId="0000008B">
      <w:pPr>
        <w:numPr>
          <w:ilvl w:val="1"/>
          <w:numId w:val="22"/>
        </w:numPr>
        <w:spacing w:after="240" w:before="0" w:beforeAutospacing="0" w:lineRule="auto"/>
        <w:ind w:left="1440" w:hanging="360"/>
      </w:pPr>
      <w:r w:rsidDel="00000000" w:rsidR="00000000" w:rsidRPr="00000000">
        <w:rPr>
          <w:rtl w:val="0"/>
        </w:rPr>
        <w:t xml:space="preserve">Ports 1024–65535 (for MongoDB PrivateLink endpoints, already approved)</w:t>
        <w:br w:type="textWrapping"/>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45eqp3x3ahpf" w:id="26"/>
      <w:bookmarkEnd w:id="26"/>
      <w:r w:rsidDel="00000000" w:rsidR="00000000" w:rsidRPr="00000000">
        <w:rPr>
          <w:b w:val="1"/>
          <w:color w:val="000000"/>
          <w:sz w:val="26"/>
          <w:szCs w:val="26"/>
          <w:rtl w:val="0"/>
        </w:rPr>
        <w:t xml:space="preserve">2. Private Network Connectivity</w:t>
      </w:r>
    </w:p>
    <w:p w:rsidR="00000000" w:rsidDel="00000000" w:rsidP="00000000" w:rsidRDefault="00000000" w:rsidRPr="00000000" w14:paraId="0000008D">
      <w:pPr>
        <w:numPr>
          <w:ilvl w:val="0"/>
          <w:numId w:val="16"/>
        </w:numPr>
        <w:spacing w:after="0" w:afterAutospacing="0" w:before="240" w:lineRule="auto"/>
        <w:ind w:left="720" w:hanging="360"/>
      </w:pPr>
      <w:r w:rsidDel="00000000" w:rsidR="00000000" w:rsidRPr="00000000">
        <w:rPr>
          <w:b w:val="1"/>
          <w:rtl w:val="0"/>
        </w:rPr>
        <w:t xml:space="preserve">PrivateLink (AWS) + Atlas Private Endpoints</w:t>
      </w:r>
      <w:r w:rsidDel="00000000" w:rsidR="00000000" w:rsidRPr="00000000">
        <w:rPr>
          <w:rtl w:val="0"/>
        </w:rPr>
        <w:t xml:space="preserve"> to be enabled.</w:t>
        <w:br w:type="textWrapping"/>
      </w:r>
    </w:p>
    <w:p w:rsidR="00000000" w:rsidDel="00000000" w:rsidP="00000000" w:rsidRDefault="00000000" w:rsidRPr="00000000" w14:paraId="0000008E">
      <w:pPr>
        <w:numPr>
          <w:ilvl w:val="0"/>
          <w:numId w:val="16"/>
        </w:numPr>
        <w:spacing w:after="0" w:afterAutospacing="0" w:before="0" w:beforeAutospacing="0" w:lineRule="auto"/>
        <w:ind w:left="720" w:hanging="360"/>
      </w:pPr>
      <w:r w:rsidDel="00000000" w:rsidR="00000000" w:rsidRPr="00000000">
        <w:rPr>
          <w:rtl w:val="0"/>
        </w:rPr>
        <w:t xml:space="preserve">VPCEs to be provisioned and managed via SkyTransit / Application SkyFoundry accounts.</w:t>
        <w:br w:type="textWrapping"/>
      </w:r>
    </w:p>
    <w:p w:rsidR="00000000" w:rsidDel="00000000" w:rsidP="00000000" w:rsidRDefault="00000000" w:rsidRPr="00000000" w14:paraId="0000008F">
      <w:pPr>
        <w:numPr>
          <w:ilvl w:val="0"/>
          <w:numId w:val="16"/>
        </w:numPr>
        <w:spacing w:after="0" w:afterAutospacing="0" w:before="0" w:beforeAutospacing="0" w:lineRule="auto"/>
        <w:ind w:left="720" w:hanging="360"/>
      </w:pPr>
      <w:r w:rsidDel="00000000" w:rsidR="00000000" w:rsidRPr="00000000">
        <w:rPr>
          <w:rtl w:val="0"/>
        </w:rPr>
        <w:t xml:space="preserve">No public network traffic is permitted.</w:t>
        <w:br w:type="textWrapping"/>
      </w:r>
    </w:p>
    <w:p w:rsidR="00000000" w:rsidDel="00000000" w:rsidP="00000000" w:rsidRDefault="00000000" w:rsidRPr="00000000" w14:paraId="00000090">
      <w:pPr>
        <w:numPr>
          <w:ilvl w:val="0"/>
          <w:numId w:val="16"/>
        </w:numPr>
        <w:spacing w:after="240" w:before="0" w:beforeAutospacing="0" w:lineRule="auto"/>
        <w:ind w:left="720" w:hanging="360"/>
      </w:pPr>
      <w:r w:rsidDel="00000000" w:rsidR="00000000" w:rsidRPr="00000000">
        <w:rPr>
          <w:rtl w:val="0"/>
        </w:rPr>
        <w:t xml:space="preserve">Outbound traffic to MongoDB Atlas VPCE must be permitted via ConnMan.</w:t>
        <w:br w:type="textWrapping"/>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vf676yhsu9c4" w:id="27"/>
      <w:bookmarkEnd w:id="27"/>
      <w:r w:rsidDel="00000000" w:rsidR="00000000" w:rsidRPr="00000000">
        <w:rPr>
          <w:b w:val="1"/>
          <w:color w:val="000000"/>
          <w:sz w:val="26"/>
          <w:szCs w:val="26"/>
          <w:rtl w:val="0"/>
        </w:rPr>
        <w:t xml:space="preserve">3. NDS (Non-Digital Standard) Access</w:t>
      </w:r>
    </w:p>
    <w:p w:rsidR="00000000" w:rsidDel="00000000" w:rsidP="00000000" w:rsidRDefault="00000000" w:rsidRPr="00000000" w14:paraId="00000092">
      <w:pPr>
        <w:numPr>
          <w:ilvl w:val="0"/>
          <w:numId w:val="13"/>
        </w:numPr>
        <w:spacing w:after="0" w:afterAutospacing="0" w:before="240" w:lineRule="auto"/>
        <w:ind w:left="720" w:hanging="360"/>
      </w:pPr>
      <w:r w:rsidDel="00000000" w:rsidR="00000000" w:rsidRPr="00000000">
        <w:rPr>
          <w:rtl w:val="0"/>
        </w:rPr>
        <w:t xml:space="preserve">Not allowed for production clusters.</w:t>
        <w:br w:type="textWrapping"/>
      </w:r>
    </w:p>
    <w:p w:rsidR="00000000" w:rsidDel="00000000" w:rsidP="00000000" w:rsidRDefault="00000000" w:rsidRPr="00000000" w14:paraId="00000093">
      <w:pPr>
        <w:numPr>
          <w:ilvl w:val="0"/>
          <w:numId w:val="13"/>
        </w:numPr>
        <w:spacing w:after="240" w:before="0" w:beforeAutospacing="0" w:lineRule="auto"/>
        <w:ind w:left="720" w:hanging="360"/>
      </w:pPr>
      <w:r w:rsidDel="00000000" w:rsidR="00000000" w:rsidRPr="00000000">
        <w:rPr>
          <w:rtl w:val="0"/>
        </w:rPr>
        <w:t xml:space="preserve">If required for non-prod environments, it must be escalated and approved by Tech Risk.</w:t>
        <w:br w:type="textWrapping"/>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q78qyvume9z4" w:id="28"/>
      <w:bookmarkEnd w:id="28"/>
      <w:r w:rsidDel="00000000" w:rsidR="00000000" w:rsidRPr="00000000">
        <w:rPr>
          <w:b w:val="1"/>
          <w:color w:val="000000"/>
          <w:sz w:val="26"/>
          <w:szCs w:val="26"/>
          <w:rtl w:val="0"/>
        </w:rPr>
        <w:t xml:space="preserve">4. Cross-Environment Access</w:t>
      </w:r>
    </w:p>
    <w:p w:rsidR="00000000" w:rsidDel="00000000" w:rsidP="00000000" w:rsidRDefault="00000000" w:rsidRPr="00000000" w14:paraId="00000095">
      <w:pPr>
        <w:numPr>
          <w:ilvl w:val="0"/>
          <w:numId w:val="26"/>
        </w:numPr>
        <w:spacing w:after="0" w:afterAutospacing="0" w:before="240" w:lineRule="auto"/>
        <w:ind w:left="720" w:hanging="360"/>
      </w:pPr>
      <w:r w:rsidDel="00000000" w:rsidR="00000000" w:rsidRPr="00000000">
        <w:rPr>
          <w:b w:val="1"/>
          <w:rtl w:val="0"/>
        </w:rPr>
        <w:t xml:space="preserve">Strictly prohibited</w:t>
      </w:r>
      <w:r w:rsidDel="00000000" w:rsidR="00000000" w:rsidRPr="00000000">
        <w:rPr>
          <w:rtl w:val="0"/>
        </w:rPr>
        <w:t xml:space="preserve">:</w:t>
        <w:br w:type="textWrapping"/>
      </w:r>
    </w:p>
    <w:p w:rsidR="00000000" w:rsidDel="00000000" w:rsidP="00000000" w:rsidRDefault="00000000" w:rsidRPr="00000000" w14:paraId="00000096">
      <w:pPr>
        <w:numPr>
          <w:ilvl w:val="1"/>
          <w:numId w:val="26"/>
        </w:numPr>
        <w:spacing w:after="0" w:afterAutospacing="0" w:before="0" w:beforeAutospacing="0" w:lineRule="auto"/>
        <w:ind w:left="1440" w:hanging="360"/>
      </w:pPr>
      <w:r w:rsidDel="00000000" w:rsidR="00000000" w:rsidRPr="00000000">
        <w:rPr>
          <w:rtl w:val="0"/>
        </w:rPr>
        <w:t xml:space="preserve">No read/write access from non-prod to prod environments.</w:t>
        <w:br w:type="textWrapping"/>
      </w:r>
    </w:p>
    <w:p w:rsidR="00000000" w:rsidDel="00000000" w:rsidP="00000000" w:rsidRDefault="00000000" w:rsidRPr="00000000" w14:paraId="00000097">
      <w:pPr>
        <w:numPr>
          <w:ilvl w:val="1"/>
          <w:numId w:val="26"/>
        </w:numPr>
        <w:spacing w:after="240" w:before="0" w:beforeAutospacing="0" w:lineRule="auto"/>
        <w:ind w:left="1440" w:hanging="360"/>
      </w:pPr>
      <w:r w:rsidDel="00000000" w:rsidR="00000000" w:rsidRPr="00000000">
        <w:rPr>
          <w:rtl w:val="0"/>
        </w:rPr>
        <w:t xml:space="preserve">No cross-account or cross-environment traffic unless explicitly reviewed and approved.</w:t>
        <w:br w:type="textWrapping"/>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hyfmgpz7uvxq" w:id="29"/>
      <w:bookmarkEnd w:id="29"/>
      <w:r w:rsidDel="00000000" w:rsidR="00000000" w:rsidRPr="00000000">
        <w:rPr>
          <w:b w:val="1"/>
          <w:color w:val="000000"/>
          <w:sz w:val="26"/>
          <w:szCs w:val="26"/>
          <w:rtl w:val="0"/>
        </w:rPr>
        <w:t xml:space="preserve">5. Inventory and Scanning</w:t>
      </w:r>
    </w:p>
    <w:p w:rsidR="00000000" w:rsidDel="00000000" w:rsidP="00000000" w:rsidRDefault="00000000" w:rsidRPr="00000000" w14:paraId="00000099">
      <w:pPr>
        <w:numPr>
          <w:ilvl w:val="0"/>
          <w:numId w:val="23"/>
        </w:numPr>
        <w:spacing w:after="0" w:afterAutospacing="0" w:before="240" w:lineRule="auto"/>
        <w:ind w:left="720" w:hanging="360"/>
      </w:pPr>
      <w:r w:rsidDel="00000000" w:rsidR="00000000" w:rsidRPr="00000000">
        <w:rPr>
          <w:rtl w:val="0"/>
        </w:rPr>
        <w:t xml:space="preserve">Platform team runs scans every 2 hours and updates Inventory Central.</w:t>
        <w:br w:type="textWrapping"/>
      </w:r>
    </w:p>
    <w:p w:rsidR="00000000" w:rsidDel="00000000" w:rsidP="00000000" w:rsidRDefault="00000000" w:rsidRPr="00000000" w14:paraId="0000009A">
      <w:pPr>
        <w:numPr>
          <w:ilvl w:val="0"/>
          <w:numId w:val="23"/>
        </w:numPr>
        <w:spacing w:after="240" w:before="0" w:beforeAutospacing="0" w:lineRule="auto"/>
        <w:ind w:left="720" w:hanging="360"/>
      </w:pPr>
      <w:r w:rsidDel="00000000" w:rsidR="00000000" w:rsidRPr="00000000">
        <w:rPr>
          <w:rtl w:val="0"/>
        </w:rPr>
        <w:t xml:space="preserve">App teams must register privacy-related datasets in the ME Privacy Inventory.</w:t>
        <w:br w:type="textWrapping"/>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vki8hs7ct6w3" w:id="30"/>
      <w:bookmarkEnd w:id="30"/>
      <w:r w:rsidDel="00000000" w:rsidR="00000000" w:rsidRPr="00000000">
        <w:rPr>
          <w:b w:val="1"/>
          <w:sz w:val="34"/>
          <w:szCs w:val="34"/>
          <w:rtl w:val="0"/>
        </w:rPr>
        <w:t xml:space="preserve">Checklist for Review</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85.117004680187"/>
        <w:gridCol w:w="1727.9251170046803"/>
        <w:gridCol w:w="1946.9578783151326"/>
        <w:tblGridChange w:id="0">
          <w:tblGrid>
            <w:gridCol w:w="5685.117004680187"/>
            <w:gridCol w:w="1727.9251170046803"/>
            <w:gridCol w:w="1946.957878315132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Response (Y/N)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Details / Remarks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Is the AWS CFT account under the CFT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Is the Atlas project provisioned via ME Portal?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Are sensitive data classifications (DP20/DP30) respected?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Are control plane access mechanisms using GS SSO + MFA?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Are database access mechanisms using programmatic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Are encryption keys rotated annually?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Are alerts configured for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Is cross-env access completely restricted?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Are data clusters registered in ME Privacy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h69io0jlrkb2" w:id="31"/>
      <w:bookmarkEnd w:id="31"/>
      <w:r w:rsidDel="00000000" w:rsidR="00000000" w:rsidRPr="00000000">
        <w:rPr>
          <w:b w:val="1"/>
          <w:sz w:val="34"/>
          <w:szCs w:val="34"/>
          <w:rtl w:val="0"/>
        </w:rPr>
        <w:t xml:space="preserve">Approval Flow</w:t>
      </w:r>
    </w:p>
    <w:p w:rsidR="00000000" w:rsidDel="00000000" w:rsidP="00000000" w:rsidRDefault="00000000" w:rsidRPr="00000000" w14:paraId="000000BD">
      <w:pPr>
        <w:numPr>
          <w:ilvl w:val="0"/>
          <w:numId w:val="14"/>
        </w:numPr>
        <w:spacing w:after="0" w:afterAutospacing="0" w:before="240" w:lineRule="auto"/>
        <w:ind w:left="720" w:hanging="360"/>
      </w:pPr>
      <w:r w:rsidDel="00000000" w:rsidR="00000000" w:rsidRPr="00000000">
        <w:rPr>
          <w:b w:val="1"/>
          <w:rtl w:val="0"/>
        </w:rPr>
        <w:t xml:space="preserve">App Team</w:t>
      </w:r>
      <w:r w:rsidDel="00000000" w:rsidR="00000000" w:rsidRPr="00000000">
        <w:rPr>
          <w:rtl w:val="0"/>
        </w:rPr>
        <w:t xml:space="preserve"> initiates design and connectivity review by populating the use case in Confluence.</w:t>
        <w:br w:type="textWrapping"/>
      </w:r>
    </w:p>
    <w:p w:rsidR="00000000" w:rsidDel="00000000" w:rsidP="00000000" w:rsidRDefault="00000000" w:rsidRPr="00000000" w14:paraId="000000BE">
      <w:pPr>
        <w:numPr>
          <w:ilvl w:val="0"/>
          <w:numId w:val="14"/>
        </w:numPr>
        <w:spacing w:after="0" w:afterAutospacing="0" w:before="0" w:beforeAutospacing="0" w:lineRule="auto"/>
        <w:ind w:left="720" w:hanging="360"/>
      </w:pPr>
      <w:r w:rsidDel="00000000" w:rsidR="00000000" w:rsidRPr="00000000">
        <w:rPr>
          <w:b w:val="1"/>
          <w:rtl w:val="0"/>
        </w:rPr>
        <w:t xml:space="preserve">Tech Risk</w:t>
      </w:r>
      <w:r w:rsidDel="00000000" w:rsidR="00000000" w:rsidRPr="00000000">
        <w:rPr>
          <w:rtl w:val="0"/>
        </w:rPr>
        <w:t xml:space="preserve"> reviews:</w:t>
        <w:br w:type="textWrapping"/>
      </w:r>
    </w:p>
    <w:p w:rsidR="00000000" w:rsidDel="00000000" w:rsidP="00000000" w:rsidRDefault="00000000" w:rsidRPr="00000000" w14:paraId="000000BF">
      <w:pPr>
        <w:numPr>
          <w:ilvl w:val="1"/>
          <w:numId w:val="14"/>
        </w:numPr>
        <w:spacing w:after="0" w:afterAutospacing="0" w:before="0" w:beforeAutospacing="0" w:lineRule="auto"/>
        <w:ind w:left="1440" w:hanging="360"/>
      </w:pPr>
      <w:r w:rsidDel="00000000" w:rsidR="00000000" w:rsidRPr="00000000">
        <w:rPr>
          <w:rtl w:val="0"/>
        </w:rPr>
        <w:t xml:space="preserve">Data classification</w:t>
        <w:br w:type="textWrapping"/>
      </w:r>
    </w:p>
    <w:p w:rsidR="00000000" w:rsidDel="00000000" w:rsidP="00000000" w:rsidRDefault="00000000" w:rsidRPr="00000000" w14:paraId="000000C0">
      <w:pPr>
        <w:numPr>
          <w:ilvl w:val="1"/>
          <w:numId w:val="14"/>
        </w:numPr>
        <w:spacing w:after="0" w:afterAutospacing="0" w:before="0" w:beforeAutospacing="0" w:lineRule="auto"/>
        <w:ind w:left="1440" w:hanging="360"/>
      </w:pPr>
      <w:r w:rsidDel="00000000" w:rsidR="00000000" w:rsidRPr="00000000">
        <w:rPr>
          <w:rtl w:val="0"/>
        </w:rPr>
        <w:t xml:space="preserve">Connectivity paths</w:t>
        <w:br w:type="textWrapping"/>
      </w:r>
    </w:p>
    <w:p w:rsidR="00000000" w:rsidDel="00000000" w:rsidP="00000000" w:rsidRDefault="00000000" w:rsidRPr="00000000" w14:paraId="000000C1">
      <w:pPr>
        <w:numPr>
          <w:ilvl w:val="1"/>
          <w:numId w:val="14"/>
        </w:numPr>
        <w:spacing w:after="0" w:afterAutospacing="0" w:before="0" w:beforeAutospacing="0" w:lineRule="auto"/>
        <w:ind w:left="1440" w:hanging="360"/>
      </w:pPr>
      <w:r w:rsidDel="00000000" w:rsidR="00000000" w:rsidRPr="00000000">
        <w:rPr>
          <w:rtl w:val="0"/>
        </w:rPr>
        <w:t xml:space="preserve">Port usage</w:t>
        <w:br w:type="textWrapping"/>
      </w:r>
    </w:p>
    <w:p w:rsidR="00000000" w:rsidDel="00000000" w:rsidP="00000000" w:rsidRDefault="00000000" w:rsidRPr="00000000" w14:paraId="000000C2">
      <w:pPr>
        <w:numPr>
          <w:ilvl w:val="1"/>
          <w:numId w:val="14"/>
        </w:numPr>
        <w:spacing w:after="0" w:afterAutospacing="0" w:before="0" w:beforeAutospacing="0" w:lineRule="auto"/>
        <w:ind w:left="1440" w:hanging="360"/>
      </w:pPr>
      <w:r w:rsidDel="00000000" w:rsidR="00000000" w:rsidRPr="00000000">
        <w:rPr>
          <w:rtl w:val="0"/>
        </w:rPr>
        <w:t xml:space="preserve">Multi-region compliance</w:t>
        <w:br w:type="textWrapping"/>
      </w:r>
    </w:p>
    <w:p w:rsidR="00000000" w:rsidDel="00000000" w:rsidP="00000000" w:rsidRDefault="00000000" w:rsidRPr="00000000" w14:paraId="000000C3">
      <w:pPr>
        <w:numPr>
          <w:ilvl w:val="0"/>
          <w:numId w:val="14"/>
        </w:numPr>
        <w:spacing w:after="0" w:afterAutospacing="0" w:before="0" w:beforeAutospacing="0" w:lineRule="auto"/>
        <w:ind w:left="720" w:hanging="360"/>
      </w:pPr>
      <w:r w:rsidDel="00000000" w:rsidR="00000000" w:rsidRPr="00000000">
        <w:rPr>
          <w:b w:val="1"/>
          <w:rtl w:val="0"/>
        </w:rPr>
        <w:t xml:space="preserve">Platform Team</w:t>
      </w:r>
      <w:r w:rsidDel="00000000" w:rsidR="00000000" w:rsidRPr="00000000">
        <w:rPr>
          <w:rtl w:val="0"/>
        </w:rPr>
        <w:t xml:space="preserve">:</w:t>
        <w:br w:type="textWrapping"/>
      </w:r>
    </w:p>
    <w:p w:rsidR="00000000" w:rsidDel="00000000" w:rsidP="00000000" w:rsidRDefault="00000000" w:rsidRPr="00000000" w14:paraId="000000C4">
      <w:pPr>
        <w:numPr>
          <w:ilvl w:val="1"/>
          <w:numId w:val="14"/>
        </w:numPr>
        <w:spacing w:after="0" w:afterAutospacing="0" w:before="0" w:beforeAutospacing="0" w:lineRule="auto"/>
        <w:ind w:left="1440" w:hanging="360"/>
      </w:pPr>
      <w:r w:rsidDel="00000000" w:rsidR="00000000" w:rsidRPr="00000000">
        <w:rPr>
          <w:rtl w:val="0"/>
        </w:rPr>
        <w:t xml:space="preserve">Approves creation of Atlas organizations</w:t>
        <w:br w:type="textWrapping"/>
      </w:r>
    </w:p>
    <w:p w:rsidR="00000000" w:rsidDel="00000000" w:rsidP="00000000" w:rsidRDefault="00000000" w:rsidRPr="00000000" w14:paraId="000000C5">
      <w:pPr>
        <w:numPr>
          <w:ilvl w:val="1"/>
          <w:numId w:val="14"/>
        </w:numPr>
        <w:spacing w:after="240" w:before="0" w:beforeAutospacing="0" w:lineRule="auto"/>
        <w:ind w:left="1440" w:hanging="360"/>
      </w:pPr>
      <w:r w:rsidDel="00000000" w:rsidR="00000000" w:rsidRPr="00000000">
        <w:rPr>
          <w:rtl w:val="0"/>
        </w:rPr>
        <w:t xml:space="preserve">Manages inventory and project-level governance</w:t>
        <w:br w:type="textWrapping"/>
      </w:r>
    </w:p>
    <w:p w:rsidR="00000000" w:rsidDel="00000000" w:rsidP="00000000" w:rsidRDefault="00000000" w:rsidRPr="00000000" w14:paraId="000000C6">
      <w:pPr>
        <w:rPr/>
      </w:pPr>
      <w:r w:rsidDel="00000000" w:rsidR="00000000" w:rsidRPr="00000000">
        <w:rPr>
          <w:rtl w:val="0"/>
        </w:rPr>
        <w:br w:type="textWrapping"/>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jvkh2c60c7ae" w:id="32"/>
      <w:bookmarkEnd w:id="32"/>
      <w:r w:rsidDel="00000000" w:rsidR="00000000" w:rsidRPr="00000000">
        <w:rPr>
          <w:b w:val="1"/>
          <w:sz w:val="34"/>
          <w:szCs w:val="34"/>
          <w:rtl w:val="0"/>
        </w:rPr>
        <w:t xml:space="preserve">MongoDB Atlas – Design Review &amp; Connectivity Review Approval Process</w:t>
      </w:r>
    </w:p>
    <w:p w:rsidR="00000000" w:rsidDel="00000000" w:rsidP="00000000" w:rsidRDefault="00000000" w:rsidRPr="00000000" w14:paraId="000000CD">
      <w:pPr>
        <w:spacing w:after="240" w:before="240" w:lineRule="auto"/>
        <w:rPr>
          <w:i w:val="1"/>
        </w:rPr>
      </w:pPr>
      <w:r w:rsidDel="00000000" w:rsidR="00000000" w:rsidRPr="00000000">
        <w:rPr>
          <w:i w:val="1"/>
          <w:rtl w:val="0"/>
        </w:rPr>
        <w:t xml:space="preserve">(Patterned after the Snowflake example you shared)</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2cmllk9k8wd1" w:id="33"/>
      <w:bookmarkEnd w:id="33"/>
      <w:r w:rsidDel="00000000" w:rsidR="00000000" w:rsidRPr="00000000">
        <w:rPr>
          <w:b w:val="1"/>
          <w:color w:val="000000"/>
          <w:sz w:val="26"/>
          <w:szCs w:val="26"/>
          <w:rtl w:val="0"/>
        </w:rPr>
        <w:t xml:space="preserve">Overview</w:t>
      </w:r>
    </w:p>
    <w:p w:rsidR="00000000" w:rsidDel="00000000" w:rsidP="00000000" w:rsidRDefault="00000000" w:rsidRPr="00000000" w14:paraId="000000D0">
      <w:pPr>
        <w:spacing w:after="240" w:before="240" w:lineRule="auto"/>
        <w:rPr/>
      </w:pPr>
      <w:r w:rsidDel="00000000" w:rsidR="00000000" w:rsidRPr="00000000">
        <w:rPr>
          <w:rtl w:val="0"/>
        </w:rPr>
        <w:t xml:space="preserve">Tech Risk uses this two‑step gate to make sure every MongoDB Atlas deployment that reaches production meets our security, data‑governance, and connectivity standards.</w:t>
      </w:r>
    </w:p>
    <w:p w:rsidR="00000000" w:rsidDel="00000000" w:rsidP="00000000" w:rsidRDefault="00000000" w:rsidRPr="00000000" w14:paraId="000000D1">
      <w:pPr>
        <w:numPr>
          <w:ilvl w:val="0"/>
          <w:numId w:val="19"/>
        </w:numPr>
        <w:spacing w:after="0" w:afterAutospacing="0" w:before="240" w:lineRule="auto"/>
        <w:ind w:left="720" w:hanging="360"/>
      </w:pPr>
      <w:r w:rsidDel="00000000" w:rsidR="00000000" w:rsidRPr="00000000">
        <w:rPr>
          <w:b w:val="1"/>
          <w:rtl w:val="0"/>
        </w:rPr>
        <w:t xml:space="preserve">Design Review</w:t>
      </w:r>
      <w:r w:rsidDel="00000000" w:rsidR="00000000" w:rsidRPr="00000000">
        <w:rPr>
          <w:rtl w:val="0"/>
        </w:rPr>
        <w:t xml:space="preserve"> – confirms you’ve built the right controls into the architecture.</w:t>
        <w:br w:type="textWrapping"/>
      </w:r>
    </w:p>
    <w:p w:rsidR="00000000" w:rsidDel="00000000" w:rsidP="00000000" w:rsidRDefault="00000000" w:rsidRPr="00000000" w14:paraId="000000D2">
      <w:pPr>
        <w:numPr>
          <w:ilvl w:val="0"/>
          <w:numId w:val="19"/>
        </w:numPr>
        <w:spacing w:after="240" w:before="0" w:beforeAutospacing="0" w:lineRule="auto"/>
        <w:ind w:left="720" w:hanging="360"/>
      </w:pPr>
      <w:r w:rsidDel="00000000" w:rsidR="00000000" w:rsidRPr="00000000">
        <w:rPr>
          <w:b w:val="1"/>
          <w:rtl w:val="0"/>
        </w:rPr>
        <w:t xml:space="preserve">Connectivity Review</w:t>
      </w:r>
      <w:r w:rsidDel="00000000" w:rsidR="00000000" w:rsidRPr="00000000">
        <w:rPr>
          <w:rtl w:val="0"/>
        </w:rPr>
        <w:t xml:space="preserve"> – verifies the network path, firewall rules, and data‑classification rules before any traffic flows.</w:t>
        <w:br w:type="textWrapping"/>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uly7c7wq5dh7" w:id="34"/>
      <w:bookmarkEnd w:id="34"/>
      <w:r w:rsidDel="00000000" w:rsidR="00000000" w:rsidRPr="00000000">
        <w:rPr>
          <w:b w:val="1"/>
          <w:sz w:val="34"/>
          <w:szCs w:val="34"/>
          <w:rtl w:val="0"/>
        </w:rPr>
        <w:t xml:space="preserve">1. Design Review</w:t>
      </w:r>
    </w:p>
    <w:p w:rsidR="00000000" w:rsidDel="00000000" w:rsidP="00000000" w:rsidRDefault="00000000" w:rsidRPr="00000000" w14:paraId="000000D5">
      <w:pPr>
        <w:spacing w:after="240" w:before="240" w:lineRule="auto"/>
        <w:rPr/>
      </w:pPr>
      <w:r w:rsidDel="00000000" w:rsidR="00000000" w:rsidRPr="00000000">
        <w:rPr>
          <w:rtl w:val="0"/>
        </w:rPr>
        <w:t xml:space="preserve">Design Review focuses on the use‑case, data classification, security controls, and separation of environments. Tech Risk checks the items below (self‑attestation by the App Team, validated by Middleware Engineering (ME) and Tech Risk):</w:t>
      </w:r>
    </w:p>
    <w:p w:rsidR="00000000" w:rsidDel="00000000" w:rsidP="00000000" w:rsidRDefault="00000000" w:rsidRPr="00000000" w14:paraId="000000D6">
      <w:pPr>
        <w:numPr>
          <w:ilvl w:val="0"/>
          <w:numId w:val="5"/>
        </w:numPr>
        <w:spacing w:after="0" w:afterAutospacing="0" w:before="240" w:lineRule="auto"/>
        <w:ind w:left="720" w:hanging="360"/>
      </w:pPr>
      <w:r w:rsidDel="00000000" w:rsidR="00000000" w:rsidRPr="00000000">
        <w:rPr>
          <w:b w:val="1"/>
          <w:rtl w:val="0"/>
        </w:rPr>
        <w:t xml:space="preserve">Network connectivity</w:t>
      </w:r>
      <w:r w:rsidDel="00000000" w:rsidR="00000000" w:rsidRPr="00000000">
        <w:rPr>
          <w:rtl w:val="0"/>
        </w:rPr>
        <w:t xml:space="preserve"> from all non‑prod DIDs to both prod/non‑prod Atlas clusters is already open </w:t>
      </w:r>
      <w:r w:rsidDel="00000000" w:rsidR="00000000" w:rsidRPr="00000000">
        <w:rPr>
          <w:b w:val="1"/>
          <w:rtl w:val="0"/>
        </w:rPr>
        <w:t xml:space="preserve">only</w:t>
      </w:r>
      <w:r w:rsidDel="00000000" w:rsidR="00000000" w:rsidRPr="00000000">
        <w:rPr>
          <w:rtl w:val="0"/>
        </w:rPr>
        <w:t xml:space="preserve"> via approved PrivateLink endpoints.</w:t>
        <w:br w:type="textWrapping"/>
      </w:r>
    </w:p>
    <w:p w:rsidR="00000000" w:rsidDel="00000000" w:rsidP="00000000" w:rsidRDefault="00000000" w:rsidRPr="00000000" w14:paraId="000000D7">
      <w:pPr>
        <w:numPr>
          <w:ilvl w:val="0"/>
          <w:numId w:val="5"/>
        </w:numPr>
        <w:spacing w:after="0" w:afterAutospacing="0" w:before="0" w:beforeAutospacing="0" w:lineRule="auto"/>
        <w:ind w:left="720" w:hanging="360"/>
      </w:pPr>
      <w:r w:rsidDel="00000000" w:rsidR="00000000" w:rsidRPr="00000000">
        <w:rPr>
          <w:b w:val="1"/>
          <w:rtl w:val="0"/>
        </w:rPr>
        <w:t xml:space="preserve">Network connectivity</w:t>
      </w:r>
      <w:r w:rsidDel="00000000" w:rsidR="00000000" w:rsidRPr="00000000">
        <w:rPr>
          <w:rtl w:val="0"/>
        </w:rPr>
        <w:t xml:space="preserve"> from Dev Workspaces to prod/non‑prod Atlas clusters is already open </w:t>
      </w:r>
      <w:r w:rsidDel="00000000" w:rsidR="00000000" w:rsidRPr="00000000">
        <w:rPr>
          <w:b w:val="1"/>
          <w:rtl w:val="0"/>
        </w:rPr>
        <w:t xml:space="preserve">only</w:t>
      </w:r>
      <w:r w:rsidDel="00000000" w:rsidR="00000000" w:rsidRPr="00000000">
        <w:rPr>
          <w:rtl w:val="0"/>
        </w:rPr>
        <w:t xml:space="preserve"> via PrivateLink.</w:t>
        <w:br w:type="textWrapping"/>
      </w:r>
    </w:p>
    <w:p w:rsidR="00000000" w:rsidDel="00000000" w:rsidP="00000000" w:rsidRDefault="00000000" w:rsidRPr="00000000" w14:paraId="000000D8">
      <w:pPr>
        <w:numPr>
          <w:ilvl w:val="0"/>
          <w:numId w:val="5"/>
        </w:numPr>
        <w:spacing w:after="240" w:before="0" w:beforeAutospacing="0" w:lineRule="auto"/>
        <w:ind w:left="720" w:hanging="360"/>
      </w:pPr>
      <w:r w:rsidDel="00000000" w:rsidR="00000000" w:rsidRPr="00000000">
        <w:rPr>
          <w:b w:val="1"/>
          <w:rtl w:val="0"/>
        </w:rPr>
        <w:t xml:space="preserve">Network connectivity</w:t>
      </w:r>
      <w:r w:rsidDel="00000000" w:rsidR="00000000" w:rsidRPr="00000000">
        <w:rPr>
          <w:rtl w:val="0"/>
        </w:rPr>
        <w:t xml:space="preserve"> from non‑prod R&amp;D labs to prod clusters is </w:t>
      </w:r>
      <w:r w:rsidDel="00000000" w:rsidR="00000000" w:rsidRPr="00000000">
        <w:rPr>
          <w:b w:val="1"/>
          <w:rtl w:val="0"/>
        </w:rPr>
        <w:t xml:space="preserve">not</w:t>
      </w:r>
      <w:r w:rsidDel="00000000" w:rsidR="00000000" w:rsidRPr="00000000">
        <w:rPr>
          <w:rtl w:val="0"/>
        </w:rPr>
        <w:t xml:space="preserve"> opened. Any cross‑environment request still requires case approval.</w:t>
        <w:br w:type="textWrapping"/>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Additional controls (all must be true):</w:t>
      </w:r>
    </w:p>
    <w:p w:rsidR="00000000" w:rsidDel="00000000" w:rsidP="00000000" w:rsidRDefault="00000000" w:rsidRPr="00000000" w14:paraId="000000DA">
      <w:pPr>
        <w:numPr>
          <w:ilvl w:val="0"/>
          <w:numId w:val="8"/>
        </w:numPr>
        <w:spacing w:after="0" w:afterAutospacing="0" w:before="240" w:lineRule="auto"/>
        <w:ind w:left="720" w:hanging="360"/>
      </w:pPr>
      <w:r w:rsidDel="00000000" w:rsidR="00000000" w:rsidRPr="00000000">
        <w:rPr>
          <w:rtl w:val="0"/>
        </w:rPr>
        <w:t xml:space="preserve">Only </w:t>
      </w:r>
      <w:r w:rsidDel="00000000" w:rsidR="00000000" w:rsidRPr="00000000">
        <w:rPr>
          <w:b w:val="1"/>
          <w:rtl w:val="0"/>
        </w:rPr>
        <w:t xml:space="preserve">API keys</w:t>
      </w:r>
      <w:r w:rsidDel="00000000" w:rsidR="00000000" w:rsidRPr="00000000">
        <w:rPr>
          <w:rtl w:val="0"/>
        </w:rPr>
        <w:t xml:space="preserve"> are used for programmatic access to Atlas projects (no username/password).</w:t>
        <w:br w:type="textWrapping"/>
      </w:r>
    </w:p>
    <w:p w:rsidR="00000000" w:rsidDel="00000000" w:rsidP="00000000" w:rsidRDefault="00000000" w:rsidRPr="00000000" w14:paraId="000000DB">
      <w:pPr>
        <w:numPr>
          <w:ilvl w:val="0"/>
          <w:numId w:val="8"/>
        </w:numPr>
        <w:spacing w:after="0" w:afterAutospacing="0" w:before="0" w:beforeAutospacing="0" w:lineRule="auto"/>
        <w:ind w:left="720" w:hanging="360"/>
      </w:pPr>
      <w:r w:rsidDel="00000000" w:rsidR="00000000" w:rsidRPr="00000000">
        <w:rPr>
          <w:rtl w:val="0"/>
        </w:rPr>
        <w:t xml:space="preserve">Console (Atlas UI) access uses </w:t>
      </w:r>
      <w:r w:rsidDel="00000000" w:rsidR="00000000" w:rsidRPr="00000000">
        <w:rPr>
          <w:b w:val="1"/>
          <w:rtl w:val="0"/>
        </w:rPr>
        <w:t xml:space="preserve">GS SSO + MFA</w:t>
      </w:r>
      <w:r w:rsidDel="00000000" w:rsidR="00000000" w:rsidRPr="00000000">
        <w:rPr>
          <w:rtl w:val="0"/>
        </w:rPr>
        <w:t xml:space="preserve"> and is not used for day‑to‑day administration.</w:t>
        <w:br w:type="textWrapping"/>
      </w:r>
    </w:p>
    <w:p w:rsidR="00000000" w:rsidDel="00000000" w:rsidP="00000000" w:rsidRDefault="00000000" w:rsidRPr="00000000" w14:paraId="000000DC">
      <w:pPr>
        <w:numPr>
          <w:ilvl w:val="0"/>
          <w:numId w:val="8"/>
        </w:numPr>
        <w:spacing w:after="0" w:afterAutospacing="0" w:before="0" w:beforeAutospacing="0" w:lineRule="auto"/>
        <w:ind w:left="720" w:hanging="360"/>
      </w:pPr>
      <w:r w:rsidDel="00000000" w:rsidR="00000000" w:rsidRPr="00000000">
        <w:rPr>
          <w:rtl w:val="0"/>
        </w:rPr>
        <w:t xml:space="preserve">All datasets on Production Atlas are registered in Inventory Central with proper </w:t>
      </w:r>
      <w:r w:rsidDel="00000000" w:rsidR="00000000" w:rsidRPr="00000000">
        <w:rPr>
          <w:b w:val="1"/>
          <w:rtl w:val="0"/>
        </w:rPr>
        <w:t xml:space="preserve">Data Governance / Privacy</w:t>
      </w:r>
      <w:r w:rsidDel="00000000" w:rsidR="00000000" w:rsidRPr="00000000">
        <w:rPr>
          <w:rtl w:val="0"/>
        </w:rPr>
        <w:t xml:space="preserve"> classification.</w:t>
        <w:br w:type="textWrapping"/>
      </w:r>
    </w:p>
    <w:p w:rsidR="00000000" w:rsidDel="00000000" w:rsidP="00000000" w:rsidRDefault="00000000" w:rsidRPr="00000000" w14:paraId="000000DD">
      <w:pPr>
        <w:numPr>
          <w:ilvl w:val="0"/>
          <w:numId w:val="8"/>
        </w:numPr>
        <w:spacing w:after="0" w:afterAutospacing="0" w:before="0" w:beforeAutospacing="0" w:lineRule="auto"/>
        <w:ind w:left="720" w:hanging="360"/>
      </w:pPr>
      <w:r w:rsidDel="00000000" w:rsidR="00000000" w:rsidRPr="00000000">
        <w:rPr>
          <w:b w:val="1"/>
          <w:rtl w:val="0"/>
        </w:rPr>
        <w:t xml:space="preserve">Non‑production Atlas accounts must not</w:t>
      </w:r>
      <w:r w:rsidDel="00000000" w:rsidR="00000000" w:rsidRPr="00000000">
        <w:rPr>
          <w:rtl w:val="0"/>
        </w:rPr>
        <w:t xml:space="preserve"> be leveraged for data beyond DP10 classification.</w:t>
        <w:br w:type="textWrapping"/>
      </w:r>
    </w:p>
    <w:p w:rsidR="00000000" w:rsidDel="00000000" w:rsidP="00000000" w:rsidRDefault="00000000" w:rsidRPr="00000000" w14:paraId="000000DE">
      <w:pPr>
        <w:numPr>
          <w:ilvl w:val="0"/>
          <w:numId w:val="8"/>
        </w:numPr>
        <w:spacing w:after="0" w:afterAutospacing="0" w:before="0" w:beforeAutospacing="0" w:lineRule="auto"/>
        <w:ind w:left="720" w:hanging="360"/>
      </w:pPr>
      <w:r w:rsidDel="00000000" w:rsidR="00000000" w:rsidRPr="00000000">
        <w:rPr>
          <w:rtl w:val="0"/>
        </w:rPr>
        <w:t xml:space="preserve">No prod DID is ingesting data on non‑prod Atlas.</w:t>
        <w:br w:type="textWrapping"/>
      </w:r>
    </w:p>
    <w:p w:rsidR="00000000" w:rsidDel="00000000" w:rsidP="00000000" w:rsidRDefault="00000000" w:rsidRPr="00000000" w14:paraId="000000DF">
      <w:pPr>
        <w:numPr>
          <w:ilvl w:val="0"/>
          <w:numId w:val="8"/>
        </w:numPr>
        <w:spacing w:after="0" w:afterAutospacing="0" w:before="0" w:beforeAutospacing="0" w:lineRule="auto"/>
        <w:ind w:left="720" w:hanging="360"/>
      </w:pPr>
      <w:r w:rsidDel="00000000" w:rsidR="00000000" w:rsidRPr="00000000">
        <w:rPr>
          <w:rtl w:val="0"/>
        </w:rPr>
        <w:t xml:space="preserve">No non‑prod DID is accessing a production Atlas cluster (R/W). If this control needs to be exempted, a Tech Risk review is required.</w:t>
        <w:br w:type="textWrapping"/>
      </w:r>
    </w:p>
    <w:p w:rsidR="00000000" w:rsidDel="00000000" w:rsidP="00000000" w:rsidRDefault="00000000" w:rsidRPr="00000000" w14:paraId="000000E0">
      <w:pPr>
        <w:numPr>
          <w:ilvl w:val="0"/>
          <w:numId w:val="8"/>
        </w:numPr>
        <w:spacing w:after="0" w:afterAutospacing="0" w:before="0" w:beforeAutospacing="0" w:lineRule="auto"/>
        <w:ind w:left="720" w:hanging="360"/>
      </w:pPr>
      <w:r w:rsidDel="00000000" w:rsidR="00000000" w:rsidRPr="00000000">
        <w:rPr>
          <w:rtl w:val="0"/>
        </w:rPr>
        <w:t xml:space="preserve">Lower‑classified DIDs (e.g., dev) do not have R/W access to higher‑classified Atlas clusters.</w:t>
        <w:br w:type="textWrapping"/>
      </w:r>
    </w:p>
    <w:p w:rsidR="00000000" w:rsidDel="00000000" w:rsidP="00000000" w:rsidRDefault="00000000" w:rsidRPr="00000000" w14:paraId="000000E1">
      <w:pPr>
        <w:numPr>
          <w:ilvl w:val="0"/>
          <w:numId w:val="8"/>
        </w:numPr>
        <w:spacing w:after="240" w:before="0" w:beforeAutospacing="0" w:lineRule="auto"/>
        <w:ind w:left="720" w:hanging="360"/>
      </w:pPr>
      <w:r w:rsidDel="00000000" w:rsidR="00000000" w:rsidRPr="00000000">
        <w:rPr>
          <w:rtl w:val="0"/>
        </w:rPr>
        <w:t xml:space="preserve">For projects holding privacy data, </w:t>
      </w:r>
      <w:r w:rsidDel="00000000" w:rsidR="00000000" w:rsidRPr="00000000">
        <w:rPr>
          <w:b w:val="1"/>
          <w:rtl w:val="0"/>
        </w:rPr>
        <w:t xml:space="preserve">business‑user access</w:t>
      </w:r>
      <w:r w:rsidDel="00000000" w:rsidR="00000000" w:rsidRPr="00000000">
        <w:rPr>
          <w:rtl w:val="0"/>
        </w:rPr>
        <w:t xml:space="preserve"> is governed by Privacy Stewards &amp; Tech Risk.</w:t>
        <w:br w:type="textWrapping"/>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h187r8lvtewi" w:id="35"/>
      <w:bookmarkEnd w:id="35"/>
      <w:r w:rsidDel="00000000" w:rsidR="00000000" w:rsidRPr="00000000">
        <w:rPr>
          <w:b w:val="1"/>
          <w:sz w:val="34"/>
          <w:szCs w:val="34"/>
          <w:rtl w:val="0"/>
        </w:rPr>
        <w:t xml:space="preserve">2. Connectivity Review</w:t>
      </w:r>
    </w:p>
    <w:p w:rsidR="00000000" w:rsidDel="00000000" w:rsidP="00000000" w:rsidRDefault="00000000" w:rsidRPr="00000000" w14:paraId="000000E4">
      <w:pPr>
        <w:spacing w:after="240" w:before="240" w:lineRule="auto"/>
        <w:rPr/>
      </w:pPr>
      <w:r w:rsidDel="00000000" w:rsidR="00000000" w:rsidRPr="00000000">
        <w:rPr>
          <w:rtl w:val="0"/>
        </w:rPr>
        <w:t xml:space="preserve">Tech Risk reviews and approves connectivity requests after validating </w:t>
      </w:r>
      <w:r w:rsidDel="00000000" w:rsidR="00000000" w:rsidRPr="00000000">
        <w:rPr>
          <w:b w:val="1"/>
          <w:rtl w:val="0"/>
        </w:rPr>
        <w:t xml:space="preserve">source/destination, ports, environments, and data‑classification</w:t>
      </w:r>
      <w:r w:rsidDel="00000000" w:rsidR="00000000" w:rsidRPr="00000000">
        <w:rPr>
          <w:rtl w:val="0"/>
        </w:rPr>
        <w:t xml:space="preserve">.</w:t>
        <w:br w:type="textWrapping"/>
        <w:t xml:space="preserve"> Firewall rules are opened </w:t>
      </w:r>
      <w:r w:rsidDel="00000000" w:rsidR="00000000" w:rsidRPr="00000000">
        <w:rPr>
          <w:b w:val="1"/>
          <w:rtl w:val="0"/>
        </w:rPr>
        <w:t xml:space="preserve">only after</w:t>
      </w:r>
      <w:r w:rsidDel="00000000" w:rsidR="00000000" w:rsidRPr="00000000">
        <w:rPr>
          <w:rtl w:val="0"/>
        </w:rPr>
        <w:t xml:space="preserve"> Connectivity Review is “green.”</w:t>
      </w:r>
    </w:p>
    <w:p w:rsidR="00000000" w:rsidDel="00000000" w:rsidP="00000000" w:rsidRDefault="00000000" w:rsidRPr="00000000" w14:paraId="000000E5">
      <w:pPr>
        <w:spacing w:after="240" w:before="240" w:lineRule="auto"/>
        <w:rPr/>
      </w:pPr>
      <w:r w:rsidDel="00000000" w:rsidR="00000000" w:rsidRPr="00000000">
        <w:rPr>
          <w:rtl w:val="0"/>
        </w:rPr>
        <w:t xml:space="preserve">Connectivity Review is triggered when:</w:t>
      </w:r>
    </w:p>
    <w:p w:rsidR="00000000" w:rsidDel="00000000" w:rsidP="00000000" w:rsidRDefault="00000000" w:rsidRPr="00000000" w14:paraId="000000E6">
      <w:pPr>
        <w:numPr>
          <w:ilvl w:val="0"/>
          <w:numId w:val="3"/>
        </w:numPr>
        <w:spacing w:after="0" w:afterAutospacing="0" w:before="240" w:lineRule="auto"/>
        <w:ind w:left="720" w:hanging="360"/>
      </w:pPr>
      <w:r w:rsidDel="00000000" w:rsidR="00000000" w:rsidRPr="00000000">
        <w:rPr>
          <w:rtl w:val="0"/>
        </w:rPr>
        <w:t xml:space="preserve">A new system needs to reach an Atlas project.</w:t>
        <w:br w:type="textWrapping"/>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rtl w:val="0"/>
        </w:rPr>
        <w:t xml:space="preserve">For </w:t>
      </w:r>
      <w:r w:rsidDel="00000000" w:rsidR="00000000" w:rsidRPr="00000000">
        <w:rPr>
          <w:i w:val="1"/>
          <w:rtl w:val="0"/>
        </w:rPr>
        <w:t xml:space="preserve">every</w:t>
      </w:r>
      <w:r w:rsidDel="00000000" w:rsidR="00000000" w:rsidRPr="00000000">
        <w:rPr>
          <w:rtl w:val="0"/>
        </w:rPr>
        <w:t xml:space="preserve"> production Atlas project, </w:t>
      </w:r>
      <w:r w:rsidDel="00000000" w:rsidR="00000000" w:rsidRPr="00000000">
        <w:rPr>
          <w:b w:val="1"/>
          <w:rtl w:val="0"/>
        </w:rPr>
        <w:t xml:space="preserve">Design Review approval</w:t>
      </w:r>
      <w:r w:rsidDel="00000000" w:rsidR="00000000" w:rsidRPr="00000000">
        <w:rPr>
          <w:rtl w:val="0"/>
        </w:rPr>
        <w:t xml:space="preserve"> is a pre‑requisite.</w:t>
        <w:br w:type="textWrapping"/>
      </w:r>
    </w:p>
    <w:p w:rsidR="00000000" w:rsidDel="00000000" w:rsidP="00000000" w:rsidRDefault="00000000" w:rsidRPr="00000000" w14:paraId="000000E8">
      <w:pPr>
        <w:numPr>
          <w:ilvl w:val="0"/>
          <w:numId w:val="3"/>
        </w:numPr>
        <w:spacing w:after="240" w:before="0" w:beforeAutospacing="0" w:lineRule="auto"/>
        <w:ind w:left="720" w:hanging="360"/>
      </w:pPr>
      <w:r w:rsidDel="00000000" w:rsidR="00000000" w:rsidRPr="00000000">
        <w:rPr>
          <w:rtl w:val="0"/>
        </w:rPr>
        <w:t xml:space="preserve">This is the </w:t>
      </w:r>
      <w:r w:rsidDel="00000000" w:rsidR="00000000" w:rsidRPr="00000000">
        <w:rPr>
          <w:b w:val="1"/>
          <w:rtl w:val="0"/>
        </w:rPr>
        <w:t xml:space="preserve">final enforcement point</w:t>
      </w:r>
      <w:r w:rsidDel="00000000" w:rsidR="00000000" w:rsidRPr="00000000">
        <w:rPr>
          <w:rtl w:val="0"/>
        </w:rPr>
        <w:t xml:space="preserve"> – if controls are missing, connectivity is blocked.</w:t>
        <w:br w:type="textWrapping"/>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axaril9bdz8w" w:id="36"/>
      <w:bookmarkEnd w:id="36"/>
      <w:r w:rsidDel="00000000" w:rsidR="00000000" w:rsidRPr="00000000">
        <w:rPr>
          <w:b w:val="1"/>
          <w:color w:val="000000"/>
          <w:sz w:val="26"/>
          <w:szCs w:val="26"/>
          <w:rtl w:val="0"/>
        </w:rPr>
        <w:t xml:space="preserve">2.1 Secure Ports</w:t>
      </w:r>
    </w:p>
    <w:p w:rsidR="00000000" w:rsidDel="00000000" w:rsidP="00000000" w:rsidRDefault="00000000" w:rsidRPr="00000000" w14:paraId="000000EA">
      <w:pPr>
        <w:numPr>
          <w:ilvl w:val="0"/>
          <w:numId w:val="20"/>
        </w:numPr>
        <w:spacing w:after="0" w:afterAutospacing="0" w:before="240" w:lineRule="auto"/>
        <w:ind w:left="720" w:hanging="360"/>
      </w:pPr>
      <w:r w:rsidDel="00000000" w:rsidR="00000000" w:rsidRPr="00000000">
        <w:rPr>
          <w:b w:val="1"/>
          <w:rtl w:val="0"/>
        </w:rPr>
        <w:t xml:space="preserve">Port 443</w:t>
      </w:r>
      <w:r w:rsidDel="00000000" w:rsidR="00000000" w:rsidRPr="00000000">
        <w:rPr>
          <w:rtl w:val="0"/>
        </w:rPr>
        <w:t xml:space="preserve"> is allowed for data transfer.</w:t>
        <w:br w:type="textWrapping"/>
      </w:r>
    </w:p>
    <w:p w:rsidR="00000000" w:rsidDel="00000000" w:rsidP="00000000" w:rsidRDefault="00000000" w:rsidRPr="00000000" w14:paraId="000000EB">
      <w:pPr>
        <w:numPr>
          <w:ilvl w:val="0"/>
          <w:numId w:val="20"/>
        </w:numPr>
        <w:spacing w:after="240" w:before="0" w:beforeAutospacing="0" w:lineRule="auto"/>
        <w:ind w:left="720" w:hanging="360"/>
      </w:pPr>
      <w:r w:rsidDel="00000000" w:rsidR="00000000" w:rsidRPr="00000000">
        <w:rPr>
          <w:rtl w:val="0"/>
        </w:rPr>
        <w:t xml:space="preserve">PrivateLink ports </w:t>
      </w:r>
      <w:r w:rsidDel="00000000" w:rsidR="00000000" w:rsidRPr="00000000">
        <w:rPr>
          <w:b w:val="1"/>
          <w:rtl w:val="0"/>
        </w:rPr>
        <w:t xml:space="preserve">1024 – 65535</w:t>
      </w:r>
      <w:r w:rsidDel="00000000" w:rsidR="00000000" w:rsidRPr="00000000">
        <w:rPr>
          <w:rtl w:val="0"/>
        </w:rPr>
        <w:t xml:space="preserve"> are allowed for Atlas VPCE (already enforced for CFT connectivity).</w:t>
        <w:br w:type="textWrapping"/>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gtpl5sjxhvrb" w:id="37"/>
      <w:bookmarkEnd w:id="37"/>
      <w:r w:rsidDel="00000000" w:rsidR="00000000" w:rsidRPr="00000000">
        <w:rPr>
          <w:b w:val="1"/>
          <w:color w:val="000000"/>
          <w:sz w:val="26"/>
          <w:szCs w:val="26"/>
          <w:rtl w:val="0"/>
        </w:rPr>
        <w:t xml:space="preserve">2.2 Cross‑Environment Check</w:t>
      </w:r>
    </w:p>
    <w:p w:rsidR="00000000" w:rsidDel="00000000" w:rsidP="00000000" w:rsidRDefault="00000000" w:rsidRPr="00000000" w14:paraId="000000ED">
      <w:pPr>
        <w:numPr>
          <w:ilvl w:val="0"/>
          <w:numId w:val="25"/>
        </w:numPr>
        <w:spacing w:after="0" w:afterAutospacing="0" w:before="240" w:lineRule="auto"/>
        <w:ind w:left="720" w:hanging="360"/>
      </w:pPr>
      <w:r w:rsidDel="00000000" w:rsidR="00000000" w:rsidRPr="00000000">
        <w:rPr>
          <w:b w:val="1"/>
          <w:rtl w:val="0"/>
        </w:rPr>
        <w:t xml:space="preserve">No cross‑environment access</w:t>
      </w:r>
      <w:r w:rsidDel="00000000" w:rsidR="00000000" w:rsidRPr="00000000">
        <w:rPr>
          <w:rFonts w:ascii="Arial Unicode MS" w:cs="Arial Unicode MS" w:eastAsia="Arial Unicode MS" w:hAnsi="Arial Unicode MS"/>
          <w:rtl w:val="0"/>
        </w:rPr>
        <w:t xml:space="preserve"> (e.g., non‑prod → prod, dev → prod).</w:t>
        <w:br w:type="textWrapping"/>
      </w:r>
    </w:p>
    <w:p w:rsidR="00000000" w:rsidDel="00000000" w:rsidP="00000000" w:rsidRDefault="00000000" w:rsidRPr="00000000" w14:paraId="000000EE">
      <w:pPr>
        <w:numPr>
          <w:ilvl w:val="0"/>
          <w:numId w:val="25"/>
        </w:numPr>
        <w:spacing w:after="240" w:before="0" w:beforeAutospacing="0" w:lineRule="auto"/>
        <w:ind w:left="720" w:hanging="360"/>
      </w:pPr>
      <w:r w:rsidDel="00000000" w:rsidR="00000000" w:rsidRPr="00000000">
        <w:rPr>
          <w:rtl w:val="0"/>
        </w:rPr>
        <w:t xml:space="preserve">If a legitimate use case exists (e.g., controlled data migration), it must be reviewed and documented by Tech Risk.</w:t>
        <w:br w:type="textWrapping"/>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fqg9kr9gqg31" w:id="38"/>
      <w:bookmarkEnd w:id="38"/>
      <w:r w:rsidDel="00000000" w:rsidR="00000000" w:rsidRPr="00000000">
        <w:rPr>
          <w:b w:val="1"/>
          <w:color w:val="000000"/>
          <w:sz w:val="26"/>
          <w:szCs w:val="26"/>
          <w:rtl w:val="0"/>
        </w:rPr>
        <w:t xml:space="preserve">2.3 Data‑Classification Check</w:t>
      </w:r>
    </w:p>
    <w:p w:rsidR="00000000" w:rsidDel="00000000" w:rsidP="00000000" w:rsidRDefault="00000000" w:rsidRPr="00000000" w14:paraId="000000F0">
      <w:pPr>
        <w:numPr>
          <w:ilvl w:val="0"/>
          <w:numId w:val="2"/>
        </w:numPr>
        <w:spacing w:after="0" w:afterAutospacing="0" w:before="240" w:lineRule="auto"/>
        <w:ind w:left="720" w:hanging="360"/>
      </w:pPr>
      <w:r w:rsidDel="00000000" w:rsidR="00000000" w:rsidRPr="00000000">
        <w:rPr>
          <w:b w:val="1"/>
          <w:rtl w:val="0"/>
        </w:rPr>
        <w:t xml:space="preserve">No cross‑classification access.</w:t>
        <w:br w:type="textWrapping"/>
      </w:r>
    </w:p>
    <w:p w:rsidR="00000000" w:rsidDel="00000000" w:rsidP="00000000" w:rsidRDefault="00000000" w:rsidRPr="00000000" w14:paraId="000000F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Example: DP‑10 → DP‑20 (write) is disallowed.</w:t>
        <w:br w:type="textWrapping"/>
      </w:r>
    </w:p>
    <w:p w:rsidR="00000000" w:rsidDel="00000000" w:rsidP="00000000" w:rsidRDefault="00000000" w:rsidRPr="00000000" w14:paraId="000000F2">
      <w:pPr>
        <w:numPr>
          <w:ilvl w:val="1"/>
          <w:numId w:val="2"/>
        </w:numPr>
        <w:spacing w:after="240" w:before="0" w:beforeAutospacing="0" w:lineRule="auto"/>
        <w:ind w:left="1440" w:hanging="360"/>
      </w:pPr>
      <w:r w:rsidDel="00000000" w:rsidR="00000000" w:rsidRPr="00000000">
        <w:rPr>
          <w:b w:val="1"/>
          <w:rtl w:val="0"/>
        </w:rPr>
        <w:t xml:space="preserve">R/W to or from DP‑30</w:t>
      </w:r>
      <w:r w:rsidDel="00000000" w:rsidR="00000000" w:rsidRPr="00000000">
        <w:rPr>
          <w:rtl w:val="0"/>
        </w:rPr>
        <w:t xml:space="preserve"> data is not allowed unless justified and reviewed inline with signing design review.</w:t>
        <w:br w:type="textWrapping"/>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9ucmg8lp8kge" w:id="39"/>
      <w:bookmarkEnd w:id="39"/>
      <w:r w:rsidDel="00000000" w:rsidR="00000000" w:rsidRPr="00000000">
        <w:rPr>
          <w:b w:val="1"/>
          <w:color w:val="000000"/>
          <w:sz w:val="26"/>
          <w:szCs w:val="26"/>
          <w:rtl w:val="0"/>
        </w:rPr>
        <w:t xml:space="preserve">Non‑prod / Sensitive‑Data Access (DP 20 &amp; DP 30)</w:t>
      </w:r>
    </w:p>
    <w:p w:rsidR="00000000" w:rsidDel="00000000" w:rsidP="00000000" w:rsidRDefault="00000000" w:rsidRPr="00000000" w14:paraId="000000F5">
      <w:pPr>
        <w:spacing w:after="240" w:before="240" w:lineRule="auto"/>
        <w:rPr/>
      </w:pPr>
      <w:r w:rsidDel="00000000" w:rsidR="00000000" w:rsidRPr="00000000">
        <w:rPr>
          <w:rtl w:val="0"/>
        </w:rPr>
        <w:t xml:space="preserve">If you need to host DP 20 or DP 30 data in non‑prod, complete the Q&amp;A below; Tech Risk will decide if compensating controls are enough or if access must be blocked.</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18691588785043"/>
        <w:gridCol w:w="7702.803738317757"/>
        <w:gridCol w:w="1317.0093457943926"/>
        <w:tblGridChange w:id="0">
          <w:tblGrid>
            <w:gridCol w:w="340.18691588785043"/>
            <w:gridCol w:w="7702.803738317757"/>
            <w:gridCol w:w="1317.009345794392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b w:val="1"/>
                <w:rtl w:val="0"/>
              </w:rPr>
              <w:t xml:space="preserve">Your Answer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What’s the name of the Atlas account &amp;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Is this Atlas set‑up just for testing? If yes, is the db name suffixed with </w:t>
            </w:r>
            <w:r w:rsidDel="00000000" w:rsidR="00000000" w:rsidRPr="00000000">
              <w:rPr>
                <w:rFonts w:ascii="Roboto Mono" w:cs="Roboto Mono" w:eastAsia="Roboto Mono" w:hAnsi="Roboto Mono"/>
                <w:b w:val="1"/>
                <w:color w:val="188038"/>
                <w:rtl w:val="0"/>
              </w:rPr>
              <w:t xml:space="preserve">_pp</w:t>
            </w:r>
            <w:r w:rsidDel="00000000" w:rsidR="00000000" w:rsidRPr="00000000">
              <w:rPr>
                <w:rtl w:val="0"/>
              </w:rPr>
              <w:t xml:space="preserve"> to differentiate from real prod?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What is the data &amp; privacy classification of the data being ingested by the non‑prod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What’s the source of this non‑prod deployment’s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What are the deployment IDs and Application IDs of the non‑prod deployment and the prod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Are there any bulk‑export or reporting jobs scheduled against this dataset?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How will the App Team ensure the data is not copied or pulled by other non‑prod DIDs from the mentioned non‑prod 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 </w:t>
            </w:r>
          </w:p>
        </w:tc>
      </w:tr>
    </w:tbl>
    <w:p w:rsidR="00000000" w:rsidDel="00000000" w:rsidP="00000000" w:rsidRDefault="00000000" w:rsidRPr="00000000" w14:paraId="0000010E">
      <w:pPr>
        <w:spacing w:after="240" w:before="240" w:lineRule="auto"/>
        <w:rPr>
          <w:i w:val="1"/>
        </w:rPr>
      </w:pPr>
      <w:r w:rsidDel="00000000" w:rsidR="00000000" w:rsidRPr="00000000">
        <w:rPr>
          <w:i w:val="1"/>
          <w:rtl w:val="0"/>
        </w:rPr>
        <w:t xml:space="preserve">If any answer is incomplete or risks remain, Tech Risk raises a finding and blocks connectivity until resolved.</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tb2mw5qplauk" w:id="40"/>
      <w:bookmarkEnd w:id="40"/>
      <w:r w:rsidDel="00000000" w:rsidR="00000000" w:rsidRPr="00000000">
        <w:rPr>
          <w:b w:val="1"/>
          <w:color w:val="000000"/>
          <w:sz w:val="26"/>
          <w:szCs w:val="26"/>
          <w:rtl w:val="0"/>
        </w:rPr>
        <w:t xml:space="preserve">Summary Flow</w:t>
      </w:r>
    </w:p>
    <w:p w:rsidR="00000000" w:rsidDel="00000000" w:rsidP="00000000" w:rsidRDefault="00000000" w:rsidRPr="00000000" w14:paraId="00000111">
      <w:pPr>
        <w:numPr>
          <w:ilvl w:val="0"/>
          <w:numId w:val="24"/>
        </w:numPr>
        <w:spacing w:after="0" w:afterAutospacing="0" w:before="240" w:lineRule="auto"/>
        <w:ind w:left="720" w:hanging="360"/>
      </w:pPr>
      <w:r w:rsidDel="00000000" w:rsidR="00000000" w:rsidRPr="00000000">
        <w:rPr>
          <w:b w:val="1"/>
          <w:rtl w:val="0"/>
        </w:rPr>
        <w:t xml:space="preserve">App Team</w:t>
      </w:r>
      <w:r w:rsidDel="00000000" w:rsidR="00000000" w:rsidRPr="00000000">
        <w:rPr>
          <w:rtl w:val="0"/>
        </w:rPr>
        <w:t xml:space="preserve"> completes the </w:t>
      </w:r>
      <w:r w:rsidDel="00000000" w:rsidR="00000000" w:rsidRPr="00000000">
        <w:rPr>
          <w:b w:val="1"/>
          <w:rtl w:val="0"/>
        </w:rPr>
        <w:t xml:space="preserve">Design Review</w:t>
      </w:r>
      <w:r w:rsidDel="00000000" w:rsidR="00000000" w:rsidRPr="00000000">
        <w:rPr>
          <w:rtl w:val="0"/>
        </w:rPr>
        <w:t xml:space="preserve"> checklist in this Confluence page.</w:t>
        <w:br w:type="textWrapping"/>
      </w:r>
    </w:p>
    <w:p w:rsidR="00000000" w:rsidDel="00000000" w:rsidP="00000000" w:rsidRDefault="00000000" w:rsidRPr="00000000" w14:paraId="00000112">
      <w:pPr>
        <w:numPr>
          <w:ilvl w:val="0"/>
          <w:numId w:val="24"/>
        </w:numPr>
        <w:spacing w:after="0" w:afterAutospacing="0" w:before="0" w:beforeAutospacing="0" w:lineRule="auto"/>
        <w:ind w:left="720" w:hanging="360"/>
      </w:pPr>
      <w:r w:rsidDel="00000000" w:rsidR="00000000" w:rsidRPr="00000000">
        <w:rPr>
          <w:b w:val="1"/>
          <w:rtl w:val="0"/>
        </w:rPr>
        <w:t xml:space="preserve">ME reviewers</w:t>
      </w:r>
      <w:r w:rsidDel="00000000" w:rsidR="00000000" w:rsidRPr="00000000">
        <w:rPr>
          <w:rtl w:val="0"/>
        </w:rPr>
        <w:t xml:space="preserve"> verify IaC, API‑key scope, PrivateLink setup, and inventory registration.</w:t>
        <w:br w:type="textWrapping"/>
      </w:r>
    </w:p>
    <w:p w:rsidR="00000000" w:rsidDel="00000000" w:rsidP="00000000" w:rsidRDefault="00000000" w:rsidRPr="00000000" w14:paraId="00000113">
      <w:pPr>
        <w:numPr>
          <w:ilvl w:val="0"/>
          <w:numId w:val="24"/>
        </w:numPr>
        <w:spacing w:after="0" w:afterAutospacing="0" w:before="0" w:beforeAutospacing="0" w:lineRule="auto"/>
        <w:ind w:left="720" w:hanging="360"/>
      </w:pPr>
      <w:r w:rsidDel="00000000" w:rsidR="00000000" w:rsidRPr="00000000">
        <w:rPr>
          <w:b w:val="1"/>
          <w:rtl w:val="0"/>
        </w:rPr>
        <w:t xml:space="preserve">Tech Risk</w:t>
      </w:r>
      <w:r w:rsidDel="00000000" w:rsidR="00000000" w:rsidRPr="00000000">
        <w:rPr>
          <w:rtl w:val="0"/>
        </w:rPr>
        <w:t xml:space="preserve"> validates data classification &amp; cross‑environment controls.</w:t>
        <w:br w:type="textWrapping"/>
      </w:r>
    </w:p>
    <w:p w:rsidR="00000000" w:rsidDel="00000000" w:rsidP="00000000" w:rsidRDefault="00000000" w:rsidRPr="00000000" w14:paraId="00000114">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If Design Review ✅, App Team submits </w:t>
      </w:r>
      <w:r w:rsidDel="00000000" w:rsidR="00000000" w:rsidRPr="00000000">
        <w:rPr>
          <w:b w:val="1"/>
          <w:rtl w:val="0"/>
        </w:rPr>
        <w:t xml:space="preserve">Connectivity Review</w:t>
      </w:r>
      <w:r w:rsidDel="00000000" w:rsidR="00000000" w:rsidRPr="00000000">
        <w:rPr>
          <w:rtl w:val="0"/>
        </w:rPr>
        <w:t xml:space="preserve"> request (Jira/ME Portal).</w:t>
        <w:br w:type="textWrapping"/>
      </w:r>
    </w:p>
    <w:p w:rsidR="00000000" w:rsidDel="00000000" w:rsidP="00000000" w:rsidRDefault="00000000" w:rsidRPr="00000000" w14:paraId="00000115">
      <w:pPr>
        <w:numPr>
          <w:ilvl w:val="0"/>
          <w:numId w:val="24"/>
        </w:numPr>
        <w:spacing w:after="0" w:afterAutospacing="0" w:before="0" w:beforeAutospacing="0" w:lineRule="auto"/>
        <w:ind w:left="720" w:hanging="360"/>
      </w:pPr>
      <w:r w:rsidDel="00000000" w:rsidR="00000000" w:rsidRPr="00000000">
        <w:rPr>
          <w:b w:val="1"/>
          <w:rtl w:val="0"/>
        </w:rPr>
        <w:t xml:space="preserve">Tech Risk</w:t>
      </w:r>
      <w:r w:rsidDel="00000000" w:rsidR="00000000" w:rsidRPr="00000000">
        <w:rPr>
          <w:rtl w:val="0"/>
        </w:rPr>
        <w:t xml:space="preserve"> inspects source/destination, ports, and DP20/DP30 questionnaire.</w:t>
        <w:br w:type="textWrapping"/>
      </w:r>
    </w:p>
    <w:p w:rsidR="00000000" w:rsidDel="00000000" w:rsidP="00000000" w:rsidRDefault="00000000" w:rsidRPr="00000000" w14:paraId="00000116">
      <w:pPr>
        <w:numPr>
          <w:ilvl w:val="0"/>
          <w:numId w:val="24"/>
        </w:numPr>
        <w:spacing w:after="240" w:before="0" w:beforeAutospacing="0" w:lineRule="auto"/>
        <w:ind w:left="720" w:hanging="360"/>
      </w:pPr>
      <w:r w:rsidDel="00000000" w:rsidR="00000000" w:rsidRPr="00000000">
        <w:rPr>
          <w:rtl w:val="0"/>
        </w:rPr>
        <w:t xml:space="preserve">When all checks are green, firewall rules are opened, and you can start traffic to MongoDB Atlas.</w:t>
        <w:br w:type="textWrapping"/>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spacing w:after="240" w:before="240" w:lineRule="auto"/>
        <w:ind w:left="600" w:right="600" w:firstLine="0"/>
        <w:rPr/>
      </w:pPr>
      <w:r w:rsidDel="00000000" w:rsidR="00000000" w:rsidRPr="00000000">
        <w:rPr>
          <w:b w:val="1"/>
          <w:rtl w:val="0"/>
        </w:rPr>
        <w:t xml:space="preserve">Need help?</w:t>
      </w:r>
      <w:r w:rsidDel="00000000" w:rsidR="00000000" w:rsidRPr="00000000">
        <w:rPr>
          <w:rtl w:val="0"/>
        </w:rPr>
        <w:t xml:space="preserve"> Ping </w:t>
      </w:r>
      <w:r w:rsidDel="00000000" w:rsidR="00000000" w:rsidRPr="00000000">
        <w:rPr>
          <w:b w:val="1"/>
          <w:rtl w:val="0"/>
        </w:rPr>
        <w:t xml:space="preserve">#atlas‑support</w:t>
      </w:r>
      <w:r w:rsidDel="00000000" w:rsidR="00000000" w:rsidRPr="00000000">
        <w:rPr>
          <w:rtl w:val="0"/>
        </w:rPr>
        <w:t xml:space="preserve"> on Slack or raise a ticket in </w:t>
      </w:r>
      <w:r w:rsidDel="00000000" w:rsidR="00000000" w:rsidRPr="00000000">
        <w:rPr>
          <w:b w:val="1"/>
          <w:rtl w:val="0"/>
        </w:rPr>
        <w:t xml:space="preserve">ME Portal</w:t>
      </w:r>
      <w:r w:rsidDel="00000000" w:rsidR="00000000" w:rsidRPr="00000000">
        <w:rPr>
          <w:rtl w:val="0"/>
        </w:rPr>
        <w:t xml:space="preserve"> under “Atlas Onboarding / Connectivity Review.”</w:t>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