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2.2429906542056"/>
        <w:gridCol w:w="3518.5046728971965"/>
        <w:gridCol w:w="3839.2523364485983"/>
        <w:tblGridChange w:id="0">
          <w:tblGrid>
            <w:gridCol w:w="2002.2429906542056"/>
            <w:gridCol w:w="3518.5046728971965"/>
            <w:gridCol w:w="3839.2523364485983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 Dimension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MyCollab v1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OneDrive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Compliance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Compliant with firm's Entitlement Standard; uses RMS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No firm-standard compliance noted; multiple security gaps identified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Access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Governed by manager + owner approvals; permissions via PERMIT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Non-owner sharing; admins retain control post-departure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Lifecycle automation, recipient-based access control, structured creation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Lacks automation; risks from manual disassociation and persistent access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Encryption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HTTPS encryption; AWS-hosted with cloud security practices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HTTPS assumed (standard in Microsoft); no cloud infra details mentioned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Audit &amp; Logging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Uses BigQuery for security audits; CloudWatch for future versions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Activity reporting assumed; detailed audit control not mentioned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Documented Security Gaps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None in current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 known high-risk gaps</w:t>
            </w:r>
            <w:r w:rsidDel="00000000" w:rsidR="00000000" w:rsidRPr="00000000">
              <w:rPr>
                <w:rtl w:val="0"/>
              </w:rPr>
              <w:t xml:space="preserve"> including: orphaned ODs, quota issues, geo-location risk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3.4321372854915"/>
        <w:gridCol w:w="3801.4352574102963"/>
        <w:gridCol w:w="3115.132605304212"/>
        <w:tblGridChange w:id="0">
          <w:tblGrid>
            <w:gridCol w:w="2443.4321372854915"/>
            <w:gridCol w:w="3801.4352574102963"/>
            <w:gridCol w:w="3115.13260530421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MyCollab v1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OneDrive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Centralized Collaboration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Yes – Unified storefront for Teams, SharePoint, and others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No – Each user manages their own space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 Sharing Controls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Requires approvals from manager and owner for access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Non-owner members can share without approval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Lifecycle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Automated workflows for joiners and leavers, reducing risk of orphaned spaces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Manual; orphaned OneDrives not disassociated automatically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Deep integration with Teams, SharePoint, PERMIT, InventoryCentral, and others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Native Microsoft 365 integration; no mention of additional systems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UI &amp; Compatibility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Mobile-friendly; integrates with Teams Tabs on desktop and mobile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Mobile-friendly; integrated with Office apps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Additional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Webhook support, API access control, recipient ID-based access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Standard Microsoft features; site admins have persistent control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5.647425897036"/>
        <w:gridCol w:w="3363.3697347893917"/>
        <w:gridCol w:w="3450.982839313573"/>
        <w:tblGridChange w:id="0">
          <w:tblGrid>
            <w:gridCol w:w="2545.647425897036"/>
            <w:gridCol w:w="3363.3697347893917"/>
            <w:gridCol w:w="3450.982839313573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Feature/Entitlement Control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MyCollab v1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OneDrive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Role-Based Access (e.g., Project Admin, Viewer)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Likely includes roles like Project Admin and Viewer, managed on-premises with custom configurations.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Not explicitly role-based; uses permission levels like "Can View" and "Can Edit" for granular control.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Add 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Managed via API with team name in URL; requires manual or API-driven addition with potential manager approval.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API supports adding members with "regManRecipientID" and "webhookURL"; team name passed in URL, with native client options.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Remove 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API or manual removal possible; access revocation recommended after 7 days per Entitlement Standard (AC-6.101).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API removes members; automatic removal if access exceeds 7 days, aligning with Firmwide Entitlement Standard.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Create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API creates teams with "regManRecipientID," "regManDescription," and "newTeamRequest"; requires owner approval.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API creates teams with similar payload structure; native client allows creation with owner oversight.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Delete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Not explicitly detailed; likely manual or API-driven with owner approval.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Not natively supported via API; requires manual deletion or admin action.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Granular Access to SharePoint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Supports granular access via API to Teams-connected SharePoint sites, managed on-premises.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Provides granular access with security groups (e.g., "Read," "Write") to SharePoint sites, cloud-managed.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Leavers and Transfers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API handles leavers and transfers; ensures access removal per AC-6.101 Removal of Leavers process.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API automates leavers and transfers; removes access after 7 days with Firmwide Standard compliance.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Reconciliation of Membership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Requires regular reconciliation and reporting to Inventory Central via API or manual checks.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Automated reconciliation via API, reporting to Inventory Central, with ongoing monitoring.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 Group Access Type (Read, Write, Edit)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Custom security groups likely defined on-premises; types not specified but inferred as Read/Write.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Explicitly supports "Read," "Write," "Edit" via security groups, managed in Microsoft 365.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Hide Team from GAL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Supports "hideTeamFromGAL" boolean in API payload for privacy.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No equivalent feature; visibility managed via sharing settings.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Privilege Manager Approval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Requires Privilege Manager approval for team creation; bypass triggers a risk ticket.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No specific Privilege Manager role; approvals handled by owners or admins.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Ownership Validation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Teams owned by virtual owners (human owners in practice); validated via API.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Ownership tied to creators; validated through native client or API.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2.9173166926676"/>
        <w:gridCol w:w="3246.5522620904835"/>
        <w:gridCol w:w="3100.530421216849"/>
        <w:tblGridChange w:id="0">
          <w:tblGrid>
            <w:gridCol w:w="3012.9173166926676"/>
            <w:gridCol w:w="3246.5522620904835"/>
            <w:gridCol w:w="3100.53042121684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Control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MyCollab v1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OneDrive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AC-3.103 Privilege configuration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Managed on-premises; requires manual specification of entitlements and reporting to a central inventory.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Cloud-based; entitlements automatically registered and reported via Microsoft 365 inventory systems.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IA-4.4 User accounts owner and 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Requires active HCM identity; managed manually by Technical Owner on-premises.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Automated HCM integration with active identity checks via Azure AD.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AC-3.105 Entitlement approval workflow definition and implementation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Business Sponsors and Technical Owners define workflows manually; implemented via API with approval.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Workflows defined by admins; implemented automatically via Microsoft 365 role systems.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MP-7.100 Removable media privileges must be accepted by divisional PMDs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Not applicable on-premises; manual risk acceptance if removable media used.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Not directly applicable; cloud storage negates removable media needs, managed by admins.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AC-24.100 Entitlement messages to allow informed decisions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Meaningful descriptions provided via API; managed by Technical and Business Owners.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Automated entitlement descriptions in sharing settings, managed by Microsoft 365.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AC-5.103 Detect Toxic Combination of Access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Segregation rules defined manually; detected via on-premises SoD tools.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Automated detection of toxic combinations via Microsoft 365 security groups.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AC-5 Separation of Duties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Privileges mapped manually; toxic access prevented by Business Sponsors.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Automated privilege mapping and prevention via Azure AD policies.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AC-3 Access Enforcement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Entitlement grants require documented approval; fulfilled manually or via API.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Grants enforced post-approval; automated via API and native client.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AC-3.106 Prevent Self-approval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Self-approval prevented via manual checks by Entitlement Administrators.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Prevented automatically by Microsoft 365 approval workflows.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AC-3.102 Auto-fulfilment of entitlements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Auto-fulfillment enabled post-approval via API for supported systems.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Fully automated fulfillment via Microsoft 365 for supported applications.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MP-2.100 Removable media privileges restrictions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Restrictions on secondary admin accounts managed manually on-premises.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Not applicable; cloud-based, no secondary admin accounts needed.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AC-6.5.100 Elevated access minimum amount of time required to perform 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Enhanced entitlements limited to 180 days manually by Administrators.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Automated time limits (180 days) enforced by Microsoft 365 policies.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AU-3.102 Grant of authorization audit trail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Audit trail recorded manually by Solution Owner via API.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Automated audit trail logged by Microsoft 365 for all authorizations.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AC-24.1 Transmit Access Authorization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Weekly reporting to central inventory managed by Technical Owner.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Daily automated reporting to Microsoft 365 inventory.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IA-4.4.100 Improper Login Detection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Logins matched to GS identity quarterly by Technical Owner.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Automated login matching and detection via Azure AD daily.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AC-24.1.100 AMP feed completeness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Quarterly validation by Technical Owner and Entitlement Approver.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Automated monthly validation by Microsoft 365 systems.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AC-6.7 Review of user privileges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Privileged access reviewed quarterly by Privilege Manager.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Automated quarterly review via Microsoft 365 admin tools.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AC-6.7.100 Privileged Access recertification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Quarterly recertification within 35 days by Privilege Manager.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Automated recertification within 35 days by Microsoft 365.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PS-5 Personnel Transfer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Entitlements reviewed within 45 days manually by Privilege Manager.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Automated review within 45 days via Microsoft 365 HR integration.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PS-5.100 Sensitive user transfers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Sensitive transfers flagged manually; rules recertified annually.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Automated flagging and annual recertification by Azure AD.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AC-6.101 Removal of leavers' access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Flagged and revoked manually within 90 days by Solution Owner.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Automated flagging and revocation within 90 days by Microsoft 365.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AC-3.104 Remove Entitlements Flagged for Removal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Removed within 15-90 days manually by Entitlement Administrator.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Automated removal within 15-90 days by Microsoft 365.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AC-3.8 Enhanced entitlement revocation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Enhanced entitlements revoked at expiration manually.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Automated revocation at expiration by Microsoft 365.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