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F6E56"/>
          <w:sz w:val="52"/>
          <w:szCs w:val="52"/>
        </w:rPr>
        <w:t xml:space="preserve">PHI Dashboard</w:t>
      </w:r>
    </w:p>
    <w:p>
      <w:pPr>
        <w:spacing w:after="2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Hackathon Team Project Guideline  ·  April 18, 2026</w:t>
      </w:r>
    </w:p>
    <w:p>
      <w:pPr>
        <w:pBdr>
          <w:bottom w:val="single" w:color="0F6E56" w:sz="6" w:space="1"/>
        </w:pBdr>
        <w:spacing w:after="160" w:before="160"/>
      </w:pPr>
      <w:r>
        <w:t xml:space="preserve"/>
      </w:r>
    </w:p>
    <w:p>
      <w:pPr>
        <w:spacing w:after="180" w:before="80"/>
      </w:pPr>
      <w:r>
        <w:rPr>
          <w:rFonts w:ascii="Arial" w:cs="Arial" w:eastAsia="Arial" w:hAnsi="Arial"/>
          <w:i/>
          <w:iCs/>
          <w:color w:val="333333"/>
          <w:sz w:val="24"/>
          <w:szCs w:val="24"/>
        </w:rPr>
        <w:t xml:space="preserve">We are building a Public Health Index dashboard for San Diego realtors — enter an address, get a risk score and 6 environmental risk cards, share a plain-English buyer summary. Target price: $49/month per agent.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Team Roles &amp; Ownership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Data &amp; EDA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(Teammate)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Download all 6 datasets (seismic HDF5, EPA TRI, iNaturalist, UCSD Heat Map, CalCOFI, Municipal Solid Waste)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Run exploratory analysis on 3d_500a.hdf5 — confirm PGA lookup by lat/lon works for SD addresses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Build risk scoring functions for each of the 6 PHI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Expose a single /api/risk?address=... endpoint that returns the JSON risk object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Prepare 3 pre-computed SD addresses as demo fallback if API is slow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4"/>
                <w:szCs w:val="24"/>
              </w:rPr>
              <w:t xml:space="preserve">Frontend &amp; Design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(You (Figma Pro + Claude))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Build Figma wireframes for the PHI dashboard (address bar, score card, 6 risk cards, action buttons)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Export components and build React skeleton — address input, PHI score display, risk card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Implement color coding: red/amber/green dots, buyer summary modal, export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Style with clean, simple UI — realtors are not data scientists, keep it dead simple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Handle loading states and error handling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4"/>
                <w:szCs w:val="24"/>
              </w:rPr>
              <w:t xml:space="preserve">Integration &amp; GitHub 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(Shared)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Set up GitHub repo with 3 branches: main, frontend, backend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Define API contract early: { phi: number, address: string, risks: [{title, severity, description, source}]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Connect frontend to mock JSON first, then swap in live API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Merge and test end-to-end with 3 real San Diego addresses before demo</w:t>
            </w:r>
          </w:p>
        </w:tc>
      </w:tr>
    </w:tbl>
    <w:p>
      <w:pPr>
        <w:pBdr>
          <w:bottom w:val="single" w:color="0F6E5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Dataset → Risk Card Mapping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of the 6 PHI risk cards must trace back to a real dataset. This is your scientific credibility with judges.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Card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extract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Seismic ground motion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3d_500a.hdf5 (Scripps)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PGA value at property lat/lon — your biggest data moat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Urban heat island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UCSD Heat Map Data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Temperature delta vs city baseline at address coordinates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Toxic chemical facility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EPA Toxics Release Inventory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Nearest facility within 2mi, chemical type, release volume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Food waste burden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Municipal Solid Waste + EPA TRI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County waste volume + composting/transfer facility proximity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Ecosystem health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iNaturalist Species Data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Biodiversity index — species count within 2km radius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Coastal exposure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CalCOFI + CCE Mooring Data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 surface height trend, ocean acidification markers</w:t>
            </w:r>
          </w:p>
        </w:tc>
      </w:tr>
    </w:tbl>
    <w:p>
      <w:pPr>
        <w:pBdr>
          <w:bottom w:val="single" w:color="0F6E5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GitHub Workflow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branches, merge only when stable. Never push broken code to main.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444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main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Both (merge only)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Clean, demo-ready code only. Never develop here directly.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components, Figma exports, UI logic, styling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6E56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Teammate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pipeline, scoring functions, /api/risk endpoint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contract to agree on before branching — backend returns this JSON, frontend consumes it:</w:t>
      </w:r>
    </w:p>
    <w:p>
      <w:pPr>
        <w:shd w:fill="F5F5F5" w:val="clear"/>
        <w:spacing w:after="80" w:before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"phi": 62, "address": "1422 Oleander Ave...", "risks": [{ "title": "Seismic ground motion", "severity": "amber", "description": "...", "source": "Scripps seismic simulation" }] }</w:t>
      </w:r>
    </w:p>
    <w:p>
      <w:pPr>
        <w:pBdr>
          <w:bottom w:val="single" w:color="0F6E5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Timeline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Hackathon clock — work backwards from demo time.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&amp; EDA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Now → +2h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Download all 6 datasets. Run EDA on seismic HDF5 + EPA TRI. Confirm lat/lon query works for SD addresses.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 Figma wireframes for PHI dashboard. Export components. Start React skeleton with address input + 6 card layout.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 up GitHub repo. Create main, frontend, backend branches. Define API contract (address in → JSON risk object out).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+2h → +4h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 risk scoring functions: PGA lookup from HDF5, TRI facility radius query, iNaturalist biodiversity index.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Implement PHI score display, risk cards, color coding (red/amber/green dots), buyer summary modal.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Connect frontend to mock JSON. Verify card rendering with real data shapes.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+4h → +6h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Wire up all 6 data sources into unified /api/risk endpoint. Add caching for repeated addresses.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Polish UI. Add loading states, error handling, export button.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Merge backend branch → main. Connect live API endpoint to frontend. End-to-end test with 3 SD addresses.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+6h → demo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Prepare 2–3 pre-computed SD addresses as fallback if API is slow during demo.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Final responsive polish. Prepare screen recording as backup.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rehearsal. Judges demo flow: enter address → show score → click buyer summary → show export.</w:t>
            </w:r>
          </w:p>
        </w:tc>
      </w:tr>
    </w:tbl>
    <w:p>
      <w:pPr>
        <w:pBdr>
          <w:bottom w:val="single" w:color="0F6E5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Numbers for the Pitch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business track judges will ask about market size and unit economics. Have these ready.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Current NHD cost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$150–200 per transaction, outsourced to third-party providers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Your cost per report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~$0.01 (public datasets + Claude API call)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price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$49/month per agent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SD high-volume agents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~1,500–2,000 agents closing 15+ deals/year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500 agents × $49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$24,500 MRR — realistic 12-month target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Brokerage deal size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agents × negotiated rate = 1 sale replaces 50 conversations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SD annual NHD spend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~$5–8M/year in San Diego County alone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moat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Scripps physics-based seismic data unavailable to any competitor</w:t>
            </w:r>
          </w:p>
        </w:tc>
      </w:tr>
    </w:tbl>
    <w:p>
      <w:pPr>
        <w:pBdr>
          <w:bottom w:val="single" w:color="0F6E5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Demo Script (60 seconds)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Practice this exact flow. Judges see dozens of projects — make yours crisp.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Open the live dashboard in browser (have it pre-loaded)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Type a real SD address: 1422 Oleander Ave, Chula Vista, 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Point to the PHI score: “This property scores 62 out of 100 — moderate risk, two things to disclose."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Click one red risk card and explain the data source behind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Click Buyer Summary — show the plain-English export a realtor emails to a buyer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 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Close with: “This saves a realtor $150–200 and 4 hours of research on every single transaction."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Good luck — you have a strong idea. Keep the demo simple and the numbers sharp.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PHI Dashboard  |  Hackathon Project Guide</w:t>
    </w:r>
    <w:r>
      <w:rPr>
        <w:rFonts w:ascii="Arial" w:cs="Arial" w:eastAsia="Arial" w:hAnsi="Arial"/>
        <w:color w:val="AAAAAA"/>
        <w:sz w:val="18"/>
        <w:szCs w:val="18"/>
      </w:rPr>
      <w:t xml:space="preserve">  —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2026-04-18T20:00:05.075Z</dcterms:created>
  <dcterms:modified xsi:type="dcterms:W3CDTF">2026-04-18T20:00:05.076Z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