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House Price Prediction — Project Summary</w:t>
      </w:r>
    </w:p>
    <w:p>
      <w:pPr>
        <w:spacing w:after="200"/>
      </w:pPr>
      <w:r>
        <w:rPr>
          <w:i/>
          <w:iCs/>
          <w:color w:val="555555"/>
          <w:sz w:val="20"/>
          <w:szCs w:val="20"/>
        </w:rPr>
        <w:t xml:space="preserve">XYlofy  |  Week 1 Internship Project  |  Dataset: Kaggle Housing Prices Dataset (yasserh)</w:t>
      </w:r>
    </w:p>
    <w:p>
      <w:pPr>
        <w:pStyle w:val="Heading2"/>
      </w:pPr>
      <w:r>
        <w:t xml:space="preserve">Objective</w:t>
      </w:r>
    </w:p>
    <w:p>
      <w:pPr>
        <w:spacing w:after="160"/>
      </w:pPr>
      <w:r>
        <w:t xml:space="preserve">Build a regression model to predict house prices from property features (area, rooms, amenities) and identify which features influence price the most, using a real-world dataset of 545 properties.</w:t>
      </w:r>
    </w:p>
    <w:p>
      <w:pPr>
        <w:pStyle w:val="Heading2"/>
      </w:pPr>
      <w:r>
        <w:t xml:space="preserve">Approach</w:t>
      </w:r>
    </w:p>
    <w:p>
      <w:pPr>
        <w:pStyle w:val="ListParagraph"/>
        <w:numPr>
          <w:ilvl w:val="0"/>
          <w:numId w:val="2"/>
        </w:numPr>
      </w:pPr>
      <w:r>
        <w:t xml:space="preserve">Loaded and explored 545 rows x 13 columns; confirmed no missing values.</w:t>
      </w:r>
    </w:p>
    <w:p>
      <w:pPr>
        <w:pStyle w:val="ListParagraph"/>
        <w:numPr>
          <w:ilvl w:val="0"/>
          <w:numId w:val="2"/>
        </w:numPr>
      </w:pPr>
      <w:r>
        <w:t xml:space="preserve">Cleaned data: removed duplicates, encoded yes/no fields as 1/0, one-hot encoded furnishing status.</w:t>
      </w:r>
    </w:p>
    <w:p>
      <w:pPr>
        <w:pStyle w:val="ListParagraph"/>
        <w:numPr>
          <w:ilvl w:val="0"/>
          <w:numId w:val="2"/>
        </w:numPr>
        <w:spacing w:after="160"/>
      </w:pPr>
      <w:r>
        <w:t xml:space="preserve">Trained Linear Regression and Random Forest Regressor models on an 80/20 train-test split.</w:t>
      </w:r>
    </w:p>
    <w:p>
      <w:pPr>
        <w:pStyle w:val="Heading2"/>
      </w:pPr>
      <w:r>
        <w:t xml:space="preserve">Model Performance</w:t>
      </w:r>
    </w:p>
    <w:tbl>
      <w:tblPr>
        <w:tblW w:type="dxa" w:w="91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60"/>
        <w:gridCol w:w="3060"/>
        <w:gridCol w:w="3060"/>
      </w:tblGrid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Linear Regression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C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Random Forest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₹970,043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₹1,014,947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RMSE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₹1,324,507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₹1,399,769</w:t>
            </w:r>
          </w:p>
        </w:tc>
      </w:tr>
      <w:tr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R² Score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0.653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0.612</w:t>
            </w:r>
          </w:p>
        </w:tc>
      </w:tr>
    </w:tbl>
    <w:p>
      <w:pPr>
        <w:spacing w:after="160"/>
      </w:pPr>
    </w:p>
    <w:p>
      <w:pPr>
        <w:pStyle w:val="Heading2"/>
      </w:pPr>
      <w:r>
        <w:t xml:space="preserve">Key Insights</w:t>
      </w:r>
    </w:p>
    <w:p>
      <w:pPr>
        <w:spacing w:after="120"/>
      </w:pPr>
      <w:r>
        <w:rPr>
          <w:b/>
          <w:bCs/>
        </w:rPr>
        <w:t xml:space="preserve">Which features influence price the most? </w:t>
      </w:r>
      <w:r>
        <w:t xml:space="preserve">Area is the dominant driver (correlation ≈0.54; ~47% of Random Forest importance), followed by bathrooms (≈0.52 correlation) and air conditioning (≈0.45 correlation). Stories and parking spaces also matter; furnishing status and hot water heating had the weakest effect.</w:t>
      </w:r>
    </w:p>
    <w:p>
      <w:pPr>
        <w:spacing w:after="120"/>
      </w:pPr>
      <w:r>
        <w:rPr>
          <w:b/>
          <w:bCs/>
        </w:rPr>
        <w:t xml:space="preserve">How accurate was the model? </w:t>
      </w:r>
      <w:r>
        <w:t xml:space="preserve">Linear Regression explained about 65% of price variation (R² = 0.65) with a typical error of roughly ₹970,000 — solid given the dataset excludes location, which usually matters a great deal in real estate.</w:t>
      </w:r>
    </w:p>
    <w:p>
      <w:pPr>
        <w:spacing w:after="120"/>
      </w:pPr>
      <w:r>
        <w:rPr>
          <w:b/>
          <w:bCs/>
        </w:rPr>
        <w:t xml:space="preserve">What was surprising? </w:t>
      </w:r>
      <w:r>
        <w:t xml:space="preserve">Bathrooms mattered more than bedrooms, suggesting bathroom count acts as a proxy for overall home quality. Also, Linear Regression slightly outperformed Random Forest, since price scales fairly linearly with the top features and the dataset is small.</w:t>
      </w:r>
    </w:p>
    <w:p>
      <w:pPr>
        <w:spacing w:after="160"/>
      </w:pPr>
      <w:r>
        <w:rPr>
          <w:b/>
          <w:bCs/>
        </w:rPr>
        <w:t xml:space="preserve">Recommendation: </w:t>
      </w:r>
      <w:r>
        <w:t xml:space="preserve">Real estate listings should foreground square footage and bathroom count, and renovation budgets aimed at resale value should prioritize adding a bathroom or air conditioning over furnishing upgrades, which had comparatively little measurable impact on price.</w:t>
      </w:r>
    </w:p>
    <w:p>
      <w:pPr>
        <w:pStyle w:val="Heading2"/>
      </w:pPr>
      <w:r>
        <w:t xml:space="preserve">Deliverables</w:t>
      </w:r>
    </w:p>
    <w:p>
      <w:pPr>
        <w:pStyle w:val="ListParagraph"/>
        <w:numPr>
          <w:ilvl w:val="0"/>
          <w:numId w:val="2"/>
        </w:numPr>
      </w:pPr>
      <w:r>
        <w:t xml:space="preserve">analysis.ipynb — full notebook with all 5 tasks</w:t>
      </w:r>
    </w:p>
    <w:p>
      <w:pPr>
        <w:pStyle w:val="ListParagraph"/>
        <w:numPr>
          <w:ilvl w:val="0"/>
          <w:numId w:val="2"/>
        </w:numPr>
      </w:pPr>
      <w:r>
        <w:t xml:space="preserve">Housing.csv — dataset used</w:t>
      </w:r>
    </w:p>
    <w:p>
      <w:pPr>
        <w:pStyle w:val="ListParagraph"/>
        <w:numPr>
          <w:ilvl w:val="0"/>
          <w:numId w:val="2"/>
        </w:numPr>
      </w:pPr>
      <w:r>
        <w:t xml:space="preserve">charts/ — 3 saved chart images (price distribution, correlation heatmap, actual vs predicted)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00"/>
      <w:outlineLvl w:val="0"/>
    </w:pPr>
    <w:rPr>
      <w:rFonts w:ascii="Arial" w:cs="Arial" w:eastAsia="Arial" w:hAnsi="Arial"/>
      <w:b/>
      <w:bCs/>
      <w:color w:val="2E5C8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C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2026-06-19T06:05:02.000Z</dcterms:created>
  <dcterms:modified xsi:type="dcterms:W3CDTF">2026-06-19T06:05:02.001Z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