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45D358" w14:textId="77777777" w:rsidR="005C75F7" w:rsidRDefault="00000000">
      <w:pPr>
        <w:pStyle w:val="Title"/>
      </w:pPr>
      <w:r>
        <w:t>Phase 6: Component Development &amp; Customization</w:t>
      </w:r>
    </w:p>
    <w:p w14:paraId="60C99874" w14:textId="66CF219B" w:rsidR="005C75F7" w:rsidRDefault="00000000">
      <w:r>
        <w:t xml:space="preserve">Prepared by: </w:t>
      </w:r>
      <w:proofErr w:type="spellStart"/>
      <w:r w:rsidR="00A405E8">
        <w:t>Yaramala</w:t>
      </w:r>
      <w:proofErr w:type="spellEnd"/>
      <w:r w:rsidR="00A405E8">
        <w:t xml:space="preserve"> Varshitha</w:t>
      </w:r>
    </w:p>
    <w:p w14:paraId="30EA90E7" w14:textId="77777777" w:rsidR="005C75F7" w:rsidRDefault="00000000">
      <w:r>
        <w:t>Phase 6 is dedicated to developing and customizing components within Salesforce Experience Cloud. This phase ensures that the site has the necessary functionality, combining standard components with custom-built ones where needed. Customization allows for alignment with business-specific requirements while maintaining scalability and performance.</w:t>
      </w:r>
    </w:p>
    <w:p w14:paraId="31C5C3F0" w14:textId="02C98524" w:rsidR="005C75F7" w:rsidRDefault="00000000">
      <w:pPr>
        <w:pStyle w:val="Heading1"/>
      </w:pPr>
      <w:r>
        <w:t xml:space="preserve">Step 1: </w:t>
      </w:r>
      <w:r w:rsidR="005E207E">
        <w:t>Editing Customer Community User</w:t>
      </w:r>
    </w:p>
    <w:p w14:paraId="549AC825" w14:textId="3E8287AC" w:rsidR="005E207E" w:rsidRPr="005E207E" w:rsidRDefault="005E207E" w:rsidP="005E207E">
      <w:r>
        <w:rPr>
          <w:noProof/>
        </w:rPr>
        <w:drawing>
          <wp:inline distT="0" distB="0" distL="0" distR="0" wp14:anchorId="30919ED0" wp14:editId="4E8BB9EF">
            <wp:extent cx="5486400" cy="2656205"/>
            <wp:effectExtent l="0" t="0" r="0" b="0"/>
            <wp:docPr id="1773828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BB80C" w14:textId="3F914148" w:rsidR="005C75F7" w:rsidRDefault="00000000">
      <w:pPr>
        <w:pStyle w:val="Heading1"/>
      </w:pPr>
      <w:r>
        <w:lastRenderedPageBreak/>
        <w:t xml:space="preserve">Step </w:t>
      </w:r>
      <w:proofErr w:type="gramStart"/>
      <w:r>
        <w:t>2</w:t>
      </w:r>
      <w:r w:rsidR="005E207E">
        <w:t xml:space="preserve"> :</w:t>
      </w:r>
      <w:proofErr w:type="gramEnd"/>
      <w:r w:rsidR="005E207E">
        <w:t xml:space="preserve"> Editing Check In – Check – Out Policies</w:t>
      </w:r>
    </w:p>
    <w:p w14:paraId="190473D2" w14:textId="0574967D" w:rsidR="005E207E" w:rsidRPr="005E207E" w:rsidRDefault="005E207E" w:rsidP="005E207E">
      <w:r>
        <w:rPr>
          <w:noProof/>
        </w:rPr>
        <w:drawing>
          <wp:inline distT="0" distB="0" distL="0" distR="0" wp14:anchorId="58722268" wp14:editId="1F69AD83">
            <wp:extent cx="5486400" cy="2588260"/>
            <wp:effectExtent l="0" t="0" r="0" b="2540"/>
            <wp:docPr id="10379332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E251" w14:textId="6E407557" w:rsidR="005C75F7" w:rsidRDefault="00000000">
      <w:pPr>
        <w:pStyle w:val="Heading1"/>
      </w:pPr>
      <w:r>
        <w:t xml:space="preserve">Step 3: </w:t>
      </w:r>
      <w:r w:rsidR="005E207E">
        <w:t xml:space="preserve">Editing Invoice </w:t>
      </w:r>
    </w:p>
    <w:p w14:paraId="3F6D618E" w14:textId="713EBE10" w:rsidR="005E207E" w:rsidRPr="005E207E" w:rsidRDefault="005E207E" w:rsidP="005E207E">
      <w:r>
        <w:rPr>
          <w:noProof/>
        </w:rPr>
        <w:drawing>
          <wp:inline distT="0" distB="0" distL="0" distR="0" wp14:anchorId="72EB4189" wp14:editId="177DC1E6">
            <wp:extent cx="5486400" cy="2575560"/>
            <wp:effectExtent l="0" t="0" r="0" b="0"/>
            <wp:docPr id="19466244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2" b="3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85228" w14:textId="043D2CFD" w:rsidR="005C75F7" w:rsidRDefault="00000000">
      <w:pPr>
        <w:pStyle w:val="Heading1"/>
      </w:pPr>
      <w:r>
        <w:lastRenderedPageBreak/>
        <w:t xml:space="preserve">Step 4: </w:t>
      </w:r>
      <w:r w:rsidR="005E207E">
        <w:t>getting North American Portal account</w:t>
      </w:r>
    </w:p>
    <w:p w14:paraId="78DA5FFD" w14:textId="25F86262" w:rsidR="005E207E" w:rsidRPr="005E207E" w:rsidRDefault="005E207E" w:rsidP="005E207E">
      <w:r>
        <w:rPr>
          <w:noProof/>
        </w:rPr>
        <w:drawing>
          <wp:inline distT="0" distB="0" distL="0" distR="0" wp14:anchorId="3D7CD6F7" wp14:editId="6DCA89D6">
            <wp:extent cx="5486400" cy="2679700"/>
            <wp:effectExtent l="0" t="0" r="0" b="6350"/>
            <wp:docPr id="936344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2063B" w14:textId="0E16D0F4" w:rsidR="005C75F7" w:rsidRDefault="005C75F7"/>
    <w:sectPr w:rsidR="005C75F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34234147">
    <w:abstractNumId w:val="8"/>
  </w:num>
  <w:num w:numId="2" w16cid:durableId="1090085672">
    <w:abstractNumId w:val="6"/>
  </w:num>
  <w:num w:numId="3" w16cid:durableId="119079067">
    <w:abstractNumId w:val="5"/>
  </w:num>
  <w:num w:numId="4" w16cid:durableId="390082669">
    <w:abstractNumId w:val="4"/>
  </w:num>
  <w:num w:numId="5" w16cid:durableId="379978451">
    <w:abstractNumId w:val="7"/>
  </w:num>
  <w:num w:numId="6" w16cid:durableId="944726364">
    <w:abstractNumId w:val="3"/>
  </w:num>
  <w:num w:numId="7" w16cid:durableId="801388293">
    <w:abstractNumId w:val="2"/>
  </w:num>
  <w:num w:numId="8" w16cid:durableId="838303413">
    <w:abstractNumId w:val="1"/>
  </w:num>
  <w:num w:numId="9" w16cid:durableId="4860213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35096E"/>
    <w:rsid w:val="005C75F7"/>
    <w:rsid w:val="005E207E"/>
    <w:rsid w:val="006A0FBA"/>
    <w:rsid w:val="00A405E8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1840302"/>
  <w14:defaultImageDpi w14:val="300"/>
  <w15:docId w15:val="{73725E1C-F4BC-46E0-B80D-AE79969FA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596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~ Bunny</cp:lastModifiedBy>
  <cp:revision>2</cp:revision>
  <dcterms:created xsi:type="dcterms:W3CDTF">2025-09-26T17:51:00Z</dcterms:created>
  <dcterms:modified xsi:type="dcterms:W3CDTF">2025-09-26T17:51:00Z</dcterms:modified>
  <cp:category/>
</cp:coreProperties>
</file>