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42"/>
          <w:szCs w:val="42"/>
          <w:rtl w:val="0"/>
        </w:rPr>
        <w:t xml:space="preserve">Software Test Plan (STP)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Hostel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Project: Hostel Management System | Version 1.1 | Status: Draft for team review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af7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Document 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Defines test scope, approach, environment, test cases, responsibilities, and completion criteria.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af7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Prepared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Shailaja P.C (Tester); Varshita S (QA Lead review)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af7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Version /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1.1 / 12–18 October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af7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Draft — update results during Sprint 1 and Sprint 2</w:t>
            </w:r>
          </w:p>
        </w:tc>
      </w:tr>
    </w:tbl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bookmarkStart w:colFirst="0" w:colLast="0" w:name="_y00y6w8spulp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rPr/>
      </w:pPr>
      <w:r w:rsidDel="00000000" w:rsidR="00000000" w:rsidRPr="00000000">
        <w:rPr>
          <w:rtl w:val="0"/>
        </w:rPr>
        <w:t xml:space="preserve">1. Introduction</w:t>
      </w:r>
    </w:p>
    <w:p w:rsidR="00000000" w:rsidDel="00000000" w:rsidP="00000000" w:rsidRDefault="00000000" w:rsidRPr="00000000" w14:paraId="00000010">
      <w:pPr>
        <w:pStyle w:val="Heading2"/>
        <w:rPr/>
      </w:pPr>
      <w:r w:rsidDel="00000000" w:rsidR="00000000" w:rsidRPr="00000000">
        <w:rPr>
          <w:rtl w:val="0"/>
        </w:rPr>
        <w:t xml:space="preserve">1.1 Purpose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This Test Plan explains how the Hostel Management System will be checked against the SRS. The committed MVP covers student records, room management, room allocation/change/vacating, search/filter, dashboard summaries, input validation, and basic performance/usability checks. Fee tracking, student-facing login/self-service, and allocation history are conditional extensions and will be tested only if the team and instructor approve them and the features are implemented.</w:t>
      </w:r>
    </w:p>
    <w:p w:rsidR="00000000" w:rsidDel="00000000" w:rsidP="00000000" w:rsidRDefault="00000000" w:rsidRPr="00000000" w14:paraId="00000012">
      <w:pPr>
        <w:pStyle w:val="Heading2"/>
        <w:rPr/>
      </w:pPr>
      <w:r w:rsidDel="00000000" w:rsidR="00000000" w:rsidRPr="00000000">
        <w:rPr>
          <w:rtl w:val="0"/>
        </w:rPr>
        <w:t xml:space="preserve">1.2 Scope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In scope: features implemented by the team in the agreed MVP and requirements that can be checked in the demo environment. Out of scope: live payment processing, university ERP integrations, production-scale load testing, and third-party services that are not implemented.</w:t>
      </w:r>
    </w:p>
    <w:p w:rsidR="00000000" w:rsidDel="00000000" w:rsidP="00000000" w:rsidRDefault="00000000" w:rsidRPr="00000000" w14:paraId="00000014">
      <w:pPr>
        <w:pStyle w:val="Heading2"/>
        <w:rPr/>
      </w:pPr>
      <w:r w:rsidDel="00000000" w:rsidR="00000000" w:rsidRPr="00000000">
        <w:rPr>
          <w:rtl w:val="0"/>
        </w:rPr>
        <w:t xml:space="preserve">1.3 References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Hostel Management System SRS, version 1.1 (corrected project draft).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Hostel Management System SAD, version 1.1 (updated project draft).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Course deliverables for GitHub backlog, Sprint 1, Sprint 2, and working-product demonstration.</w:t>
      </w:r>
    </w:p>
    <w:p w:rsidR="00000000" w:rsidDel="00000000" w:rsidP="00000000" w:rsidRDefault="00000000" w:rsidRPr="00000000" w14:paraId="00000018">
      <w:pPr>
        <w:pStyle w:val="Heading1"/>
        <w:rPr/>
      </w:pPr>
      <w:r w:rsidDel="00000000" w:rsidR="00000000" w:rsidRPr="00000000">
        <w:rPr>
          <w:rtl w:val="0"/>
        </w:rPr>
        <w:t xml:space="preserve">2. Test Items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Student management screens and API.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Room management screens and API.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Room availability/occupancy calculations.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Allocation and vacate workflows.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Fee status feature, only if included.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Authentication and authorization, if implemented.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Dashboard, validation messages, and search/filter controls.</w:t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rtl w:val="0"/>
        </w:rPr>
        <w:t xml:space="preserve">3. Features to be Tested</w:t>
      </w:r>
    </w:p>
    <w:tbl>
      <w:tblPr>
        <w:tblStyle w:val="Table2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21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22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23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Requirement references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Student records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Create, view, update, search, required fields, duplicate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HMS-FR-001 to 004, 016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Rooms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Create room, unique room number, positive capacity, availability display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HMS-FR-005, 006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Room allocation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Successful allocation, full room rejection, duplicate active allocation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HMS-FR-007 to 009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Change/vacate 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Close previous allocation, update available capacity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HMS-FR-010, 011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Fee tracking (conditional extension)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 valid amount/status and display only if approved and implemented.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HMS-FR-012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Dashboard and filters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Counts and filtered records match underlying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HMS-FR-013, 015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Security (if implemented)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Protected admin actions if authentication exists; backend validation, repository secret review, safe error messages, and password hashing if passwords are stored.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HMS-FR-014, HMS-SR-001 to 005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Quality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Response time, browser usability, data integrity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HMS-NFR-001 to 007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rPr/>
      </w:pPr>
      <w:r w:rsidDel="00000000" w:rsidR="00000000" w:rsidRPr="00000000">
        <w:rPr>
          <w:rtl w:val="0"/>
        </w:rPr>
        <w:t xml:space="preserve">4. Features Not to be Tested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Real payment gateway transactions when no gateway is implemented.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Production university ERP or identity-provider integrations.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Production-scale availability and penetration testing beyond the team’s approved demo environment are out of scope.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Hardware devices or hostel access-control equipment not included in the project.</w:t>
      </w:r>
    </w:p>
    <w:p w:rsidR="00000000" w:rsidDel="00000000" w:rsidP="00000000" w:rsidRDefault="00000000" w:rsidRPr="00000000" w14:paraId="00000042">
      <w:pPr>
        <w:pStyle w:val="Heading1"/>
        <w:rPr/>
      </w:pPr>
      <w:r w:rsidDel="00000000" w:rsidR="00000000" w:rsidRPr="00000000">
        <w:rPr>
          <w:rtl w:val="0"/>
        </w:rPr>
        <w:t xml:space="preserve">5. Test Approach and Strategy</w:t>
      </w:r>
    </w:p>
    <w:p w:rsidR="00000000" w:rsidDel="00000000" w:rsidP="00000000" w:rsidRDefault="00000000" w:rsidRPr="00000000" w14:paraId="00000043">
      <w:pPr>
        <w:pStyle w:val="Heading2"/>
        <w:rPr/>
      </w:pPr>
      <w:r w:rsidDel="00000000" w:rsidR="00000000" w:rsidRPr="00000000">
        <w:rPr>
          <w:rtl w:val="0"/>
        </w:rPr>
        <w:t xml:space="preserve">5.1 Test Levels</w:t>
      </w:r>
    </w:p>
    <w:tbl>
      <w:tblPr>
        <w:tblStyle w:val="Table3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Unit/component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Check a small function or module in isolation.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Room capacity validation.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Integration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Check frontend, API, and database work together.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Creating an allocation updates room availability.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System/end-to-end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Check a full user workflow.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40"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16"/>
                <w:szCs w:val="16"/>
                <w:rtl w:val="0"/>
              </w:rPr>
              <w:t xml:space="preserve">Register student → create room → allocate student.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Acceptance/demo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Confirm the agreed user stories and acceptance criteria are met.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Product owner verifies the sprint story.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rPr/>
      </w:pPr>
      <w:r w:rsidDel="00000000" w:rsidR="00000000" w:rsidRPr="00000000">
        <w:rPr>
          <w:rtl w:val="0"/>
        </w:rPr>
        <w:t xml:space="preserve">5.2 Test Types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Functional testing: expected feature behaviour.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Negative/boundary testing: missing fields, duplicate IDs, capacity reached, invalid capacity.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Regression testing: re-run key tests after changes or bug fixes.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Usability testing: labels, navigation, feedback, and readable errors.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Basic performance testing: repeat common list/search operations and record response times.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Security checks: authorization and backend validation, where those features are implemented.</w:t>
      </w:r>
    </w:p>
    <w:p w:rsidR="00000000" w:rsidDel="00000000" w:rsidP="00000000" w:rsidRDefault="00000000" w:rsidRPr="00000000" w14:paraId="0000005B">
      <w:pPr>
        <w:pStyle w:val="Heading2"/>
        <w:rPr/>
      </w:pPr>
      <w:r w:rsidDel="00000000" w:rsidR="00000000" w:rsidRPr="00000000">
        <w:rPr>
          <w:rtl w:val="0"/>
        </w:rPr>
        <w:t xml:space="preserve">5.3 Entry Criteria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 testable build is available on the agreed branch/environment.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The relevant feature is implemented and the team has documented its expected behaviour.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Sample data and test accounts are available, where needed.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The tester can access the application and record results.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5.4 Exit Criteria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All planned high-priority test cases have been executed at least once.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No open critical defect remains in student creation, room capacity, or room allocation.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Failed tests are linked to a bug/issue and retested after a fix.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Test status and known limitations are recorded for the sprint demo.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Any deviation from the SRS is documented for the final demonstration.</w:t>
      </w:r>
    </w:p>
    <w:p w:rsidR="00000000" w:rsidDel="00000000" w:rsidP="00000000" w:rsidRDefault="00000000" w:rsidRPr="00000000" w14:paraId="00000066">
      <w:pPr>
        <w:pStyle w:val="Heading1"/>
        <w:rPr/>
      </w:pPr>
      <w:r w:rsidDel="00000000" w:rsidR="00000000" w:rsidRPr="00000000">
        <w:rPr>
          <w:rtl w:val="0"/>
        </w:rPr>
        <w:t xml:space="preserve">6. Test Environment and Test Data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Proposed application stack (confirm against the team decision): React.js frontend, Node.js/Express.js backend API, and MongoDB database. The frontend should be tested in the target browser; API requests can be tested with Postman or an equivalent tool; database state can be checked in MongoDB Compass or an equivalent client.</w:t>
      </w:r>
    </w:p>
    <w:tbl>
      <w:tblPr>
        <w:tblStyle w:val="Table4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68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69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Hardware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Team laptops/desktops used for development and demonstration.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Browser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Current Chromium-based browser; record exact browser/version during execution.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Application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The latest agreed test build from the team repository.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Development/test database with non-real sample records.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Browser developer tools; Postman or equivalent API client if available; GitHub Issues/Projects for defects and backlog.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Use clearly fictional student names, IDs, emails, room numbers, and fee records. Do not use real sensitive student data.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rPr/>
      </w:pPr>
      <w:r w:rsidDel="00000000" w:rsidR="00000000" w:rsidRPr="00000000">
        <w:rPr>
          <w:rtl w:val="0"/>
        </w:rPr>
        <w:t xml:space="preserve">7. Test Cases</w:t>
      </w:r>
    </w:p>
    <w:tbl>
      <w:tblPr>
        <w:tblStyle w:val="Table5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58"/>
        <w:gridCol w:w="1678"/>
        <w:gridCol w:w="1646"/>
        <w:gridCol w:w="2107"/>
        <w:gridCol w:w="1694"/>
        <w:gridCol w:w="1657"/>
        <w:tblGridChange w:id="0">
          <w:tblGrid>
            <w:gridCol w:w="1658"/>
            <w:gridCol w:w="1678"/>
            <w:gridCol w:w="1646"/>
            <w:gridCol w:w="2107"/>
            <w:gridCol w:w="1694"/>
            <w:gridCol w:w="16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78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3"/>
                <w:szCs w:val="13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79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3"/>
                <w:szCs w:val="13"/>
                <w:rtl w:val="0"/>
              </w:rPr>
              <w:t xml:space="preserve">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7A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3"/>
                <w:szCs w:val="13"/>
                <w:rtl w:val="0"/>
              </w:rPr>
              <w:t xml:space="preserve">Req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7B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3"/>
                <w:szCs w:val="13"/>
                <w:rtl w:val="0"/>
              </w:rPr>
              <w:t xml:space="preserve">Steps / 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7C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3"/>
                <w:szCs w:val="13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7D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3"/>
                <w:szCs w:val="13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TC-STU-001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Create student with valid required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Enter unique ID and valid details;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Student is created and appears in the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TC-STU-002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Reject duplicate student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Create a student using an existing student 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Duplicate is rejected; original record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TC-STU-003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Reject missing required 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Submit student form with a required field empty.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Validation message appears; no record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TC-STU-004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Search for existing student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Search by exact student ID or name.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Matching student is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TC-ROOM-001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Create room with valid capacity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Enter a unique room number and capacity greater than zero.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Room is saved and listed.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TC-ROOM-002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Reject duplicate room 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Create a room with an existing room number.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Duplicate is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TC-ROOM-003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Reject zero or negative capacity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Enter capacity 0 or a negative value.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Room is not saved and validation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TC-ROOM-004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Show initial room 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Open room list for a room with no allocations.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Occupancy is 0 and remaining capacity equals capacity.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TC-ALLOC-001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Allocate student to available 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Choose an existing unallocated student and room with free capacity. Submit the allocation.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Allocation succeeds; occupancy increases by one.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TC-ALLOC-002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Reject allocation to full 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Fill a room to capacity and attempt another allocation.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Allocation is rejected; occupancy does not exceed capacity.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TC-ALLOC-003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Prevent duplicate active allocation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Allocate a student, then attempt to allocate that student again.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Second active allocation is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TC-ALLOC-004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Change student room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</w:t>
            </w:r>
            <w:r w:rsidDel="00000000" w:rsidR="00000000" w:rsidRPr="00000000">
              <w:rPr>
                <w:sz w:val="13"/>
                <w:szCs w:val="13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40" w:lineRule="auto"/>
              <w:rPr/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Move a student from an active allocation to another room with capacity.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Previous allocation closes, new allocation becomes active, and room counts are correct.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40" w:line="240" w:lineRule="auto"/>
              <w:rPr/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TC-ALLOC-005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40" w:line="240" w:lineRule="auto"/>
              <w:rPr/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Vacate 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HMS-FR-01</w:t>
            </w:r>
            <w:r w:rsidDel="00000000" w:rsidR="00000000" w:rsidRPr="00000000">
              <w:rPr>
                <w:sz w:val="13"/>
                <w:szCs w:val="13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Vacate a student with an active allocation.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Allocation becomes inactive and room capacity is freed.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40" w:lineRule="auto"/>
              <w:rPr/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TC-ALLOC-006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40" w:line="240" w:lineRule="auto"/>
              <w:rPr/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Test Room Capacity 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HMS-FR-008, HMS-NFR-003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Allocate the final available space, then attempt another allocation.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First allocation succeeds; second is rejected; capacity is never exceeded.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40" w:lineRule="auto"/>
              <w:rPr>
                <w:b w:val="0"/>
                <w:bCs w:val="0"/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TC-ALLOC-007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Reject invalid student or room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HMS-FR-007,</w:t>
            </w:r>
          </w:p>
          <w:p w:rsidR="00000000" w:rsidDel="00000000" w:rsidP="00000000" w:rsidRDefault="00000000" w:rsidRPr="00000000" w14:paraId="000000D5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HMS-SR-002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Submit an allocation using a nonexistent student ID or room ID.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40" w:lineRule="auto"/>
              <w:rPr>
                <w:b w:val="0"/>
                <w:bCs w:val="0"/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Request is rejected with a clear error and no incorrect allocation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40" w:lineRule="auto"/>
              <w:rPr>
                <w:b w:val="0"/>
                <w:bCs w:val="0"/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TC-FILT-001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Filter available rooms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Select the available-room filter.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Only rooms with remaining capacity are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TC-DASH-001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Verify dashboard totals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Compare dashboard counts against student and room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Counts and capacity totals match stored data.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TC-SEC-001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Reject unauthenticated admin action, if login is implemented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HMS-SR-001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Attempt a protected operation without a valid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Operation is denied.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TC-SEC-002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Backend rejects invalid payload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HMS-SR-002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Send invalid capacity or missing required field directly to API.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API rejects payload; no invalid record is stored.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TC-NFR-001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Measure common search/list response 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HMS-NFR-002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Run 10 repeated searches/list loads in the agreed test environment.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Record each time; check against the 3-second target.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TC-UX-001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Check form labels and error clarity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HMS-NFR-001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Ask a teammate to complete a basic task without verbal help.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Labels and messages are understandable; record observations.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FD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TC-STU-005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FE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Update existing student details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FF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HMS-FR-003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0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Open an existing student, change a permitted field, and save.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1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Updated value is shown and remains after refresh.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2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3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TC-STU-006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4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Search with no matching student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5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HMS-FR-004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6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Search for a student ID/name that does not exist.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7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No records are shown and a clear no-match message appears.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8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Low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9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TC-STU-007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A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View stored student details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B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HMS-FR-002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C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Select an existing student from the list.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D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Displayed details match the saved record.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E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F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TC-FILT-002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0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Filter allocations by 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1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HMS-FR-013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2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Choose an allocation-status filter.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3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Only allocations matching the selected status are shown.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4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5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TC-HIST-001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6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View allocation history (conditional)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7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HMS-FR-017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8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If history is approved, open a student with one active and one past allocation.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9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Past and active allocations are distinguishable.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A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Low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B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TC-FEE-001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C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Update fee status (conditional)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D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HMS-FR-012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E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If fee tracking is approved, update a fictional student fee status.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F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Saved amount/status is displayed correctly.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0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1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TC-SEC-003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2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Check repository for committed secrets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3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HMS-SR-003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4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Review tracked source/configuration files and repository history according to team practice.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5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No real credentials or database secrets are committed.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6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7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TC-SEC-004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8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Check user-facing error details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9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HMS-SR-004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A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Trigger a controlled invalid request and inspect the response/message.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B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No stack trace, password, or sensitive internal detail is exposed.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C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D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TC-SEC-005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E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Verify password hashing (conditional)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F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HMS-SR-005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0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If password storage is implemented, inspect the authentication code and test database record.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1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Password is stored as a hash, not plaintext.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2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3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TC-COMP-001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4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Check target-browser compatibility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5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HMS-NFR-006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6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Run core student, room, and allocation workflows in the browser selected for the demo.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7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Core workflows and controls function at the agreed desktop resolution.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8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9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TC-REV-001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A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Review modular code organization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B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HMS-NFR-005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C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Review frontend/backend/data access organization and setup instructions.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D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Responsibilities are separated into understandable modules and setup is documented.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E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Low</w:t>
            </w:r>
          </w:p>
        </w:tc>
      </w:tr>
    </w:tbl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rPr/>
      </w:pPr>
      <w:r w:rsidDel="00000000" w:rsidR="00000000" w:rsidRPr="00000000">
        <w:rPr>
          <w:rtl w:val="0"/>
        </w:rPr>
        <w:t xml:space="preserve">For each executed test, record Actual Result, Pass/Fail/Blocked, tester, execution date, build/version, evidence link, and GitHub issue ID if a defect is found. Leave these fields blank until the test is actually run.</w:t>
      </w:r>
    </w:p>
    <w:p w:rsidR="00000000" w:rsidDel="00000000" w:rsidP="00000000" w:rsidRDefault="00000000" w:rsidRPr="00000000" w14:paraId="00000141">
      <w:pPr>
        <w:pStyle w:val="Heading1"/>
        <w:rPr/>
      </w:pPr>
      <w:r w:rsidDel="00000000" w:rsidR="00000000" w:rsidRPr="00000000">
        <w:rPr>
          <w:rtl w:val="0"/>
        </w:rPr>
        <w:t xml:space="preserve">8. Test Schedule and Sprint Alignment</w:t>
      </w:r>
    </w:p>
    <w:tbl>
      <w:tblPr>
        <w:tblStyle w:val="Table6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Testing activities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Evidence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Backlog / preparation week: 12–18 Oct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Review backlog stories and acceptance criteria; prepare student, room, allocation, filter, and dashboard test cases; prepare fictional test data and API scripts; test early builds if available.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Backlog links; draft test cases; test data; API scripts.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1: 19–23 Oct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 implemented Sprint 1 core workflows; execute student and room tests; report defects with evidence; retest fixes; support the working-product demo.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Execution log; GitHub defect issues and PR links; one-minute sprint video.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2: 26–30 Oct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 allocation/change/vacating, filters, dashboard, and applicable regression cases; record blocked/not-implemented scope; prepare final test results.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Updated execution log; defect/retest evidence; two-minute sprint video; Test Summary Report.</w:t>
            </w:r>
          </w:p>
        </w:tc>
      </w:tr>
    </w:tbl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1"/>
        <w:rPr/>
      </w:pPr>
      <w:r w:rsidDel="00000000" w:rsidR="00000000" w:rsidRPr="00000000">
        <w:rPr>
          <w:rtl w:val="0"/>
        </w:rPr>
        <w:t xml:space="preserve">9. Defect Management and Reporting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Create a GitHub issue for each reproducible defect and include steps, expected result, actual result, severity, and screenshot/log evidence where appropriate.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Suggested severity: Critical (core data integrity/security failure), High (major workflow unavailable), Medium (feature partially works), Low (minor UI/content issue).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Developer fixes the issue in a branch and raises a pull request; the repository owner/reviewer checks it before merge, following the course instructions.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Tester repeats the failed test after the fix and records the result.</w:t>
      </w:r>
    </w:p>
    <w:p w:rsidR="00000000" w:rsidDel="00000000" w:rsidP="00000000" w:rsidRDefault="00000000" w:rsidRPr="00000000" w14:paraId="00000154">
      <w:pPr>
        <w:pStyle w:val="Heading1"/>
        <w:rPr/>
      </w:pPr>
      <w:r w:rsidDel="00000000" w:rsidR="00000000" w:rsidRPr="00000000">
        <w:rPr>
          <w:rtl w:val="0"/>
        </w:rPr>
        <w:t xml:space="preserve">10. Roles and Responsibilities</w:t>
      </w:r>
    </w:p>
    <w:tbl>
      <w:tblPr>
        <w:tblStyle w:val="Table7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Responsibility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Product Owner — KRISHNA TEJAS VORUGANTI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Prioritize backlog and acceptance criteria; decide whether conditional features are included; provide sprint sign-offs and demo script; confirm story acceptance.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Dev Lead / Developer —ADITYA SINGHAL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 both frontend and backend; provide testable builds and API details; fix UI, API, and data-related defects through branches and pull requests.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QA Lead — VARSHITHA 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Review test-case coverage and RTM; prepare the Test Summary Report; configure and verify CI workflow and branch protection on main; review testing evidence and coordinate quality sign-off.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Tester —SHAILAJA P.C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Prepare student/room test cases and API scripts, especially filters and dashboard; execute assigned tests against available builds; record actual results in execution logs; create defect reports/issues with evidence; retest fixes and update status.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All 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Keep work traceable through GitHub issues, branches, pull requests, reviews, and sprint evidence; document scope changes and known limitations.</w:t>
            </w:r>
          </w:p>
        </w:tc>
      </w:tr>
    </w:tbl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1"/>
        <w:rPr/>
      </w:pPr>
      <w:r w:rsidDel="00000000" w:rsidR="00000000" w:rsidRPr="00000000">
        <w:rPr>
          <w:rtl w:val="0"/>
        </w:rPr>
        <w:t xml:space="preserve">11. Risks and Mitigations</w:t>
      </w:r>
    </w:p>
    <w:tbl>
      <w:tblPr>
        <w:tblStyle w:val="Table8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Mitigation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Build arrives late or is unstable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Prepare test data and cases early; test available modules incrementally.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Requirements change during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Update backlog and traceability; identify impact on test cases.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No test data or duplicate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Maintain a small controlled dataset and reset instructions.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Frontend and backend integration failure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Agree request/response contracts early and test API independently.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Test results are not recorded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Use a shared test log and link each failure to a GitHub issue.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1"/>
        <w:rPr/>
      </w:pPr>
      <w:r w:rsidDel="00000000" w:rsidR="00000000" w:rsidRPr="00000000">
        <w:rPr>
          <w:rtl w:val="0"/>
        </w:rPr>
        <w:t xml:space="preserve">12. Test Metrics and Final Summary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Execution rate = executed test cases ÷ planned test cases × 100%.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Pass rate = passed test cases ÷ executed test cases × 100%.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Defect count by severity and number of defects still open.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Requirement coverage = requirements with at least one linked test ÷ requirements planned for testing × 100%.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Final summary must state build/version tested, date, cases passed/failed/blocked, open defects, scope not tested, and recommendation for the demo.</w:t>
      </w:r>
    </w:p>
    <w:p w:rsidR="00000000" w:rsidDel="00000000" w:rsidP="00000000" w:rsidRDefault="00000000" w:rsidRPr="00000000" w14:paraId="00000176">
      <w:pPr>
        <w:pStyle w:val="Heading1"/>
        <w:rPr/>
      </w:pPr>
      <w:r w:rsidDel="00000000" w:rsidR="00000000" w:rsidRPr="00000000">
        <w:rPr>
          <w:rtl w:val="0"/>
        </w:rPr>
        <w:t xml:space="preserve">13. Approval</w:t>
      </w:r>
    </w:p>
    <w:tbl>
      <w:tblPr>
        <w:tblStyle w:val="Table9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Signature / Date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QA Lead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VARSHITHA 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 be signed / dated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Dev Lead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ADITYA SINGHAL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 be signed / dated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Product Owner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KRISHNA TEJAS VORUGANTI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 be signed / dated</w:t>
            </w:r>
          </w:p>
        </w:tc>
      </w:tr>
    </w:tbl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Reference basis: course-provided Test Plan template and the mini-project deliverable schedule supplied by the team. Test cases and targets are proposed for this project and must be updated to match the implemented MVP.</w:t>
      </w:r>
    </w:p>
    <w:p w:rsidR="00000000" w:rsidDel="00000000" w:rsidP="00000000" w:rsidRDefault="00000000" w:rsidRPr="00000000" w14:paraId="00000185">
      <w:pPr>
        <w:pStyle w:val="Heading2"/>
        <w:rPr/>
      </w:pPr>
      <w:r w:rsidDel="00000000" w:rsidR="00000000" w:rsidRPr="00000000">
        <w:rPr>
          <w:rtl w:val="0"/>
        </w:rPr>
        <w:t xml:space="preserve">6.1 Suggested Test Dataset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Use fictional data only. Suggested seed files or equivalent database seed data:</w:t>
      </w:r>
    </w:p>
    <w:tbl>
      <w:tblPr>
        <w:tblStyle w:val="Table10"/>
        <w:tblW w:w="1022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7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Dataset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8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Suggested contents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students.csv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10–20 fictional students; fields: studentId, fullName, email, phone, course, year, status.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rooms.csv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5–10 rooms with different capacities; fields: roomId, roomNumber, block, floor, capacity, status.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allocations.csv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5–10 records covering active and vacated allocations; fields: allocationId, studentId, roomId, startDate, endDate, status.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fees.csv (optional)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5–10 fictional fee records only if fee tracking is implemented; fields: feeId, studentId, amount, dueDate, paymentStatus.</w:t>
            </w:r>
          </w:p>
        </w:tc>
      </w:tr>
    </w:tbl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Include edge-case records for a full room, an empty room, a student already allocated, a duplicate student ID, and invalid room capacity. Never use real student personal information.</w:t>
      </w:r>
    </w:p>
    <w:p w:rsidR="00000000" w:rsidDel="00000000" w:rsidP="00000000" w:rsidRDefault="00000000" w:rsidRPr="00000000" w14:paraId="00000192">
      <w:pPr>
        <w:pStyle w:val="Heading2"/>
        <w:rPr/>
      </w:pPr>
      <w:r w:rsidDel="00000000" w:rsidR="00000000" w:rsidRPr="00000000">
        <w:rPr>
          <w:rtl w:val="0"/>
        </w:rPr>
        <w:t xml:space="preserve">Test Execution Log (fill only after running tests)</w:t>
      </w:r>
    </w:p>
    <w:tbl>
      <w:tblPr>
        <w:tblStyle w:val="Table11"/>
        <w:tblW w:w="10440.0" w:type="dxa"/>
        <w:jc w:val="left"/>
        <w:tblInd w:w="-108.0" w:type="dxa"/>
        <w:tblLayout w:type="fixed"/>
        <w:tblLook w:val="0000"/>
      </w:tblPr>
      <w:tblGrid>
        <w:gridCol w:w="1419"/>
        <w:gridCol w:w="1432"/>
        <w:gridCol w:w="1443"/>
        <w:gridCol w:w="1853"/>
        <w:gridCol w:w="1429"/>
        <w:gridCol w:w="1424"/>
        <w:gridCol w:w="1440"/>
        <w:tblGridChange w:id="0">
          <w:tblGrid>
            <w:gridCol w:w="1419"/>
            <w:gridCol w:w="1432"/>
            <w:gridCol w:w="1443"/>
            <w:gridCol w:w="1853"/>
            <w:gridCol w:w="1429"/>
            <w:gridCol w:w="1424"/>
            <w:gridCol w:w="14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  <w:t xml:space="preserve">Test ID</w:t>
            </w:r>
          </w:p>
        </w:tc>
        <w:tc>
          <w:tcPr/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Build / Version</w:t>
            </w:r>
          </w:p>
        </w:tc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Actual Result</w:t>
            </w:r>
          </w:p>
        </w:tc>
        <w:tc>
          <w:tcPr/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Status (Pass/Fail/Blocked)</w:t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Evidence / GitHub Issue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  <w:t xml:space="preserve">[ID]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  <w:t xml:space="preserve">[build]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  <w:t xml:space="preserve">[record after execution]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  <w:t xml:space="preserve">[select after execution]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  <w:t xml:space="preserve">[name]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[date]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  <w:t xml:space="preserve">[link or N/A]</w:t>
            </w:r>
          </w:p>
        </w:tc>
      </w:tr>
    </w:tbl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Do not mark a test as passed unless it has been executed against a working build. Conditional cases are applicable only when the corresponding optional feature is approved and implemented.</w:t>
      </w:r>
    </w:p>
    <w:sectPr>
      <w:pgSz w:h="15840" w:w="12240" w:orient="portrait"/>
      <w:pgMar w:bottom="936" w:top="936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9"/>
        <w:szCs w:val="19"/>
        <w:lang w:val="en"/>
      </w:rPr>
    </w:rPrDefault>
    <w:pPrDefault>
      <w:pPr>
        <w:spacing w:after="8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1f4e79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1f4e79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1f4e79"/>
      <w:sz w:val="21"/>
      <w:szCs w:val="2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40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40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75e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eyJoZGlkIjoiOWQ2YjgxZjNiZjRhOTRiY2IxN2VhMDZmNDIxY2Q4OTEiLCJ1c2VySWQiOiI1Njc1MTAyNjMyMjgifQ==</vt:lpwstr>
  </property>
  <property fmtid="{D5CDD505-2E9C-101B-9397-08002B2CF9AE}" pid="3" name="KSOProductBuildVer">
    <vt:lpwstr>1033-12.1.0.29162</vt:lpwstr>
  </property>
  <property fmtid="{D5CDD505-2E9C-101B-9397-08002B2CF9AE}" pid="4" name="ICV">
    <vt:lpwstr>516BC1D0858B41A8A8A3B669187BAF9F_13</vt:lpwstr>
  </property>
</Properties>
</file>