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ABD3B">
      <w:pPr>
        <w:jc w:val="center"/>
      </w:pPr>
      <w:r>
        <w:rPr>
          <w:rFonts w:ascii="Arial" w:hAnsi="Arial"/>
          <w:b/>
          <w:color w:val="1F4E79"/>
          <w:sz w:val="42"/>
        </w:rPr>
        <w:t>Software Test Plan (STP)</w:t>
      </w:r>
    </w:p>
    <w:p w14:paraId="2FF4FEA1">
      <w:pPr>
        <w:jc w:val="center"/>
      </w:pPr>
      <w:r>
        <w:rPr>
          <w:i/>
          <w:sz w:val="22"/>
        </w:rPr>
        <w:t>Hostel Management System</w:t>
      </w:r>
    </w:p>
    <w:p w14:paraId="42360304">
      <w:pPr>
        <w:jc w:val="center"/>
      </w:pPr>
      <w:r>
        <w:t>Project: Hostel Management System | Version 1.1 | Status: Draft for team review</w:t>
      </w:r>
    </w:p>
    <w:p w14:paraId="163092B5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C5AE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A3CFF6E">
            <w:pPr>
              <w:spacing w:after="40" w:line="240" w:lineRule="auto"/>
            </w:pPr>
            <w:r>
              <w:rPr>
                <w:b/>
                <w:sz w:val="18"/>
              </w:rPr>
              <w:t>Document purpose</w:t>
            </w:r>
          </w:p>
        </w:tc>
        <w:tc>
          <w:tcPr>
            <w:tcW w:w="5112" w:type="dxa"/>
            <w:vAlign w:val="center"/>
          </w:tcPr>
          <w:p w14:paraId="2BA1DF99">
            <w:pPr>
              <w:spacing w:after="40" w:line="240" w:lineRule="auto"/>
            </w:pPr>
            <w:r>
              <w:rPr>
                <w:b w:val="0"/>
                <w:sz w:val="18"/>
              </w:rPr>
              <w:t>Defines test scope, approach, environment, test cases, responsibilities, and completion criteria.</w:t>
            </w:r>
          </w:p>
        </w:tc>
      </w:tr>
      <w:tr w14:paraId="70F77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4FEF9A85">
            <w:pPr>
              <w:spacing w:after="40" w:line="240" w:lineRule="auto"/>
            </w:pPr>
            <w:r>
              <w:rPr>
                <w:b/>
                <w:sz w:val="18"/>
              </w:rPr>
              <w:t>Prepared by</w:t>
            </w:r>
          </w:p>
        </w:tc>
        <w:tc>
          <w:tcPr>
            <w:tcW w:w="5112" w:type="dxa"/>
            <w:vAlign w:val="center"/>
          </w:tcPr>
          <w:p w14:paraId="2729411C">
            <w:pPr>
              <w:spacing w:line="240" w:lineRule="auto"/>
            </w:pPr>
            <w:r>
              <w:t>Shailaja</w:t>
            </w:r>
            <w:r>
              <w:rPr>
                <w:rFonts w:hint="default"/>
                <w:lang w:val="en-IN"/>
              </w:rPr>
              <w:t xml:space="preserve"> P.C </w:t>
            </w:r>
            <w:r>
              <w:t>(Tester); Varshita</w:t>
            </w:r>
            <w:r>
              <w:rPr>
                <w:rFonts w:hint="default"/>
                <w:lang w:val="en-IN"/>
              </w:rPr>
              <w:t xml:space="preserve"> S</w:t>
            </w:r>
            <w:r>
              <w:t xml:space="preserve"> (QA Lead review)</w:t>
            </w:r>
          </w:p>
        </w:tc>
      </w:tr>
      <w:tr w14:paraId="48C64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0CC53BB">
            <w:pPr>
              <w:spacing w:after="40" w:line="240" w:lineRule="auto"/>
            </w:pPr>
            <w:r>
              <w:rPr>
                <w:b/>
                <w:sz w:val="18"/>
              </w:rPr>
              <w:t>Version / date</w:t>
            </w:r>
          </w:p>
        </w:tc>
        <w:tc>
          <w:tcPr>
            <w:tcW w:w="5112" w:type="dxa"/>
            <w:vAlign w:val="center"/>
          </w:tcPr>
          <w:p w14:paraId="42D466D1">
            <w:pPr>
              <w:spacing w:line="240" w:lineRule="auto"/>
            </w:pPr>
            <w:r>
              <w:t>1.1 / 12–18 October 2026</w:t>
            </w:r>
          </w:p>
        </w:tc>
      </w:tr>
      <w:tr w14:paraId="43C79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5A177CCA">
            <w:pPr>
              <w:spacing w:after="40" w:line="240" w:lineRule="auto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5112" w:type="dxa"/>
            <w:vAlign w:val="center"/>
          </w:tcPr>
          <w:p w14:paraId="7EFBA046">
            <w:pPr>
              <w:spacing w:line="240" w:lineRule="auto"/>
            </w:pPr>
            <w:r>
              <w:t>Draft — update results during Sprint 1 and Sprint 2</w:t>
            </w:r>
          </w:p>
        </w:tc>
      </w:tr>
    </w:tbl>
    <w:p w14:paraId="4203E174"/>
    <w:p w14:paraId="5B0E2253">
      <w:bookmarkStart w:id="0" w:name="_GoBack"/>
      <w:bookmarkEnd w:id="0"/>
    </w:p>
    <w:p w14:paraId="2CF61573">
      <w:pPr>
        <w:pStyle w:val="2"/>
      </w:pPr>
      <w:r>
        <w:t>1. Introduction</w:t>
      </w:r>
    </w:p>
    <w:p w14:paraId="6311D35F">
      <w:pPr>
        <w:pStyle w:val="3"/>
      </w:pPr>
      <w:r>
        <w:t>1.1 Purpose</w:t>
      </w:r>
    </w:p>
    <w:p w14:paraId="3182C44A">
      <w:r>
        <w:t>This Test Plan explains how the Hostel Management System will be checked against the SRS. The committed MVP covers student records, room management, room allocation/change/vacating, search/filter, dashboard summaries, input validation, and basic performance/usability checks. Fee tracking, student-facing login/self-service, and allocation history are conditional extensions and will be tested only if the team and instructor approve them and the features are implemented.</w:t>
      </w:r>
    </w:p>
    <w:p w14:paraId="2C7F2506">
      <w:pPr>
        <w:pStyle w:val="3"/>
      </w:pPr>
      <w:r>
        <w:t>1.2 Scope</w:t>
      </w:r>
    </w:p>
    <w:p w14:paraId="3918AB2E">
      <w:r>
        <w:t>In scope: features implemented by the team in the agreed MVP and requirements that can be checked in the demo environment. Out of scope: live payment processing, university ERP integrations, production-scale load testing, and third-party services that are not implemented.</w:t>
      </w:r>
    </w:p>
    <w:p w14:paraId="1B920708">
      <w:pPr>
        <w:pStyle w:val="3"/>
      </w:pPr>
      <w:r>
        <w:t>1.3 References</w:t>
      </w:r>
    </w:p>
    <w:p w14:paraId="68203A29">
      <w:pPr>
        <w:pStyle w:val="23"/>
        <w:spacing w:after="40"/>
      </w:pPr>
      <w:r>
        <w:t>Hostel Management System SRS, version 1.1 (corrected project draft).</w:t>
      </w:r>
    </w:p>
    <w:p w14:paraId="63C294CC">
      <w:pPr>
        <w:pStyle w:val="23"/>
        <w:spacing w:after="40"/>
      </w:pPr>
      <w:r>
        <w:t>Hostel Management System SAD, version 1.1 (updated project draft).</w:t>
      </w:r>
    </w:p>
    <w:p w14:paraId="7C212C78">
      <w:pPr>
        <w:pStyle w:val="23"/>
        <w:spacing w:after="40"/>
      </w:pPr>
      <w:r>
        <w:t>Course deliverables for GitHub backlog, Sprint 1, Sprint 2, and working-product demonstration.</w:t>
      </w:r>
    </w:p>
    <w:p w14:paraId="2C4F1DFC">
      <w:pPr>
        <w:pStyle w:val="2"/>
      </w:pPr>
      <w:r>
        <w:t>2. Test Items</w:t>
      </w:r>
    </w:p>
    <w:p w14:paraId="2AE125D4">
      <w:pPr>
        <w:pStyle w:val="23"/>
        <w:spacing w:after="40"/>
      </w:pPr>
      <w:r>
        <w:t>Student management screens and API.</w:t>
      </w:r>
    </w:p>
    <w:p w14:paraId="19419D7F">
      <w:pPr>
        <w:pStyle w:val="23"/>
        <w:spacing w:after="40"/>
      </w:pPr>
      <w:r>
        <w:t>Room management screens and API.</w:t>
      </w:r>
    </w:p>
    <w:p w14:paraId="02451955">
      <w:pPr>
        <w:pStyle w:val="23"/>
        <w:spacing w:after="40"/>
      </w:pPr>
      <w:r>
        <w:t>Room availability/occupancy calculations.</w:t>
      </w:r>
    </w:p>
    <w:p w14:paraId="6A220662">
      <w:pPr>
        <w:pStyle w:val="23"/>
        <w:spacing w:after="40"/>
      </w:pPr>
      <w:r>
        <w:t>Allocation and vacate workflows.</w:t>
      </w:r>
    </w:p>
    <w:p w14:paraId="54A95735">
      <w:pPr>
        <w:pStyle w:val="23"/>
        <w:spacing w:after="40"/>
      </w:pPr>
      <w:r>
        <w:t>Fee status feature, only if included.</w:t>
      </w:r>
    </w:p>
    <w:p w14:paraId="5AD20F0B">
      <w:pPr>
        <w:pStyle w:val="23"/>
        <w:spacing w:after="40"/>
      </w:pPr>
      <w:r>
        <w:t>Authentication and authorization, if implemented.</w:t>
      </w:r>
    </w:p>
    <w:p w14:paraId="68EB042C">
      <w:pPr>
        <w:pStyle w:val="23"/>
        <w:spacing w:after="40"/>
      </w:pPr>
      <w:r>
        <w:t>Dashboard, validation messages, and search/filter controls.</w:t>
      </w:r>
    </w:p>
    <w:p w14:paraId="6352D840">
      <w:pPr>
        <w:pStyle w:val="2"/>
      </w:pPr>
      <w:r>
        <w:t>3. Features to be Tested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1BB1A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54D84F09">
            <w:pPr>
              <w:spacing w:after="40" w:line="240" w:lineRule="auto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5C54145A">
            <w:pPr>
              <w:spacing w:after="40" w:line="240" w:lineRule="auto"/>
            </w:pPr>
            <w:r>
              <w:rPr>
                <w:b/>
                <w:color w:val="FFFFFF"/>
                <w:sz w:val="16"/>
              </w:rPr>
              <w:t>Test focus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75E021A2">
            <w:pPr>
              <w:spacing w:after="40" w:line="240" w:lineRule="auto"/>
            </w:pPr>
            <w:r>
              <w:rPr>
                <w:b/>
                <w:color w:val="FFFFFF"/>
                <w:sz w:val="16"/>
              </w:rPr>
              <w:t>Requirement references</w:t>
            </w:r>
          </w:p>
        </w:tc>
      </w:tr>
      <w:tr w14:paraId="3124A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6ECAE86">
            <w:pPr>
              <w:spacing w:after="40" w:line="240" w:lineRule="auto"/>
            </w:pPr>
            <w:r>
              <w:rPr>
                <w:b w:val="0"/>
                <w:sz w:val="16"/>
              </w:rPr>
              <w:t>Student records</w:t>
            </w:r>
          </w:p>
        </w:tc>
        <w:tc>
          <w:tcPr>
            <w:tcW w:w="3408" w:type="dxa"/>
            <w:vAlign w:val="center"/>
          </w:tcPr>
          <w:p w14:paraId="37286C9A">
            <w:pPr>
              <w:spacing w:after="40" w:line="240" w:lineRule="auto"/>
            </w:pPr>
            <w:r>
              <w:rPr>
                <w:b w:val="0"/>
                <w:sz w:val="16"/>
              </w:rPr>
              <w:t>Create, view, update, search, required fields, duplicate ID</w:t>
            </w:r>
          </w:p>
        </w:tc>
        <w:tc>
          <w:tcPr>
            <w:tcW w:w="3408" w:type="dxa"/>
            <w:vAlign w:val="center"/>
          </w:tcPr>
          <w:p w14:paraId="3C3BC650">
            <w:pPr>
              <w:spacing w:after="40" w:line="240" w:lineRule="auto"/>
            </w:pPr>
            <w:r>
              <w:rPr>
                <w:b w:val="0"/>
                <w:sz w:val="16"/>
              </w:rPr>
              <w:t>HMS-FR-001 to 004, 016</w:t>
            </w:r>
          </w:p>
        </w:tc>
      </w:tr>
      <w:tr w14:paraId="71FFC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0075137">
            <w:pPr>
              <w:spacing w:after="40" w:line="240" w:lineRule="auto"/>
            </w:pPr>
            <w:r>
              <w:rPr>
                <w:b w:val="0"/>
                <w:sz w:val="16"/>
              </w:rPr>
              <w:t>Rooms</w:t>
            </w:r>
          </w:p>
        </w:tc>
        <w:tc>
          <w:tcPr>
            <w:tcW w:w="3408" w:type="dxa"/>
            <w:vAlign w:val="center"/>
          </w:tcPr>
          <w:p w14:paraId="61D7621B">
            <w:pPr>
              <w:spacing w:after="40" w:line="240" w:lineRule="auto"/>
            </w:pPr>
            <w:r>
              <w:rPr>
                <w:b w:val="0"/>
                <w:sz w:val="16"/>
              </w:rPr>
              <w:t>Create room, unique room number, positive capacity, availability display</w:t>
            </w:r>
          </w:p>
        </w:tc>
        <w:tc>
          <w:tcPr>
            <w:tcW w:w="3408" w:type="dxa"/>
            <w:vAlign w:val="center"/>
          </w:tcPr>
          <w:p w14:paraId="21A17F75">
            <w:pPr>
              <w:spacing w:after="40" w:line="240" w:lineRule="auto"/>
            </w:pPr>
            <w:r>
              <w:rPr>
                <w:b w:val="0"/>
                <w:sz w:val="16"/>
              </w:rPr>
              <w:t>HMS-FR-005, 006</w:t>
            </w:r>
          </w:p>
        </w:tc>
      </w:tr>
      <w:tr w14:paraId="05D46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F76D880">
            <w:pPr>
              <w:spacing w:after="40" w:line="240" w:lineRule="auto"/>
            </w:pPr>
            <w:r>
              <w:rPr>
                <w:b w:val="0"/>
                <w:sz w:val="16"/>
              </w:rPr>
              <w:t>Room allocation</w:t>
            </w:r>
          </w:p>
        </w:tc>
        <w:tc>
          <w:tcPr>
            <w:tcW w:w="3408" w:type="dxa"/>
            <w:vAlign w:val="center"/>
          </w:tcPr>
          <w:p w14:paraId="196E2A7B">
            <w:pPr>
              <w:spacing w:after="40" w:line="240" w:lineRule="auto"/>
            </w:pPr>
            <w:r>
              <w:rPr>
                <w:b w:val="0"/>
                <w:sz w:val="16"/>
              </w:rPr>
              <w:t>Successful allocation, full room rejection, duplicate active allocation</w:t>
            </w:r>
          </w:p>
        </w:tc>
        <w:tc>
          <w:tcPr>
            <w:tcW w:w="3408" w:type="dxa"/>
            <w:vAlign w:val="center"/>
          </w:tcPr>
          <w:p w14:paraId="41347AFF">
            <w:pPr>
              <w:spacing w:after="40" w:line="240" w:lineRule="auto"/>
            </w:pPr>
            <w:r>
              <w:rPr>
                <w:b w:val="0"/>
                <w:sz w:val="16"/>
              </w:rPr>
              <w:t>HMS-FR-007 to 009</w:t>
            </w:r>
          </w:p>
        </w:tc>
      </w:tr>
      <w:tr w14:paraId="31DAE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B1BE233">
            <w:pPr>
              <w:spacing w:after="40" w:line="240" w:lineRule="auto"/>
            </w:pPr>
            <w:r>
              <w:rPr>
                <w:b w:val="0"/>
                <w:sz w:val="16"/>
              </w:rPr>
              <w:t>Change/vacate room</w:t>
            </w:r>
          </w:p>
        </w:tc>
        <w:tc>
          <w:tcPr>
            <w:tcW w:w="3408" w:type="dxa"/>
            <w:vAlign w:val="center"/>
          </w:tcPr>
          <w:p w14:paraId="63BB4397">
            <w:pPr>
              <w:spacing w:after="40" w:line="240" w:lineRule="auto"/>
            </w:pPr>
            <w:r>
              <w:rPr>
                <w:b w:val="0"/>
                <w:sz w:val="16"/>
              </w:rPr>
              <w:t>Close previous allocation, update available capacity</w:t>
            </w:r>
          </w:p>
        </w:tc>
        <w:tc>
          <w:tcPr>
            <w:tcW w:w="3408" w:type="dxa"/>
            <w:vAlign w:val="center"/>
          </w:tcPr>
          <w:p w14:paraId="0EC8B775">
            <w:pPr>
              <w:spacing w:after="40" w:line="240" w:lineRule="auto"/>
            </w:pPr>
            <w:r>
              <w:rPr>
                <w:b w:val="0"/>
                <w:sz w:val="16"/>
              </w:rPr>
              <w:t>HMS-FR-010, 011</w:t>
            </w:r>
          </w:p>
        </w:tc>
      </w:tr>
      <w:tr w14:paraId="78612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AA27243">
            <w:pPr>
              <w:spacing w:line="240" w:lineRule="auto"/>
            </w:pPr>
            <w:r>
              <w:t>Fee tracking (conditional extension)</w:t>
            </w:r>
          </w:p>
        </w:tc>
        <w:tc>
          <w:tcPr>
            <w:tcW w:w="3408" w:type="dxa"/>
            <w:vAlign w:val="center"/>
          </w:tcPr>
          <w:p w14:paraId="17DA7416">
            <w:pPr>
              <w:spacing w:line="240" w:lineRule="auto"/>
            </w:pPr>
            <w:r>
              <w:t>Test valid amount/status and display only if approved and implemented.</w:t>
            </w:r>
          </w:p>
        </w:tc>
        <w:tc>
          <w:tcPr>
            <w:tcW w:w="3408" w:type="dxa"/>
            <w:vAlign w:val="center"/>
          </w:tcPr>
          <w:p w14:paraId="3B02C9F1">
            <w:pPr>
              <w:spacing w:after="40" w:line="240" w:lineRule="auto"/>
            </w:pPr>
            <w:r>
              <w:rPr>
                <w:b w:val="0"/>
                <w:sz w:val="16"/>
              </w:rPr>
              <w:t>HMS-FR-012</w:t>
            </w:r>
          </w:p>
        </w:tc>
      </w:tr>
      <w:tr w14:paraId="20D53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635F32F">
            <w:pPr>
              <w:spacing w:after="40" w:line="240" w:lineRule="auto"/>
            </w:pPr>
            <w:r>
              <w:rPr>
                <w:b w:val="0"/>
                <w:sz w:val="16"/>
              </w:rPr>
              <w:t>Dashboard and filters</w:t>
            </w:r>
          </w:p>
        </w:tc>
        <w:tc>
          <w:tcPr>
            <w:tcW w:w="3408" w:type="dxa"/>
            <w:vAlign w:val="center"/>
          </w:tcPr>
          <w:p w14:paraId="6EB77677">
            <w:pPr>
              <w:spacing w:after="40" w:line="240" w:lineRule="auto"/>
            </w:pPr>
            <w:r>
              <w:rPr>
                <w:b w:val="0"/>
                <w:sz w:val="16"/>
              </w:rPr>
              <w:t>Counts and filtered records match underlying data</w:t>
            </w:r>
          </w:p>
        </w:tc>
        <w:tc>
          <w:tcPr>
            <w:tcW w:w="3408" w:type="dxa"/>
            <w:vAlign w:val="center"/>
          </w:tcPr>
          <w:p w14:paraId="6BF3C735">
            <w:pPr>
              <w:spacing w:after="40" w:line="240" w:lineRule="auto"/>
            </w:pPr>
            <w:r>
              <w:rPr>
                <w:b w:val="0"/>
                <w:sz w:val="16"/>
              </w:rPr>
              <w:t>HMS-FR-013, 015</w:t>
            </w:r>
          </w:p>
        </w:tc>
      </w:tr>
      <w:tr w14:paraId="25A14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C350D9D">
            <w:pPr>
              <w:spacing w:after="40" w:line="240" w:lineRule="auto"/>
            </w:pPr>
            <w:r>
              <w:rPr>
                <w:b w:val="0"/>
                <w:sz w:val="16"/>
              </w:rPr>
              <w:t>Security (if implemented)</w:t>
            </w:r>
          </w:p>
        </w:tc>
        <w:tc>
          <w:tcPr>
            <w:tcW w:w="3408" w:type="dxa"/>
            <w:vAlign w:val="center"/>
          </w:tcPr>
          <w:p w14:paraId="6AE091A9">
            <w:pPr>
              <w:spacing w:line="240" w:lineRule="auto"/>
            </w:pPr>
            <w:r>
              <w:t>Protected admin actions if authentication exists; backend validation, repository secret review, safe error messages, and password hashing if passwords are stored.</w:t>
            </w:r>
          </w:p>
        </w:tc>
        <w:tc>
          <w:tcPr>
            <w:tcW w:w="3408" w:type="dxa"/>
            <w:vAlign w:val="center"/>
          </w:tcPr>
          <w:p w14:paraId="5C86D114">
            <w:pPr>
              <w:spacing w:after="40" w:line="240" w:lineRule="auto"/>
            </w:pPr>
            <w:r>
              <w:rPr>
                <w:b w:val="0"/>
                <w:sz w:val="16"/>
              </w:rPr>
              <w:t>HMS-FR-014, HMS-SR-001 to 005</w:t>
            </w:r>
          </w:p>
        </w:tc>
      </w:tr>
      <w:tr w14:paraId="30DAD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63D7BAD">
            <w:pPr>
              <w:spacing w:after="40" w:line="240" w:lineRule="auto"/>
            </w:pPr>
            <w:r>
              <w:rPr>
                <w:b w:val="0"/>
                <w:sz w:val="16"/>
              </w:rPr>
              <w:t>Quality checks</w:t>
            </w:r>
          </w:p>
        </w:tc>
        <w:tc>
          <w:tcPr>
            <w:tcW w:w="3408" w:type="dxa"/>
            <w:vAlign w:val="center"/>
          </w:tcPr>
          <w:p w14:paraId="20E14CA6">
            <w:pPr>
              <w:spacing w:after="40" w:line="240" w:lineRule="auto"/>
            </w:pPr>
            <w:r>
              <w:rPr>
                <w:b w:val="0"/>
                <w:sz w:val="16"/>
              </w:rPr>
              <w:t>Response time, browser usability, data integrity</w:t>
            </w:r>
          </w:p>
        </w:tc>
        <w:tc>
          <w:tcPr>
            <w:tcW w:w="3408" w:type="dxa"/>
            <w:vAlign w:val="center"/>
          </w:tcPr>
          <w:p w14:paraId="19958C83">
            <w:pPr>
              <w:spacing w:after="40" w:line="240" w:lineRule="auto"/>
            </w:pPr>
            <w:r>
              <w:rPr>
                <w:b w:val="0"/>
                <w:sz w:val="16"/>
              </w:rPr>
              <w:t>HMS-NFR-001 to 007</w:t>
            </w:r>
          </w:p>
        </w:tc>
      </w:tr>
    </w:tbl>
    <w:p w14:paraId="0AECAA7C"/>
    <w:p w14:paraId="743EAD77">
      <w:pPr>
        <w:pStyle w:val="2"/>
      </w:pPr>
      <w:r>
        <w:t>4. Features Not to be Tested</w:t>
      </w:r>
    </w:p>
    <w:p w14:paraId="72F25D87">
      <w:pPr>
        <w:pStyle w:val="23"/>
        <w:spacing w:after="40"/>
      </w:pPr>
      <w:r>
        <w:t>Real payment gateway transactions when no gateway is implemented.</w:t>
      </w:r>
    </w:p>
    <w:p w14:paraId="0D4E80E8">
      <w:pPr>
        <w:pStyle w:val="23"/>
        <w:spacing w:after="40"/>
      </w:pPr>
      <w:r>
        <w:t>Production university ERP or identity-provider integrations.</w:t>
      </w:r>
    </w:p>
    <w:p w14:paraId="7513790E">
      <w:pPr>
        <w:pStyle w:val="23"/>
        <w:spacing w:after="40"/>
      </w:pPr>
      <w:r>
        <w:t>Production-scale availability and penetration testing beyond the team’s approved demo environment are out of scope.</w:t>
      </w:r>
    </w:p>
    <w:p w14:paraId="746DE3FF">
      <w:pPr>
        <w:pStyle w:val="23"/>
        <w:spacing w:after="40"/>
      </w:pPr>
      <w:r>
        <w:t>Hardware devices or hostel access-control equipment not included in the project.</w:t>
      </w:r>
    </w:p>
    <w:p w14:paraId="28CF8D1D">
      <w:pPr>
        <w:pStyle w:val="2"/>
      </w:pPr>
      <w:r>
        <w:t>5. Test Approach and Strategy</w:t>
      </w:r>
    </w:p>
    <w:p w14:paraId="60EBD6FA">
      <w:pPr>
        <w:pStyle w:val="3"/>
      </w:pPr>
      <w:r>
        <w:t>5.1 Test Levels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1F5D9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10A71BF6">
            <w:pPr>
              <w:spacing w:after="40" w:line="240" w:lineRule="auto"/>
            </w:pPr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574FF3B2">
            <w:pPr>
              <w:spacing w:after="40" w:line="240" w:lineRule="auto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79CCD86D">
            <w:pPr>
              <w:spacing w:after="40" w:line="240" w:lineRule="auto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 w14:paraId="20B69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059766F">
            <w:pPr>
              <w:spacing w:after="40" w:line="240" w:lineRule="auto"/>
            </w:pPr>
            <w:r>
              <w:rPr>
                <w:b w:val="0"/>
                <w:sz w:val="16"/>
              </w:rPr>
              <w:t>Unit/component</w:t>
            </w:r>
          </w:p>
        </w:tc>
        <w:tc>
          <w:tcPr>
            <w:tcW w:w="3408" w:type="dxa"/>
            <w:vAlign w:val="center"/>
          </w:tcPr>
          <w:p w14:paraId="73EA2A52">
            <w:pPr>
              <w:spacing w:after="40" w:line="240" w:lineRule="auto"/>
            </w:pPr>
            <w:r>
              <w:rPr>
                <w:b w:val="0"/>
                <w:sz w:val="16"/>
              </w:rPr>
              <w:t>Check a small function or module in isolation.</w:t>
            </w:r>
          </w:p>
        </w:tc>
        <w:tc>
          <w:tcPr>
            <w:tcW w:w="3408" w:type="dxa"/>
            <w:vAlign w:val="center"/>
          </w:tcPr>
          <w:p w14:paraId="6B871516">
            <w:pPr>
              <w:spacing w:after="40" w:line="240" w:lineRule="auto"/>
            </w:pPr>
            <w:r>
              <w:rPr>
                <w:b w:val="0"/>
                <w:sz w:val="16"/>
              </w:rPr>
              <w:t>Room capacity validation.</w:t>
            </w:r>
          </w:p>
        </w:tc>
      </w:tr>
      <w:tr w14:paraId="5149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24B4A9E">
            <w:pPr>
              <w:spacing w:after="40" w:line="240" w:lineRule="auto"/>
            </w:pPr>
            <w:r>
              <w:rPr>
                <w:b w:val="0"/>
                <w:sz w:val="16"/>
              </w:rPr>
              <w:t>Integration</w:t>
            </w:r>
          </w:p>
        </w:tc>
        <w:tc>
          <w:tcPr>
            <w:tcW w:w="3408" w:type="dxa"/>
            <w:vAlign w:val="center"/>
          </w:tcPr>
          <w:p w14:paraId="632B0FE4">
            <w:pPr>
              <w:spacing w:after="40" w:line="240" w:lineRule="auto"/>
            </w:pPr>
            <w:r>
              <w:rPr>
                <w:b w:val="0"/>
                <w:sz w:val="16"/>
              </w:rPr>
              <w:t>Check frontend, API, and database work together.</w:t>
            </w:r>
          </w:p>
        </w:tc>
        <w:tc>
          <w:tcPr>
            <w:tcW w:w="3408" w:type="dxa"/>
            <w:vAlign w:val="center"/>
          </w:tcPr>
          <w:p w14:paraId="69E64E1A">
            <w:pPr>
              <w:spacing w:after="40" w:line="240" w:lineRule="auto"/>
            </w:pPr>
            <w:r>
              <w:rPr>
                <w:b w:val="0"/>
                <w:sz w:val="16"/>
              </w:rPr>
              <w:t>Creating an allocation updates room availability.</w:t>
            </w:r>
          </w:p>
        </w:tc>
      </w:tr>
      <w:tr w14:paraId="7B1A2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91CA719">
            <w:pPr>
              <w:spacing w:after="40" w:line="240" w:lineRule="auto"/>
            </w:pPr>
            <w:r>
              <w:rPr>
                <w:b w:val="0"/>
                <w:sz w:val="16"/>
              </w:rPr>
              <w:t>System/end-to-end</w:t>
            </w:r>
          </w:p>
        </w:tc>
        <w:tc>
          <w:tcPr>
            <w:tcW w:w="3408" w:type="dxa"/>
            <w:vAlign w:val="center"/>
          </w:tcPr>
          <w:p w14:paraId="1EFC0080">
            <w:pPr>
              <w:spacing w:after="40" w:line="240" w:lineRule="auto"/>
            </w:pPr>
            <w:r>
              <w:rPr>
                <w:b w:val="0"/>
                <w:sz w:val="16"/>
              </w:rPr>
              <w:t>Check a full user workflow.</w:t>
            </w:r>
          </w:p>
        </w:tc>
        <w:tc>
          <w:tcPr>
            <w:tcW w:w="3408" w:type="dxa"/>
            <w:vAlign w:val="center"/>
          </w:tcPr>
          <w:p w14:paraId="079E94C0">
            <w:pPr>
              <w:spacing w:after="40" w:line="240" w:lineRule="auto"/>
            </w:pPr>
            <w:r>
              <w:rPr>
                <w:b w:val="0"/>
                <w:sz w:val="16"/>
              </w:rPr>
              <w:t>Register student → create room → allocate student.</w:t>
            </w:r>
          </w:p>
        </w:tc>
      </w:tr>
      <w:tr w14:paraId="7D79B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70344CB">
            <w:pPr>
              <w:spacing w:after="40" w:line="240" w:lineRule="auto"/>
            </w:pPr>
            <w:r>
              <w:rPr>
                <w:b w:val="0"/>
                <w:sz w:val="16"/>
              </w:rPr>
              <w:t>Acceptance/demo</w:t>
            </w:r>
          </w:p>
        </w:tc>
        <w:tc>
          <w:tcPr>
            <w:tcW w:w="3408" w:type="dxa"/>
            <w:vAlign w:val="center"/>
          </w:tcPr>
          <w:p w14:paraId="164F5B5B">
            <w:pPr>
              <w:spacing w:after="40" w:line="240" w:lineRule="auto"/>
            </w:pPr>
            <w:r>
              <w:rPr>
                <w:b w:val="0"/>
                <w:sz w:val="16"/>
              </w:rPr>
              <w:t>Confirm the agreed user stories and acceptance criteria are met.</w:t>
            </w:r>
          </w:p>
        </w:tc>
        <w:tc>
          <w:tcPr>
            <w:tcW w:w="3408" w:type="dxa"/>
            <w:vAlign w:val="center"/>
          </w:tcPr>
          <w:p w14:paraId="1B11772C">
            <w:pPr>
              <w:spacing w:after="40" w:line="240" w:lineRule="auto"/>
            </w:pPr>
            <w:r>
              <w:rPr>
                <w:b w:val="0"/>
                <w:sz w:val="16"/>
              </w:rPr>
              <w:t>Product owner verifies the sprint story.</w:t>
            </w:r>
          </w:p>
        </w:tc>
      </w:tr>
    </w:tbl>
    <w:p w14:paraId="77ECA7D6"/>
    <w:p w14:paraId="170B3AF5">
      <w:pPr>
        <w:pStyle w:val="3"/>
      </w:pPr>
      <w:r>
        <w:t>5.2 Test Types</w:t>
      </w:r>
    </w:p>
    <w:p w14:paraId="3B0C3046">
      <w:pPr>
        <w:pStyle w:val="23"/>
        <w:spacing w:after="40"/>
      </w:pPr>
      <w:r>
        <w:t>Functional testing: expected feature behaviour.</w:t>
      </w:r>
    </w:p>
    <w:p w14:paraId="69650157">
      <w:pPr>
        <w:pStyle w:val="23"/>
        <w:spacing w:after="40"/>
      </w:pPr>
      <w:r>
        <w:t>Negative/boundary testing: missing fields, duplicate IDs, capacity reached, invalid capacity.</w:t>
      </w:r>
    </w:p>
    <w:p w14:paraId="58C7493E">
      <w:pPr>
        <w:pStyle w:val="23"/>
        <w:spacing w:after="40"/>
      </w:pPr>
      <w:r>
        <w:t>Regression testing: re-run key tests after changes or bug fixes.</w:t>
      </w:r>
    </w:p>
    <w:p w14:paraId="6E144201">
      <w:pPr>
        <w:pStyle w:val="23"/>
        <w:spacing w:after="40"/>
      </w:pPr>
      <w:r>
        <w:t>Usability testing: labels, navigation, feedback, and readable errors.</w:t>
      </w:r>
    </w:p>
    <w:p w14:paraId="3741F473">
      <w:pPr>
        <w:pStyle w:val="23"/>
        <w:spacing w:after="40"/>
      </w:pPr>
      <w:r>
        <w:t>Basic performance testing: repeat common list/search operations and record response times.</w:t>
      </w:r>
    </w:p>
    <w:p w14:paraId="7F2B2A1D">
      <w:pPr>
        <w:pStyle w:val="23"/>
        <w:spacing w:after="40"/>
      </w:pPr>
      <w:r>
        <w:t>Security checks: authorization and backend validation, where those features are implemented.</w:t>
      </w:r>
    </w:p>
    <w:p w14:paraId="13606D1B">
      <w:pPr>
        <w:pStyle w:val="3"/>
      </w:pPr>
      <w:r>
        <w:t>5.3 Entry Criteria</w:t>
      </w:r>
    </w:p>
    <w:p w14:paraId="4E85E91E">
      <w:pPr>
        <w:pStyle w:val="23"/>
        <w:spacing w:after="40"/>
      </w:pPr>
      <w:r>
        <w:t>A testable build is available on the agreed branch/environment.</w:t>
      </w:r>
    </w:p>
    <w:p w14:paraId="5C9FF778">
      <w:pPr>
        <w:pStyle w:val="23"/>
        <w:spacing w:after="40"/>
      </w:pPr>
      <w:r>
        <w:t>The relevant feature is implemented and the team has documented its expected behaviour.</w:t>
      </w:r>
    </w:p>
    <w:p w14:paraId="42D836BE">
      <w:pPr>
        <w:pStyle w:val="23"/>
        <w:spacing w:after="40"/>
      </w:pPr>
      <w:r>
        <w:t>Sample data and test accounts are available, where needed.</w:t>
      </w:r>
    </w:p>
    <w:p w14:paraId="65F543E3">
      <w:pPr>
        <w:pStyle w:val="23"/>
        <w:spacing w:after="40"/>
      </w:pPr>
      <w:r>
        <w:t>The tester can access the application and record results.</w:t>
      </w:r>
    </w:p>
    <w:p w14:paraId="01852884">
      <w:pPr>
        <w:pStyle w:val="3"/>
      </w:pPr>
      <w:r>
        <w:t>5.4 Exit Criteria</w:t>
      </w:r>
    </w:p>
    <w:p w14:paraId="79B186CB">
      <w:pPr>
        <w:pStyle w:val="23"/>
        <w:spacing w:after="40"/>
      </w:pPr>
      <w:r>
        <w:t>All planned high-priority test cases have been executed at least once.</w:t>
      </w:r>
    </w:p>
    <w:p w14:paraId="6F23198D">
      <w:pPr>
        <w:pStyle w:val="23"/>
        <w:spacing w:after="40"/>
      </w:pPr>
      <w:r>
        <w:t>No open critical defect remains in student creation, room capacity, or room allocation.</w:t>
      </w:r>
    </w:p>
    <w:p w14:paraId="3F1BCCAA">
      <w:pPr>
        <w:pStyle w:val="23"/>
        <w:spacing w:after="40"/>
      </w:pPr>
      <w:r>
        <w:t>Failed tests are linked to a bug/issue and retested after a fix.</w:t>
      </w:r>
    </w:p>
    <w:p w14:paraId="7CEFFB20">
      <w:pPr>
        <w:pStyle w:val="23"/>
        <w:spacing w:after="40"/>
      </w:pPr>
      <w:r>
        <w:t>Test status and known limitations are recorded for the sprint demo.</w:t>
      </w:r>
    </w:p>
    <w:p w14:paraId="394B4A23">
      <w:pPr>
        <w:pStyle w:val="23"/>
        <w:spacing w:after="40"/>
      </w:pPr>
      <w:r>
        <w:t>Any deviation from the SRS is documented for the final demonstration.</w:t>
      </w:r>
    </w:p>
    <w:p w14:paraId="6164C8F4">
      <w:pPr>
        <w:pStyle w:val="2"/>
      </w:pPr>
      <w:r>
        <w:t>6. Test Environment and Test Data</w:t>
      </w:r>
    </w:p>
    <w:p w14:paraId="71246610">
      <w:r>
        <w:t>Proposed application stack (confirm against the team decision): React.js frontend, Node.js/Express.js backend API, and MongoDB database. The frontend should be tested in the target browser; API requests can be tested with Postman or an equivalent tool; database state can be checked in MongoDB Compass or an equivalent client.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5525D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00AE63AA">
            <w:pPr>
              <w:spacing w:after="40" w:line="240" w:lineRule="auto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6F54DB33">
            <w:pPr>
              <w:spacing w:after="40" w:line="240" w:lineRule="auto"/>
            </w:pPr>
            <w:r>
              <w:rPr>
                <w:b/>
                <w:color w:val="FFFFFF"/>
                <w:sz w:val="16"/>
              </w:rPr>
              <w:t>Plan</w:t>
            </w:r>
          </w:p>
        </w:tc>
      </w:tr>
      <w:tr w14:paraId="41A43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99A81E3">
            <w:pPr>
              <w:spacing w:after="40" w:line="240" w:lineRule="auto"/>
            </w:pPr>
            <w:r>
              <w:rPr>
                <w:b w:val="0"/>
                <w:sz w:val="16"/>
              </w:rPr>
              <w:t>Hardware</w:t>
            </w:r>
          </w:p>
        </w:tc>
        <w:tc>
          <w:tcPr>
            <w:tcW w:w="5112" w:type="dxa"/>
            <w:vAlign w:val="center"/>
          </w:tcPr>
          <w:p w14:paraId="38E20A24">
            <w:pPr>
              <w:spacing w:after="40" w:line="240" w:lineRule="auto"/>
            </w:pPr>
            <w:r>
              <w:rPr>
                <w:b w:val="0"/>
                <w:sz w:val="16"/>
              </w:rPr>
              <w:t>Team laptops/desktops used for development and demonstration.</w:t>
            </w:r>
          </w:p>
        </w:tc>
      </w:tr>
      <w:tr w14:paraId="66DA2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3B26283">
            <w:pPr>
              <w:spacing w:after="40" w:line="240" w:lineRule="auto"/>
            </w:pPr>
            <w:r>
              <w:rPr>
                <w:b w:val="0"/>
                <w:sz w:val="16"/>
              </w:rPr>
              <w:t>Browser</w:t>
            </w:r>
          </w:p>
        </w:tc>
        <w:tc>
          <w:tcPr>
            <w:tcW w:w="5112" w:type="dxa"/>
            <w:vAlign w:val="center"/>
          </w:tcPr>
          <w:p w14:paraId="7371F6E9">
            <w:pPr>
              <w:spacing w:after="40" w:line="240" w:lineRule="auto"/>
            </w:pPr>
            <w:r>
              <w:rPr>
                <w:b w:val="0"/>
                <w:sz w:val="16"/>
              </w:rPr>
              <w:t>Current Chromium-based browser; record exact browser/version during execution.</w:t>
            </w:r>
          </w:p>
        </w:tc>
      </w:tr>
      <w:tr w14:paraId="0A3D0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C7783D3">
            <w:pPr>
              <w:spacing w:after="40" w:line="240" w:lineRule="auto"/>
            </w:pPr>
            <w:r>
              <w:rPr>
                <w:b w:val="0"/>
                <w:sz w:val="16"/>
              </w:rPr>
              <w:t>Application</w:t>
            </w:r>
          </w:p>
        </w:tc>
        <w:tc>
          <w:tcPr>
            <w:tcW w:w="5112" w:type="dxa"/>
            <w:vAlign w:val="center"/>
          </w:tcPr>
          <w:p w14:paraId="192831FB">
            <w:pPr>
              <w:spacing w:after="40" w:line="240" w:lineRule="auto"/>
            </w:pPr>
            <w:r>
              <w:rPr>
                <w:b w:val="0"/>
                <w:sz w:val="16"/>
              </w:rPr>
              <w:t>The latest agreed test build from the team repository.</w:t>
            </w:r>
          </w:p>
        </w:tc>
      </w:tr>
      <w:tr w14:paraId="2F57B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531554A">
            <w:pPr>
              <w:spacing w:after="40" w:line="240" w:lineRule="auto"/>
            </w:pPr>
            <w:r>
              <w:rPr>
                <w:b w:val="0"/>
                <w:sz w:val="16"/>
              </w:rPr>
              <w:t>Database</w:t>
            </w:r>
          </w:p>
        </w:tc>
        <w:tc>
          <w:tcPr>
            <w:tcW w:w="5112" w:type="dxa"/>
            <w:vAlign w:val="center"/>
          </w:tcPr>
          <w:p w14:paraId="1F3B1669">
            <w:pPr>
              <w:spacing w:after="40" w:line="240" w:lineRule="auto"/>
            </w:pPr>
            <w:r>
              <w:rPr>
                <w:b w:val="0"/>
                <w:sz w:val="16"/>
              </w:rPr>
              <w:t>Development/test database with non-real sample records.</w:t>
            </w:r>
          </w:p>
        </w:tc>
      </w:tr>
      <w:tr w14:paraId="65567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6B9A08A">
            <w:pPr>
              <w:spacing w:after="40" w:line="240" w:lineRule="auto"/>
            </w:pPr>
            <w:r>
              <w:rPr>
                <w:b w:val="0"/>
                <w:sz w:val="16"/>
              </w:rPr>
              <w:t>Tools</w:t>
            </w:r>
          </w:p>
        </w:tc>
        <w:tc>
          <w:tcPr>
            <w:tcW w:w="5112" w:type="dxa"/>
            <w:vAlign w:val="center"/>
          </w:tcPr>
          <w:p w14:paraId="53B2AE33">
            <w:pPr>
              <w:spacing w:after="40" w:line="240" w:lineRule="auto"/>
            </w:pPr>
            <w:r>
              <w:rPr>
                <w:b w:val="0"/>
                <w:sz w:val="16"/>
              </w:rPr>
              <w:t>Browser developer tools; Postman or equivalent API client if available; GitHub Issues/Projects for defects and backlog.</w:t>
            </w:r>
          </w:p>
        </w:tc>
      </w:tr>
      <w:tr w14:paraId="3D6DB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188C8DAE">
            <w:pPr>
              <w:spacing w:after="40" w:line="240" w:lineRule="auto"/>
            </w:pPr>
            <w:r>
              <w:rPr>
                <w:b w:val="0"/>
                <w:sz w:val="16"/>
              </w:rPr>
              <w:t>Test data</w:t>
            </w:r>
          </w:p>
        </w:tc>
        <w:tc>
          <w:tcPr>
            <w:tcW w:w="5112" w:type="dxa"/>
            <w:vAlign w:val="center"/>
          </w:tcPr>
          <w:p w14:paraId="3443AF92">
            <w:pPr>
              <w:spacing w:after="40" w:line="240" w:lineRule="auto"/>
            </w:pPr>
            <w:r>
              <w:rPr>
                <w:b w:val="0"/>
                <w:sz w:val="16"/>
              </w:rPr>
              <w:t>Use clearly fictional student names, IDs, emails, room numbers, and fee records. Do not use real sensitive student data.</w:t>
            </w:r>
          </w:p>
        </w:tc>
      </w:tr>
    </w:tbl>
    <w:p w14:paraId="7CB1037C"/>
    <w:p w14:paraId="0EC992DD">
      <w:pPr>
        <w:pStyle w:val="2"/>
      </w:pPr>
      <w:r>
        <w:t>7. Test Cases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1678"/>
        <w:gridCol w:w="1646"/>
        <w:gridCol w:w="2107"/>
        <w:gridCol w:w="1694"/>
        <w:gridCol w:w="1657"/>
      </w:tblGrid>
      <w:tr w14:paraId="2D7D8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4" w:type="dxa"/>
            <w:shd w:val="clear" w:color="auto" w:fill="1F4E79"/>
            <w:vAlign w:val="center"/>
          </w:tcPr>
          <w:p w14:paraId="45ECFCA8">
            <w:pPr>
              <w:spacing w:after="40" w:line="240" w:lineRule="auto"/>
            </w:pPr>
            <w:r>
              <w:rPr>
                <w:b/>
                <w:color w:val="FFFFFF"/>
                <w:sz w:val="13"/>
              </w:rPr>
              <w:t>Test ID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0720DE81">
            <w:pPr>
              <w:spacing w:after="40" w:line="240" w:lineRule="auto"/>
            </w:pPr>
            <w:r>
              <w:rPr>
                <w:b/>
                <w:color w:val="FFFFFF"/>
                <w:sz w:val="13"/>
              </w:rPr>
              <w:t>Scenario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18C9D3EC">
            <w:pPr>
              <w:spacing w:after="40" w:line="240" w:lineRule="auto"/>
            </w:pPr>
            <w:r>
              <w:rPr>
                <w:b/>
                <w:color w:val="FFFFFF"/>
                <w:sz w:val="13"/>
              </w:rPr>
              <w:t>Req ID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6756A839">
            <w:pPr>
              <w:spacing w:after="40" w:line="240" w:lineRule="auto"/>
            </w:pPr>
            <w:r>
              <w:rPr>
                <w:b/>
                <w:color w:val="FFFFFF"/>
                <w:sz w:val="13"/>
              </w:rPr>
              <w:t>Steps / input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7A00C924">
            <w:pPr>
              <w:spacing w:after="40" w:line="240" w:lineRule="auto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53121EC2">
            <w:pPr>
              <w:spacing w:after="40" w:line="240" w:lineRule="auto"/>
            </w:pPr>
            <w:r>
              <w:rPr>
                <w:b/>
                <w:color w:val="FFFFFF"/>
                <w:sz w:val="13"/>
              </w:rPr>
              <w:t>Priority</w:t>
            </w:r>
          </w:p>
        </w:tc>
      </w:tr>
      <w:tr w14:paraId="6D00D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615D5613">
            <w:pPr>
              <w:spacing w:after="40" w:line="240" w:lineRule="auto"/>
            </w:pPr>
            <w:r>
              <w:rPr>
                <w:b w:val="0"/>
                <w:sz w:val="13"/>
              </w:rPr>
              <w:t>TC-STU-001</w:t>
            </w:r>
          </w:p>
        </w:tc>
        <w:tc>
          <w:tcPr>
            <w:tcW w:w="1704" w:type="dxa"/>
            <w:vAlign w:val="center"/>
          </w:tcPr>
          <w:p w14:paraId="18A51987">
            <w:pPr>
              <w:spacing w:after="40" w:line="240" w:lineRule="auto"/>
            </w:pPr>
            <w:r>
              <w:rPr>
                <w:b w:val="0"/>
                <w:sz w:val="13"/>
              </w:rPr>
              <w:t>Create student with valid required fields</w:t>
            </w:r>
          </w:p>
        </w:tc>
        <w:tc>
          <w:tcPr>
            <w:tcW w:w="1704" w:type="dxa"/>
            <w:vAlign w:val="center"/>
          </w:tcPr>
          <w:p w14:paraId="2A8A719F">
            <w:pPr>
              <w:spacing w:after="40" w:line="240" w:lineRule="auto"/>
            </w:pPr>
            <w:r>
              <w:rPr>
                <w:b w:val="0"/>
                <w:sz w:val="13"/>
              </w:rPr>
              <w:t>HMS-FR-001</w:t>
            </w:r>
          </w:p>
        </w:tc>
        <w:tc>
          <w:tcPr>
            <w:tcW w:w="1704" w:type="dxa"/>
            <w:vAlign w:val="center"/>
          </w:tcPr>
          <w:p w14:paraId="61BD45A2">
            <w:pPr>
              <w:spacing w:after="40" w:line="240" w:lineRule="auto"/>
            </w:pPr>
            <w:r>
              <w:rPr>
                <w:b w:val="0"/>
                <w:sz w:val="13"/>
              </w:rPr>
              <w:t>Enter unique ID and valid details; save.</w:t>
            </w:r>
          </w:p>
        </w:tc>
        <w:tc>
          <w:tcPr>
            <w:tcW w:w="1704" w:type="dxa"/>
            <w:vAlign w:val="center"/>
          </w:tcPr>
          <w:p w14:paraId="2A8ABC68">
            <w:pPr>
              <w:spacing w:after="40" w:line="240" w:lineRule="auto"/>
            </w:pPr>
            <w:r>
              <w:rPr>
                <w:b w:val="0"/>
                <w:sz w:val="13"/>
              </w:rPr>
              <w:t>Student is created and appears in the list.</w:t>
            </w:r>
          </w:p>
        </w:tc>
        <w:tc>
          <w:tcPr>
            <w:tcW w:w="1704" w:type="dxa"/>
            <w:vAlign w:val="center"/>
          </w:tcPr>
          <w:p w14:paraId="216FE4F5">
            <w:pPr>
              <w:spacing w:after="40" w:line="240" w:lineRule="auto"/>
            </w:pPr>
            <w:r>
              <w:rPr>
                <w:b w:val="0"/>
                <w:sz w:val="13"/>
              </w:rPr>
              <w:t>High</w:t>
            </w:r>
          </w:p>
        </w:tc>
      </w:tr>
      <w:tr w14:paraId="14E7D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68EA5371">
            <w:pPr>
              <w:spacing w:after="40" w:line="240" w:lineRule="auto"/>
            </w:pPr>
            <w:r>
              <w:rPr>
                <w:b w:val="0"/>
                <w:sz w:val="13"/>
              </w:rPr>
              <w:t>TC-STU-002</w:t>
            </w:r>
          </w:p>
        </w:tc>
        <w:tc>
          <w:tcPr>
            <w:tcW w:w="1704" w:type="dxa"/>
            <w:vAlign w:val="center"/>
          </w:tcPr>
          <w:p w14:paraId="5B7CD21E">
            <w:pPr>
              <w:spacing w:after="40" w:line="240" w:lineRule="auto"/>
            </w:pPr>
            <w:r>
              <w:rPr>
                <w:b w:val="0"/>
                <w:sz w:val="13"/>
              </w:rPr>
              <w:t>Reject duplicate student ID</w:t>
            </w:r>
          </w:p>
        </w:tc>
        <w:tc>
          <w:tcPr>
            <w:tcW w:w="1704" w:type="dxa"/>
            <w:vAlign w:val="center"/>
          </w:tcPr>
          <w:p w14:paraId="732D42E3">
            <w:pPr>
              <w:spacing w:after="40" w:line="240" w:lineRule="auto"/>
            </w:pPr>
            <w:r>
              <w:rPr>
                <w:b w:val="0"/>
                <w:sz w:val="13"/>
              </w:rPr>
              <w:t>HMS-FR-001</w:t>
            </w:r>
          </w:p>
        </w:tc>
        <w:tc>
          <w:tcPr>
            <w:tcW w:w="1704" w:type="dxa"/>
            <w:vAlign w:val="center"/>
          </w:tcPr>
          <w:p w14:paraId="0E172927">
            <w:pPr>
              <w:spacing w:after="40" w:line="240" w:lineRule="auto"/>
            </w:pPr>
            <w:r>
              <w:rPr>
                <w:b w:val="0"/>
                <w:sz w:val="13"/>
              </w:rPr>
              <w:t>Create a student using an existing student ID.</w:t>
            </w:r>
          </w:p>
        </w:tc>
        <w:tc>
          <w:tcPr>
            <w:tcW w:w="1704" w:type="dxa"/>
            <w:vAlign w:val="center"/>
          </w:tcPr>
          <w:p w14:paraId="6B7A9F8C">
            <w:pPr>
              <w:spacing w:after="40" w:line="240" w:lineRule="auto"/>
            </w:pPr>
            <w:r>
              <w:rPr>
                <w:b w:val="0"/>
                <w:sz w:val="13"/>
              </w:rPr>
              <w:t>Duplicate is rejected; original record is unchanged.</w:t>
            </w:r>
          </w:p>
        </w:tc>
        <w:tc>
          <w:tcPr>
            <w:tcW w:w="1704" w:type="dxa"/>
            <w:vAlign w:val="center"/>
          </w:tcPr>
          <w:p w14:paraId="58BD6EEE">
            <w:pPr>
              <w:spacing w:after="40" w:line="240" w:lineRule="auto"/>
            </w:pPr>
            <w:r>
              <w:rPr>
                <w:b w:val="0"/>
                <w:sz w:val="13"/>
              </w:rPr>
              <w:t>High</w:t>
            </w:r>
          </w:p>
        </w:tc>
      </w:tr>
      <w:tr w14:paraId="31ECA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3E91CD43">
            <w:pPr>
              <w:spacing w:after="40" w:line="240" w:lineRule="auto"/>
            </w:pPr>
            <w:r>
              <w:rPr>
                <w:b w:val="0"/>
                <w:sz w:val="13"/>
              </w:rPr>
              <w:t>TC-STU-003</w:t>
            </w:r>
          </w:p>
        </w:tc>
        <w:tc>
          <w:tcPr>
            <w:tcW w:w="1704" w:type="dxa"/>
            <w:vAlign w:val="center"/>
          </w:tcPr>
          <w:p w14:paraId="3B21FCEF">
            <w:pPr>
              <w:spacing w:after="40" w:line="240" w:lineRule="auto"/>
            </w:pPr>
            <w:r>
              <w:rPr>
                <w:b w:val="0"/>
                <w:sz w:val="13"/>
              </w:rPr>
              <w:t>Reject missing required field</w:t>
            </w:r>
          </w:p>
        </w:tc>
        <w:tc>
          <w:tcPr>
            <w:tcW w:w="1704" w:type="dxa"/>
            <w:vAlign w:val="center"/>
          </w:tcPr>
          <w:p w14:paraId="5B871A93">
            <w:pPr>
              <w:spacing w:after="40" w:line="240" w:lineRule="auto"/>
            </w:pPr>
            <w:r>
              <w:rPr>
                <w:b w:val="0"/>
                <w:sz w:val="13"/>
              </w:rPr>
              <w:t>HMS-FR-016</w:t>
            </w:r>
          </w:p>
        </w:tc>
        <w:tc>
          <w:tcPr>
            <w:tcW w:w="1704" w:type="dxa"/>
            <w:vAlign w:val="center"/>
          </w:tcPr>
          <w:p w14:paraId="3237776B">
            <w:pPr>
              <w:spacing w:after="40" w:line="240" w:lineRule="auto"/>
            </w:pPr>
            <w:r>
              <w:rPr>
                <w:b w:val="0"/>
                <w:sz w:val="13"/>
              </w:rPr>
              <w:t>Submit student form with a required field empty.</w:t>
            </w:r>
          </w:p>
        </w:tc>
        <w:tc>
          <w:tcPr>
            <w:tcW w:w="1704" w:type="dxa"/>
            <w:vAlign w:val="center"/>
          </w:tcPr>
          <w:p w14:paraId="1C546404">
            <w:pPr>
              <w:spacing w:after="40" w:line="240" w:lineRule="auto"/>
            </w:pPr>
            <w:r>
              <w:rPr>
                <w:b w:val="0"/>
                <w:sz w:val="13"/>
              </w:rPr>
              <w:t>Validation message appears; no record is saved.</w:t>
            </w:r>
          </w:p>
        </w:tc>
        <w:tc>
          <w:tcPr>
            <w:tcW w:w="1704" w:type="dxa"/>
            <w:vAlign w:val="center"/>
          </w:tcPr>
          <w:p w14:paraId="0A005004">
            <w:pPr>
              <w:spacing w:after="40" w:line="240" w:lineRule="auto"/>
            </w:pPr>
            <w:r>
              <w:rPr>
                <w:b w:val="0"/>
                <w:sz w:val="13"/>
              </w:rPr>
              <w:t>High</w:t>
            </w:r>
          </w:p>
        </w:tc>
      </w:tr>
      <w:tr w14:paraId="2221E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5B9BA2A5">
            <w:pPr>
              <w:spacing w:after="40" w:line="240" w:lineRule="auto"/>
            </w:pPr>
            <w:r>
              <w:rPr>
                <w:b w:val="0"/>
                <w:sz w:val="13"/>
              </w:rPr>
              <w:t>TC-STU-004</w:t>
            </w:r>
          </w:p>
        </w:tc>
        <w:tc>
          <w:tcPr>
            <w:tcW w:w="1704" w:type="dxa"/>
            <w:vAlign w:val="center"/>
          </w:tcPr>
          <w:p w14:paraId="5C9D88E8">
            <w:pPr>
              <w:spacing w:after="40" w:line="240" w:lineRule="auto"/>
            </w:pPr>
            <w:r>
              <w:rPr>
                <w:b w:val="0"/>
                <w:sz w:val="13"/>
              </w:rPr>
              <w:t>Search for existing student</w:t>
            </w:r>
          </w:p>
        </w:tc>
        <w:tc>
          <w:tcPr>
            <w:tcW w:w="1704" w:type="dxa"/>
            <w:vAlign w:val="center"/>
          </w:tcPr>
          <w:p w14:paraId="1C437483">
            <w:pPr>
              <w:spacing w:after="40" w:line="240" w:lineRule="auto"/>
            </w:pPr>
            <w:r>
              <w:rPr>
                <w:b w:val="0"/>
                <w:sz w:val="13"/>
              </w:rPr>
              <w:t>HMS-FR-004</w:t>
            </w:r>
          </w:p>
        </w:tc>
        <w:tc>
          <w:tcPr>
            <w:tcW w:w="1704" w:type="dxa"/>
            <w:vAlign w:val="center"/>
          </w:tcPr>
          <w:p w14:paraId="2058B6B4">
            <w:pPr>
              <w:spacing w:after="40" w:line="240" w:lineRule="auto"/>
            </w:pPr>
            <w:r>
              <w:rPr>
                <w:b w:val="0"/>
                <w:sz w:val="13"/>
              </w:rPr>
              <w:t>Search by exact student ID or name.</w:t>
            </w:r>
          </w:p>
        </w:tc>
        <w:tc>
          <w:tcPr>
            <w:tcW w:w="1704" w:type="dxa"/>
            <w:vAlign w:val="center"/>
          </w:tcPr>
          <w:p w14:paraId="74163AAE">
            <w:pPr>
              <w:spacing w:after="40" w:line="240" w:lineRule="auto"/>
            </w:pPr>
            <w:r>
              <w:rPr>
                <w:b w:val="0"/>
                <w:sz w:val="13"/>
              </w:rPr>
              <w:t>Matching student is displayed.</w:t>
            </w:r>
          </w:p>
        </w:tc>
        <w:tc>
          <w:tcPr>
            <w:tcW w:w="1704" w:type="dxa"/>
            <w:vAlign w:val="center"/>
          </w:tcPr>
          <w:p w14:paraId="38FB2073">
            <w:pPr>
              <w:spacing w:after="40" w:line="240" w:lineRule="auto"/>
            </w:pPr>
            <w:r>
              <w:rPr>
                <w:b w:val="0"/>
                <w:sz w:val="13"/>
              </w:rPr>
              <w:t>Medium</w:t>
            </w:r>
          </w:p>
        </w:tc>
      </w:tr>
      <w:tr w14:paraId="31F25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5A2EFAEF">
            <w:pPr>
              <w:spacing w:after="40" w:line="240" w:lineRule="auto"/>
            </w:pPr>
            <w:r>
              <w:rPr>
                <w:b w:val="0"/>
                <w:sz w:val="13"/>
              </w:rPr>
              <w:t>TC-ROOM-001</w:t>
            </w:r>
          </w:p>
        </w:tc>
        <w:tc>
          <w:tcPr>
            <w:tcW w:w="1704" w:type="dxa"/>
            <w:vAlign w:val="center"/>
          </w:tcPr>
          <w:p w14:paraId="44DAFA4B">
            <w:pPr>
              <w:spacing w:after="40" w:line="240" w:lineRule="auto"/>
            </w:pPr>
            <w:r>
              <w:rPr>
                <w:b w:val="0"/>
                <w:sz w:val="13"/>
              </w:rPr>
              <w:t>Create room with valid capacity</w:t>
            </w:r>
          </w:p>
        </w:tc>
        <w:tc>
          <w:tcPr>
            <w:tcW w:w="1704" w:type="dxa"/>
            <w:vAlign w:val="center"/>
          </w:tcPr>
          <w:p w14:paraId="27686E54">
            <w:pPr>
              <w:spacing w:after="40" w:line="240" w:lineRule="auto"/>
            </w:pPr>
            <w:r>
              <w:rPr>
                <w:b w:val="0"/>
                <w:sz w:val="13"/>
              </w:rPr>
              <w:t>HMS-FR-005</w:t>
            </w:r>
          </w:p>
        </w:tc>
        <w:tc>
          <w:tcPr>
            <w:tcW w:w="1704" w:type="dxa"/>
            <w:vAlign w:val="center"/>
          </w:tcPr>
          <w:p w14:paraId="19473CE2">
            <w:pPr>
              <w:spacing w:after="40" w:line="240" w:lineRule="auto"/>
            </w:pPr>
            <w:r>
              <w:rPr>
                <w:b w:val="0"/>
                <w:sz w:val="13"/>
              </w:rPr>
              <w:t>Enter a unique room number and capacity greater than zero.</w:t>
            </w:r>
          </w:p>
        </w:tc>
        <w:tc>
          <w:tcPr>
            <w:tcW w:w="1704" w:type="dxa"/>
            <w:vAlign w:val="center"/>
          </w:tcPr>
          <w:p w14:paraId="15744522">
            <w:pPr>
              <w:spacing w:after="40" w:line="240" w:lineRule="auto"/>
            </w:pPr>
            <w:r>
              <w:rPr>
                <w:b w:val="0"/>
                <w:sz w:val="13"/>
              </w:rPr>
              <w:t>Room is saved and listed.</w:t>
            </w:r>
          </w:p>
        </w:tc>
        <w:tc>
          <w:tcPr>
            <w:tcW w:w="1704" w:type="dxa"/>
            <w:vAlign w:val="center"/>
          </w:tcPr>
          <w:p w14:paraId="77C7E106">
            <w:pPr>
              <w:spacing w:after="40" w:line="240" w:lineRule="auto"/>
            </w:pPr>
            <w:r>
              <w:rPr>
                <w:b w:val="0"/>
                <w:sz w:val="13"/>
              </w:rPr>
              <w:t>High</w:t>
            </w:r>
          </w:p>
        </w:tc>
      </w:tr>
      <w:tr w14:paraId="76BB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55747FD5">
            <w:pPr>
              <w:spacing w:after="40" w:line="240" w:lineRule="auto"/>
            </w:pPr>
            <w:r>
              <w:rPr>
                <w:b w:val="0"/>
                <w:sz w:val="13"/>
              </w:rPr>
              <w:t>TC-ROOM-002</w:t>
            </w:r>
          </w:p>
        </w:tc>
        <w:tc>
          <w:tcPr>
            <w:tcW w:w="1704" w:type="dxa"/>
            <w:vAlign w:val="center"/>
          </w:tcPr>
          <w:p w14:paraId="6590FB32">
            <w:pPr>
              <w:spacing w:after="40" w:line="240" w:lineRule="auto"/>
            </w:pPr>
            <w:r>
              <w:rPr>
                <w:b w:val="0"/>
                <w:sz w:val="13"/>
              </w:rPr>
              <w:t>Reject duplicate room number</w:t>
            </w:r>
          </w:p>
        </w:tc>
        <w:tc>
          <w:tcPr>
            <w:tcW w:w="1704" w:type="dxa"/>
            <w:vAlign w:val="center"/>
          </w:tcPr>
          <w:p w14:paraId="6EEBB9E6">
            <w:pPr>
              <w:spacing w:after="40" w:line="240" w:lineRule="auto"/>
            </w:pPr>
            <w:r>
              <w:rPr>
                <w:b w:val="0"/>
                <w:sz w:val="13"/>
              </w:rPr>
              <w:t>HMS-FR-005</w:t>
            </w:r>
          </w:p>
        </w:tc>
        <w:tc>
          <w:tcPr>
            <w:tcW w:w="1704" w:type="dxa"/>
            <w:vAlign w:val="center"/>
          </w:tcPr>
          <w:p w14:paraId="1B7C152A">
            <w:pPr>
              <w:spacing w:after="40" w:line="240" w:lineRule="auto"/>
            </w:pPr>
            <w:r>
              <w:rPr>
                <w:b w:val="0"/>
                <w:sz w:val="13"/>
              </w:rPr>
              <w:t>Create a room with an existing room number.</w:t>
            </w:r>
          </w:p>
        </w:tc>
        <w:tc>
          <w:tcPr>
            <w:tcW w:w="1704" w:type="dxa"/>
            <w:vAlign w:val="center"/>
          </w:tcPr>
          <w:p w14:paraId="2843E591">
            <w:pPr>
              <w:spacing w:after="40" w:line="240" w:lineRule="auto"/>
            </w:pPr>
            <w:r>
              <w:rPr>
                <w:b w:val="0"/>
                <w:sz w:val="13"/>
              </w:rPr>
              <w:t>Duplicate is rejected.</w:t>
            </w:r>
          </w:p>
        </w:tc>
        <w:tc>
          <w:tcPr>
            <w:tcW w:w="1704" w:type="dxa"/>
            <w:vAlign w:val="center"/>
          </w:tcPr>
          <w:p w14:paraId="33DC8F20">
            <w:pPr>
              <w:spacing w:after="40" w:line="240" w:lineRule="auto"/>
            </w:pPr>
            <w:r>
              <w:rPr>
                <w:b w:val="0"/>
                <w:sz w:val="13"/>
              </w:rPr>
              <w:t>High</w:t>
            </w:r>
          </w:p>
        </w:tc>
      </w:tr>
      <w:tr w14:paraId="78DFD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56AEE12D">
            <w:pPr>
              <w:spacing w:after="40" w:line="240" w:lineRule="auto"/>
            </w:pPr>
            <w:r>
              <w:rPr>
                <w:b w:val="0"/>
                <w:sz w:val="13"/>
              </w:rPr>
              <w:t>TC-ROOM-003</w:t>
            </w:r>
          </w:p>
        </w:tc>
        <w:tc>
          <w:tcPr>
            <w:tcW w:w="1704" w:type="dxa"/>
            <w:vAlign w:val="center"/>
          </w:tcPr>
          <w:p w14:paraId="6174379A">
            <w:pPr>
              <w:spacing w:after="40" w:line="240" w:lineRule="auto"/>
            </w:pPr>
            <w:r>
              <w:rPr>
                <w:b w:val="0"/>
                <w:sz w:val="13"/>
              </w:rPr>
              <w:t>Reject zero or negative capacity</w:t>
            </w:r>
          </w:p>
        </w:tc>
        <w:tc>
          <w:tcPr>
            <w:tcW w:w="1704" w:type="dxa"/>
            <w:vAlign w:val="center"/>
          </w:tcPr>
          <w:p w14:paraId="52DD3F6D">
            <w:pPr>
              <w:spacing w:after="40" w:line="240" w:lineRule="auto"/>
            </w:pPr>
            <w:r>
              <w:rPr>
                <w:b w:val="0"/>
                <w:sz w:val="13"/>
              </w:rPr>
              <w:t>HMS-FR-005</w:t>
            </w:r>
          </w:p>
        </w:tc>
        <w:tc>
          <w:tcPr>
            <w:tcW w:w="1704" w:type="dxa"/>
            <w:vAlign w:val="center"/>
          </w:tcPr>
          <w:p w14:paraId="1B9826D8">
            <w:pPr>
              <w:spacing w:after="40" w:line="240" w:lineRule="auto"/>
            </w:pPr>
            <w:r>
              <w:rPr>
                <w:b w:val="0"/>
                <w:sz w:val="13"/>
              </w:rPr>
              <w:t>Enter capacity 0 or a negative value.</w:t>
            </w:r>
          </w:p>
        </w:tc>
        <w:tc>
          <w:tcPr>
            <w:tcW w:w="1704" w:type="dxa"/>
            <w:vAlign w:val="center"/>
          </w:tcPr>
          <w:p w14:paraId="2F031863">
            <w:pPr>
              <w:spacing w:after="40" w:line="240" w:lineRule="auto"/>
            </w:pPr>
            <w:r>
              <w:rPr>
                <w:b w:val="0"/>
                <w:sz w:val="13"/>
              </w:rPr>
              <w:t>Room is not saved and validation is shown.</w:t>
            </w:r>
          </w:p>
        </w:tc>
        <w:tc>
          <w:tcPr>
            <w:tcW w:w="1704" w:type="dxa"/>
            <w:vAlign w:val="center"/>
          </w:tcPr>
          <w:p w14:paraId="5CD95C0D">
            <w:pPr>
              <w:spacing w:after="40" w:line="240" w:lineRule="auto"/>
            </w:pPr>
            <w:r>
              <w:rPr>
                <w:b w:val="0"/>
                <w:sz w:val="13"/>
              </w:rPr>
              <w:t>High</w:t>
            </w:r>
          </w:p>
        </w:tc>
      </w:tr>
      <w:tr w14:paraId="18028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3FCF3775">
            <w:pPr>
              <w:spacing w:after="40" w:line="240" w:lineRule="auto"/>
            </w:pPr>
            <w:r>
              <w:rPr>
                <w:b w:val="0"/>
                <w:sz w:val="13"/>
              </w:rPr>
              <w:t>TC-ROOM-004</w:t>
            </w:r>
          </w:p>
        </w:tc>
        <w:tc>
          <w:tcPr>
            <w:tcW w:w="1704" w:type="dxa"/>
            <w:vAlign w:val="center"/>
          </w:tcPr>
          <w:p w14:paraId="43BF1190">
            <w:pPr>
              <w:spacing w:after="40" w:line="240" w:lineRule="auto"/>
            </w:pPr>
            <w:r>
              <w:rPr>
                <w:b w:val="0"/>
                <w:sz w:val="13"/>
              </w:rPr>
              <w:t>Show initial room availability</w:t>
            </w:r>
          </w:p>
        </w:tc>
        <w:tc>
          <w:tcPr>
            <w:tcW w:w="1704" w:type="dxa"/>
            <w:vAlign w:val="center"/>
          </w:tcPr>
          <w:p w14:paraId="21C5143C">
            <w:pPr>
              <w:spacing w:after="40" w:line="240" w:lineRule="auto"/>
            </w:pPr>
            <w:r>
              <w:rPr>
                <w:b w:val="0"/>
                <w:sz w:val="13"/>
              </w:rPr>
              <w:t>HMS-FR-006</w:t>
            </w:r>
          </w:p>
        </w:tc>
        <w:tc>
          <w:tcPr>
            <w:tcW w:w="1704" w:type="dxa"/>
            <w:vAlign w:val="center"/>
          </w:tcPr>
          <w:p w14:paraId="3F2A3097">
            <w:pPr>
              <w:spacing w:after="40" w:line="240" w:lineRule="auto"/>
            </w:pPr>
            <w:r>
              <w:rPr>
                <w:b w:val="0"/>
                <w:sz w:val="13"/>
              </w:rPr>
              <w:t>Open room list for a room with no allocations.</w:t>
            </w:r>
          </w:p>
        </w:tc>
        <w:tc>
          <w:tcPr>
            <w:tcW w:w="1704" w:type="dxa"/>
            <w:vAlign w:val="center"/>
          </w:tcPr>
          <w:p w14:paraId="302DC3A5">
            <w:pPr>
              <w:spacing w:after="40" w:line="240" w:lineRule="auto"/>
            </w:pPr>
            <w:r>
              <w:rPr>
                <w:b w:val="0"/>
                <w:sz w:val="13"/>
              </w:rPr>
              <w:t>Occupancy is 0 and remaining capacity equals capacity.</w:t>
            </w:r>
          </w:p>
        </w:tc>
        <w:tc>
          <w:tcPr>
            <w:tcW w:w="1704" w:type="dxa"/>
            <w:vAlign w:val="center"/>
          </w:tcPr>
          <w:p w14:paraId="2CF296F8">
            <w:pPr>
              <w:spacing w:after="40" w:line="240" w:lineRule="auto"/>
            </w:pPr>
            <w:r>
              <w:rPr>
                <w:b w:val="0"/>
                <w:sz w:val="13"/>
              </w:rPr>
              <w:t>High</w:t>
            </w:r>
          </w:p>
        </w:tc>
      </w:tr>
      <w:tr w14:paraId="08754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3FE51AF5">
            <w:pPr>
              <w:spacing w:after="40" w:line="240" w:lineRule="auto"/>
            </w:pPr>
            <w:r>
              <w:rPr>
                <w:b w:val="0"/>
                <w:sz w:val="13"/>
              </w:rPr>
              <w:t>TC-ALLOC-001</w:t>
            </w:r>
          </w:p>
        </w:tc>
        <w:tc>
          <w:tcPr>
            <w:tcW w:w="1704" w:type="dxa"/>
            <w:vAlign w:val="center"/>
          </w:tcPr>
          <w:p w14:paraId="717A87AE">
            <w:pPr>
              <w:spacing w:after="40" w:line="240" w:lineRule="auto"/>
            </w:pPr>
            <w:r>
              <w:rPr>
                <w:b w:val="0"/>
                <w:sz w:val="13"/>
              </w:rPr>
              <w:t>Allocate student to available room</w:t>
            </w:r>
          </w:p>
        </w:tc>
        <w:tc>
          <w:tcPr>
            <w:tcW w:w="1704" w:type="dxa"/>
            <w:vAlign w:val="center"/>
          </w:tcPr>
          <w:p w14:paraId="38F594A9">
            <w:pPr>
              <w:spacing w:after="40" w:line="240" w:lineRule="auto"/>
            </w:pPr>
            <w:r>
              <w:rPr>
                <w:b w:val="0"/>
                <w:sz w:val="13"/>
              </w:rPr>
              <w:t>HMS-FR-007</w:t>
            </w:r>
          </w:p>
        </w:tc>
        <w:tc>
          <w:tcPr>
            <w:tcW w:w="1704" w:type="dxa"/>
            <w:vAlign w:val="center"/>
          </w:tcPr>
          <w:p w14:paraId="5A9B4282">
            <w:pPr>
              <w:spacing w:after="40" w:line="240" w:lineRule="auto"/>
            </w:pPr>
            <w:r>
              <w:rPr>
                <w:b w:val="0"/>
                <w:sz w:val="13"/>
              </w:rPr>
              <w:t>Choose an existing unallocated student and room with free capacity.</w:t>
            </w:r>
          </w:p>
        </w:tc>
        <w:tc>
          <w:tcPr>
            <w:tcW w:w="1704" w:type="dxa"/>
            <w:vAlign w:val="center"/>
          </w:tcPr>
          <w:p w14:paraId="568920A8">
            <w:pPr>
              <w:spacing w:after="40" w:line="240" w:lineRule="auto"/>
            </w:pPr>
            <w:r>
              <w:rPr>
                <w:b w:val="0"/>
                <w:sz w:val="13"/>
              </w:rPr>
              <w:t>Allocation succeeds; occupancy increases by one.</w:t>
            </w:r>
          </w:p>
        </w:tc>
        <w:tc>
          <w:tcPr>
            <w:tcW w:w="1704" w:type="dxa"/>
            <w:vAlign w:val="center"/>
          </w:tcPr>
          <w:p w14:paraId="0E5DA0E9">
            <w:pPr>
              <w:spacing w:after="40" w:line="240" w:lineRule="auto"/>
            </w:pPr>
            <w:r>
              <w:rPr>
                <w:b w:val="0"/>
                <w:sz w:val="13"/>
              </w:rPr>
              <w:t>High</w:t>
            </w:r>
          </w:p>
        </w:tc>
      </w:tr>
      <w:tr w14:paraId="2E798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12914E63">
            <w:pPr>
              <w:spacing w:after="40" w:line="240" w:lineRule="auto"/>
            </w:pPr>
            <w:r>
              <w:rPr>
                <w:b w:val="0"/>
                <w:sz w:val="13"/>
              </w:rPr>
              <w:t>TC-ALLOC-002</w:t>
            </w:r>
          </w:p>
        </w:tc>
        <w:tc>
          <w:tcPr>
            <w:tcW w:w="1704" w:type="dxa"/>
            <w:vAlign w:val="center"/>
          </w:tcPr>
          <w:p w14:paraId="22BD246A">
            <w:pPr>
              <w:spacing w:after="40" w:line="240" w:lineRule="auto"/>
            </w:pPr>
            <w:r>
              <w:rPr>
                <w:b w:val="0"/>
                <w:sz w:val="13"/>
              </w:rPr>
              <w:t>Reject allocation to full room</w:t>
            </w:r>
          </w:p>
        </w:tc>
        <w:tc>
          <w:tcPr>
            <w:tcW w:w="1704" w:type="dxa"/>
            <w:vAlign w:val="center"/>
          </w:tcPr>
          <w:p w14:paraId="2F154A60">
            <w:pPr>
              <w:spacing w:after="40" w:line="240" w:lineRule="auto"/>
            </w:pPr>
            <w:r>
              <w:rPr>
                <w:b w:val="0"/>
                <w:sz w:val="13"/>
              </w:rPr>
              <w:t>HMS-FR-008</w:t>
            </w:r>
          </w:p>
        </w:tc>
        <w:tc>
          <w:tcPr>
            <w:tcW w:w="1704" w:type="dxa"/>
            <w:vAlign w:val="center"/>
          </w:tcPr>
          <w:p w14:paraId="0FDAB548">
            <w:pPr>
              <w:spacing w:after="40" w:line="240" w:lineRule="auto"/>
            </w:pPr>
            <w:r>
              <w:rPr>
                <w:b w:val="0"/>
                <w:sz w:val="13"/>
              </w:rPr>
              <w:t>Fill a room to capacity and attempt another allocation.</w:t>
            </w:r>
          </w:p>
        </w:tc>
        <w:tc>
          <w:tcPr>
            <w:tcW w:w="1704" w:type="dxa"/>
            <w:vAlign w:val="center"/>
          </w:tcPr>
          <w:p w14:paraId="1D430F19">
            <w:pPr>
              <w:spacing w:after="40" w:line="240" w:lineRule="auto"/>
            </w:pPr>
            <w:r>
              <w:rPr>
                <w:b w:val="0"/>
                <w:sz w:val="13"/>
              </w:rPr>
              <w:t>Allocation is rejected; occupancy does not exceed capacity.</w:t>
            </w:r>
          </w:p>
        </w:tc>
        <w:tc>
          <w:tcPr>
            <w:tcW w:w="1704" w:type="dxa"/>
            <w:vAlign w:val="center"/>
          </w:tcPr>
          <w:p w14:paraId="1C08E399">
            <w:pPr>
              <w:spacing w:after="40" w:line="240" w:lineRule="auto"/>
            </w:pPr>
            <w:r>
              <w:rPr>
                <w:b w:val="0"/>
                <w:sz w:val="13"/>
              </w:rPr>
              <w:t>High</w:t>
            </w:r>
          </w:p>
        </w:tc>
      </w:tr>
      <w:tr w14:paraId="5F536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6D315E22">
            <w:pPr>
              <w:spacing w:after="40" w:line="240" w:lineRule="auto"/>
            </w:pPr>
            <w:r>
              <w:rPr>
                <w:b w:val="0"/>
                <w:sz w:val="13"/>
              </w:rPr>
              <w:t>TC-ALLOC-003</w:t>
            </w:r>
          </w:p>
        </w:tc>
        <w:tc>
          <w:tcPr>
            <w:tcW w:w="1704" w:type="dxa"/>
            <w:vAlign w:val="center"/>
          </w:tcPr>
          <w:p w14:paraId="79B817DF">
            <w:pPr>
              <w:spacing w:after="40" w:line="240" w:lineRule="auto"/>
            </w:pPr>
            <w:r>
              <w:rPr>
                <w:b w:val="0"/>
                <w:sz w:val="13"/>
              </w:rPr>
              <w:t>Reject second active allocation for same student</w:t>
            </w:r>
          </w:p>
        </w:tc>
        <w:tc>
          <w:tcPr>
            <w:tcW w:w="1704" w:type="dxa"/>
            <w:vAlign w:val="center"/>
          </w:tcPr>
          <w:p w14:paraId="55A300B9">
            <w:pPr>
              <w:spacing w:after="40" w:line="240" w:lineRule="auto"/>
            </w:pPr>
            <w:r>
              <w:rPr>
                <w:b w:val="0"/>
                <w:sz w:val="13"/>
              </w:rPr>
              <w:t>HMS-FR-009</w:t>
            </w:r>
          </w:p>
        </w:tc>
        <w:tc>
          <w:tcPr>
            <w:tcW w:w="1704" w:type="dxa"/>
            <w:vAlign w:val="center"/>
          </w:tcPr>
          <w:p w14:paraId="50534714">
            <w:pPr>
              <w:spacing w:after="40" w:line="240" w:lineRule="auto"/>
            </w:pPr>
            <w:r>
              <w:rPr>
                <w:b w:val="0"/>
                <w:sz w:val="13"/>
              </w:rPr>
              <w:t>Allocate a student, then attempt to allocate that student again.</w:t>
            </w:r>
          </w:p>
        </w:tc>
        <w:tc>
          <w:tcPr>
            <w:tcW w:w="1704" w:type="dxa"/>
            <w:vAlign w:val="center"/>
          </w:tcPr>
          <w:p w14:paraId="5E1278BD">
            <w:pPr>
              <w:spacing w:after="40" w:line="240" w:lineRule="auto"/>
            </w:pPr>
            <w:r>
              <w:rPr>
                <w:b w:val="0"/>
                <w:sz w:val="13"/>
              </w:rPr>
              <w:t>Second active allocation is rejected.</w:t>
            </w:r>
          </w:p>
        </w:tc>
        <w:tc>
          <w:tcPr>
            <w:tcW w:w="1704" w:type="dxa"/>
            <w:vAlign w:val="center"/>
          </w:tcPr>
          <w:p w14:paraId="729047C4">
            <w:pPr>
              <w:spacing w:after="40" w:line="240" w:lineRule="auto"/>
            </w:pPr>
            <w:r>
              <w:rPr>
                <w:b w:val="0"/>
                <w:sz w:val="13"/>
              </w:rPr>
              <w:t>High</w:t>
            </w:r>
          </w:p>
        </w:tc>
      </w:tr>
      <w:tr w14:paraId="2CE46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67B28B82">
            <w:pPr>
              <w:spacing w:after="40" w:line="240" w:lineRule="auto"/>
            </w:pPr>
            <w:r>
              <w:rPr>
                <w:b w:val="0"/>
                <w:sz w:val="13"/>
              </w:rPr>
              <w:t>TC-ALLOC-004</w:t>
            </w:r>
          </w:p>
        </w:tc>
        <w:tc>
          <w:tcPr>
            <w:tcW w:w="1704" w:type="dxa"/>
            <w:vAlign w:val="center"/>
          </w:tcPr>
          <w:p w14:paraId="0A85998C">
            <w:pPr>
              <w:spacing w:after="40" w:line="240" w:lineRule="auto"/>
            </w:pPr>
            <w:r>
              <w:rPr>
                <w:b w:val="0"/>
                <w:sz w:val="13"/>
              </w:rPr>
              <w:t>Reject unknown student or room</w:t>
            </w:r>
          </w:p>
        </w:tc>
        <w:tc>
          <w:tcPr>
            <w:tcW w:w="1704" w:type="dxa"/>
            <w:vAlign w:val="center"/>
          </w:tcPr>
          <w:p w14:paraId="410A7CE3">
            <w:pPr>
              <w:spacing w:after="40" w:line="240" w:lineRule="auto"/>
            </w:pPr>
            <w:r>
              <w:rPr>
                <w:b w:val="0"/>
                <w:sz w:val="13"/>
              </w:rPr>
              <w:t>HMS-FR-007</w:t>
            </w:r>
          </w:p>
        </w:tc>
        <w:tc>
          <w:tcPr>
            <w:tcW w:w="1704" w:type="dxa"/>
            <w:vAlign w:val="center"/>
          </w:tcPr>
          <w:p w14:paraId="74A5AB32">
            <w:pPr>
              <w:spacing w:after="40" w:line="240" w:lineRule="auto"/>
            </w:pPr>
            <w:r>
              <w:rPr>
                <w:b w:val="0"/>
                <w:sz w:val="13"/>
              </w:rPr>
              <w:t>Submit an allocation with a non-existent student or room ID.</w:t>
            </w:r>
          </w:p>
        </w:tc>
        <w:tc>
          <w:tcPr>
            <w:tcW w:w="1704" w:type="dxa"/>
            <w:vAlign w:val="center"/>
          </w:tcPr>
          <w:p w14:paraId="7549EC22">
            <w:pPr>
              <w:spacing w:after="40" w:line="240" w:lineRule="auto"/>
            </w:pPr>
            <w:r>
              <w:rPr>
                <w:b w:val="0"/>
                <w:sz w:val="13"/>
              </w:rPr>
              <w:t>Request fails clearly; no allocation is created.</w:t>
            </w:r>
          </w:p>
        </w:tc>
        <w:tc>
          <w:tcPr>
            <w:tcW w:w="1704" w:type="dxa"/>
            <w:vAlign w:val="center"/>
          </w:tcPr>
          <w:p w14:paraId="2362E532">
            <w:pPr>
              <w:spacing w:after="40" w:line="240" w:lineRule="auto"/>
            </w:pPr>
            <w:r>
              <w:rPr>
                <w:b w:val="0"/>
                <w:sz w:val="13"/>
              </w:rPr>
              <w:t>High</w:t>
            </w:r>
          </w:p>
        </w:tc>
      </w:tr>
      <w:tr w14:paraId="6A5E6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166E7402">
            <w:pPr>
              <w:spacing w:after="40" w:line="240" w:lineRule="auto"/>
            </w:pPr>
            <w:r>
              <w:rPr>
                <w:b w:val="0"/>
                <w:sz w:val="13"/>
              </w:rPr>
              <w:t>TC-ALLOC-005</w:t>
            </w:r>
          </w:p>
        </w:tc>
        <w:tc>
          <w:tcPr>
            <w:tcW w:w="1704" w:type="dxa"/>
            <w:vAlign w:val="center"/>
          </w:tcPr>
          <w:p w14:paraId="6EB2A7CD">
            <w:pPr>
              <w:spacing w:after="40" w:line="240" w:lineRule="auto"/>
            </w:pPr>
            <w:r>
              <w:rPr>
                <w:b w:val="0"/>
                <w:sz w:val="13"/>
              </w:rPr>
              <w:t>Change room allocation</w:t>
            </w:r>
          </w:p>
        </w:tc>
        <w:tc>
          <w:tcPr>
            <w:tcW w:w="1704" w:type="dxa"/>
            <w:vAlign w:val="center"/>
          </w:tcPr>
          <w:p w14:paraId="2A18259D">
            <w:pPr>
              <w:spacing w:after="40" w:line="240" w:lineRule="auto"/>
            </w:pPr>
            <w:r>
              <w:rPr>
                <w:b w:val="0"/>
                <w:sz w:val="13"/>
              </w:rPr>
              <w:t>HMS-FR-010</w:t>
            </w:r>
          </w:p>
        </w:tc>
        <w:tc>
          <w:tcPr>
            <w:tcW w:w="1704" w:type="dxa"/>
            <w:vAlign w:val="center"/>
          </w:tcPr>
          <w:p w14:paraId="0BE7E04A">
            <w:pPr>
              <w:spacing w:after="40" w:line="240" w:lineRule="auto"/>
            </w:pPr>
            <w:r>
              <w:rPr>
                <w:b w:val="0"/>
                <w:sz w:val="13"/>
              </w:rPr>
              <w:t>Move a student from an active allocation to another room with capacity.</w:t>
            </w:r>
          </w:p>
        </w:tc>
        <w:tc>
          <w:tcPr>
            <w:tcW w:w="1704" w:type="dxa"/>
            <w:vAlign w:val="center"/>
          </w:tcPr>
          <w:p w14:paraId="57939AC2">
            <w:pPr>
              <w:spacing w:after="40" w:line="240" w:lineRule="auto"/>
            </w:pPr>
            <w:r>
              <w:rPr>
                <w:b w:val="0"/>
                <w:sz w:val="13"/>
              </w:rPr>
              <w:t>Old allocation closes and new allocation becomes active; counts are correct.</w:t>
            </w:r>
          </w:p>
        </w:tc>
        <w:tc>
          <w:tcPr>
            <w:tcW w:w="1704" w:type="dxa"/>
            <w:vAlign w:val="center"/>
          </w:tcPr>
          <w:p w14:paraId="562F0AFA">
            <w:pPr>
              <w:spacing w:after="40" w:line="240" w:lineRule="auto"/>
            </w:pPr>
            <w:r>
              <w:rPr>
                <w:b w:val="0"/>
                <w:sz w:val="13"/>
              </w:rPr>
              <w:t>Medium</w:t>
            </w:r>
          </w:p>
        </w:tc>
      </w:tr>
      <w:tr w14:paraId="007E5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3543B18C">
            <w:pPr>
              <w:spacing w:after="40" w:line="240" w:lineRule="auto"/>
            </w:pPr>
            <w:r>
              <w:rPr>
                <w:b w:val="0"/>
                <w:sz w:val="13"/>
              </w:rPr>
              <w:t>TC-ALLOC-006</w:t>
            </w:r>
          </w:p>
        </w:tc>
        <w:tc>
          <w:tcPr>
            <w:tcW w:w="1704" w:type="dxa"/>
            <w:vAlign w:val="center"/>
          </w:tcPr>
          <w:p w14:paraId="790A5F5A">
            <w:pPr>
              <w:spacing w:after="40" w:line="240" w:lineRule="auto"/>
            </w:pPr>
            <w:r>
              <w:rPr>
                <w:b w:val="0"/>
                <w:sz w:val="13"/>
              </w:rPr>
              <w:t>Vacate room</w:t>
            </w:r>
          </w:p>
        </w:tc>
        <w:tc>
          <w:tcPr>
            <w:tcW w:w="1704" w:type="dxa"/>
            <w:vAlign w:val="center"/>
          </w:tcPr>
          <w:p w14:paraId="3504568E">
            <w:pPr>
              <w:spacing w:after="40" w:line="240" w:lineRule="auto"/>
            </w:pPr>
            <w:r>
              <w:rPr>
                <w:b w:val="0"/>
                <w:sz w:val="13"/>
              </w:rPr>
              <w:t>HMS-FR-011</w:t>
            </w:r>
          </w:p>
        </w:tc>
        <w:tc>
          <w:tcPr>
            <w:tcW w:w="1704" w:type="dxa"/>
            <w:vAlign w:val="center"/>
          </w:tcPr>
          <w:p w14:paraId="197D2E8C">
            <w:pPr>
              <w:spacing w:after="40" w:line="240" w:lineRule="auto"/>
            </w:pPr>
            <w:r>
              <w:rPr>
                <w:b w:val="0"/>
                <w:sz w:val="13"/>
              </w:rPr>
              <w:t>Vacate a student with an active allocation.</w:t>
            </w:r>
          </w:p>
        </w:tc>
        <w:tc>
          <w:tcPr>
            <w:tcW w:w="1704" w:type="dxa"/>
            <w:vAlign w:val="center"/>
          </w:tcPr>
          <w:p w14:paraId="6985C1E2">
            <w:pPr>
              <w:spacing w:after="40" w:line="240" w:lineRule="auto"/>
            </w:pPr>
            <w:r>
              <w:rPr>
                <w:b w:val="0"/>
                <w:sz w:val="13"/>
              </w:rPr>
              <w:t>Allocation becomes inactive and room capacity is freed.</w:t>
            </w:r>
          </w:p>
        </w:tc>
        <w:tc>
          <w:tcPr>
            <w:tcW w:w="1704" w:type="dxa"/>
            <w:vAlign w:val="center"/>
          </w:tcPr>
          <w:p w14:paraId="02269DEE">
            <w:pPr>
              <w:spacing w:after="40" w:line="240" w:lineRule="auto"/>
            </w:pPr>
            <w:r>
              <w:rPr>
                <w:b w:val="0"/>
                <w:sz w:val="13"/>
              </w:rPr>
              <w:t>High</w:t>
            </w:r>
          </w:p>
        </w:tc>
      </w:tr>
      <w:tr w14:paraId="5933E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1D652E2F">
            <w:pPr>
              <w:spacing w:after="40" w:line="240" w:lineRule="auto"/>
            </w:pPr>
            <w:r>
              <w:rPr>
                <w:b w:val="0"/>
                <w:sz w:val="13"/>
              </w:rPr>
              <w:t>TC-FILT-001</w:t>
            </w:r>
          </w:p>
        </w:tc>
        <w:tc>
          <w:tcPr>
            <w:tcW w:w="1704" w:type="dxa"/>
            <w:vAlign w:val="center"/>
          </w:tcPr>
          <w:p w14:paraId="547943BB">
            <w:pPr>
              <w:spacing w:after="40" w:line="240" w:lineRule="auto"/>
            </w:pPr>
            <w:r>
              <w:rPr>
                <w:b w:val="0"/>
                <w:sz w:val="13"/>
              </w:rPr>
              <w:t>Filter available rooms</w:t>
            </w:r>
          </w:p>
        </w:tc>
        <w:tc>
          <w:tcPr>
            <w:tcW w:w="1704" w:type="dxa"/>
            <w:vAlign w:val="center"/>
          </w:tcPr>
          <w:p w14:paraId="440D6C0E">
            <w:pPr>
              <w:spacing w:after="40" w:line="240" w:lineRule="auto"/>
            </w:pPr>
            <w:r>
              <w:rPr>
                <w:b w:val="0"/>
                <w:sz w:val="13"/>
              </w:rPr>
              <w:t>HMS-FR-013</w:t>
            </w:r>
          </w:p>
        </w:tc>
        <w:tc>
          <w:tcPr>
            <w:tcW w:w="1704" w:type="dxa"/>
            <w:vAlign w:val="center"/>
          </w:tcPr>
          <w:p w14:paraId="08FAD985">
            <w:pPr>
              <w:spacing w:after="40" w:line="240" w:lineRule="auto"/>
            </w:pPr>
            <w:r>
              <w:rPr>
                <w:b w:val="0"/>
                <w:sz w:val="13"/>
              </w:rPr>
              <w:t>Select the available-room filter.</w:t>
            </w:r>
          </w:p>
        </w:tc>
        <w:tc>
          <w:tcPr>
            <w:tcW w:w="1704" w:type="dxa"/>
            <w:vAlign w:val="center"/>
          </w:tcPr>
          <w:p w14:paraId="7E27B146">
            <w:pPr>
              <w:spacing w:after="40" w:line="240" w:lineRule="auto"/>
            </w:pPr>
            <w:r>
              <w:rPr>
                <w:b w:val="0"/>
                <w:sz w:val="13"/>
              </w:rPr>
              <w:t>Only rooms with remaining capacity are shown.</w:t>
            </w:r>
          </w:p>
        </w:tc>
        <w:tc>
          <w:tcPr>
            <w:tcW w:w="1704" w:type="dxa"/>
            <w:vAlign w:val="center"/>
          </w:tcPr>
          <w:p w14:paraId="74107859">
            <w:pPr>
              <w:spacing w:after="40" w:line="240" w:lineRule="auto"/>
            </w:pPr>
            <w:r>
              <w:rPr>
                <w:b w:val="0"/>
                <w:sz w:val="13"/>
              </w:rPr>
              <w:t>Medium</w:t>
            </w:r>
          </w:p>
        </w:tc>
      </w:tr>
      <w:tr w14:paraId="4B655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6B7E05D4">
            <w:pPr>
              <w:spacing w:after="40" w:line="240" w:lineRule="auto"/>
            </w:pPr>
            <w:r>
              <w:rPr>
                <w:b w:val="0"/>
                <w:sz w:val="13"/>
              </w:rPr>
              <w:t>TC-DASH-001</w:t>
            </w:r>
          </w:p>
        </w:tc>
        <w:tc>
          <w:tcPr>
            <w:tcW w:w="1704" w:type="dxa"/>
            <w:vAlign w:val="center"/>
          </w:tcPr>
          <w:p w14:paraId="29B58A86">
            <w:pPr>
              <w:spacing w:after="40" w:line="240" w:lineRule="auto"/>
            </w:pPr>
            <w:r>
              <w:rPr>
                <w:b w:val="0"/>
                <w:sz w:val="13"/>
              </w:rPr>
              <w:t>Verify dashboard totals</w:t>
            </w:r>
          </w:p>
        </w:tc>
        <w:tc>
          <w:tcPr>
            <w:tcW w:w="1704" w:type="dxa"/>
            <w:vAlign w:val="center"/>
          </w:tcPr>
          <w:p w14:paraId="1A70A239">
            <w:pPr>
              <w:spacing w:after="40" w:line="240" w:lineRule="auto"/>
            </w:pPr>
            <w:r>
              <w:rPr>
                <w:b w:val="0"/>
                <w:sz w:val="13"/>
              </w:rPr>
              <w:t>HMS-FR-015</w:t>
            </w:r>
          </w:p>
        </w:tc>
        <w:tc>
          <w:tcPr>
            <w:tcW w:w="1704" w:type="dxa"/>
            <w:vAlign w:val="center"/>
          </w:tcPr>
          <w:p w14:paraId="42386CCF">
            <w:pPr>
              <w:spacing w:after="40" w:line="240" w:lineRule="auto"/>
            </w:pPr>
            <w:r>
              <w:rPr>
                <w:b w:val="0"/>
                <w:sz w:val="13"/>
              </w:rPr>
              <w:t>Compare dashboard counts against student and room records.</w:t>
            </w:r>
          </w:p>
        </w:tc>
        <w:tc>
          <w:tcPr>
            <w:tcW w:w="1704" w:type="dxa"/>
            <w:vAlign w:val="center"/>
          </w:tcPr>
          <w:p w14:paraId="4CD82CB3">
            <w:pPr>
              <w:spacing w:after="40" w:line="240" w:lineRule="auto"/>
            </w:pPr>
            <w:r>
              <w:rPr>
                <w:b w:val="0"/>
                <w:sz w:val="13"/>
              </w:rPr>
              <w:t>Counts and capacity totals match stored data.</w:t>
            </w:r>
          </w:p>
        </w:tc>
        <w:tc>
          <w:tcPr>
            <w:tcW w:w="1704" w:type="dxa"/>
            <w:vAlign w:val="center"/>
          </w:tcPr>
          <w:p w14:paraId="10775240">
            <w:pPr>
              <w:spacing w:after="40" w:line="240" w:lineRule="auto"/>
            </w:pPr>
            <w:r>
              <w:rPr>
                <w:b w:val="0"/>
                <w:sz w:val="13"/>
              </w:rPr>
              <w:t>Medium</w:t>
            </w:r>
          </w:p>
        </w:tc>
      </w:tr>
      <w:tr w14:paraId="4FCF2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32DFECFC">
            <w:pPr>
              <w:spacing w:after="40" w:line="240" w:lineRule="auto"/>
            </w:pPr>
            <w:r>
              <w:rPr>
                <w:b w:val="0"/>
                <w:sz w:val="13"/>
              </w:rPr>
              <w:t>TC-SEC-001</w:t>
            </w:r>
          </w:p>
        </w:tc>
        <w:tc>
          <w:tcPr>
            <w:tcW w:w="1704" w:type="dxa"/>
            <w:vAlign w:val="center"/>
          </w:tcPr>
          <w:p w14:paraId="518A22BA">
            <w:pPr>
              <w:spacing w:after="40" w:line="240" w:lineRule="auto"/>
            </w:pPr>
            <w:r>
              <w:rPr>
                <w:b w:val="0"/>
                <w:sz w:val="13"/>
              </w:rPr>
              <w:t>Reject unauthenticated admin action, if login is implemented</w:t>
            </w:r>
          </w:p>
        </w:tc>
        <w:tc>
          <w:tcPr>
            <w:tcW w:w="1704" w:type="dxa"/>
            <w:vAlign w:val="center"/>
          </w:tcPr>
          <w:p w14:paraId="6911B63B">
            <w:pPr>
              <w:spacing w:after="40" w:line="240" w:lineRule="auto"/>
            </w:pPr>
            <w:r>
              <w:rPr>
                <w:b w:val="0"/>
                <w:sz w:val="13"/>
              </w:rPr>
              <w:t>HMS-SR-001</w:t>
            </w:r>
          </w:p>
        </w:tc>
        <w:tc>
          <w:tcPr>
            <w:tcW w:w="1704" w:type="dxa"/>
            <w:vAlign w:val="center"/>
          </w:tcPr>
          <w:p w14:paraId="08371DEC">
            <w:pPr>
              <w:spacing w:after="40" w:line="240" w:lineRule="auto"/>
            </w:pPr>
            <w:r>
              <w:rPr>
                <w:b w:val="0"/>
                <w:sz w:val="13"/>
              </w:rPr>
              <w:t>Attempt a protected operation without a valid session.</w:t>
            </w:r>
          </w:p>
        </w:tc>
        <w:tc>
          <w:tcPr>
            <w:tcW w:w="1704" w:type="dxa"/>
            <w:vAlign w:val="center"/>
          </w:tcPr>
          <w:p w14:paraId="2D364344">
            <w:pPr>
              <w:spacing w:after="40" w:line="240" w:lineRule="auto"/>
            </w:pPr>
            <w:r>
              <w:rPr>
                <w:b w:val="0"/>
                <w:sz w:val="13"/>
              </w:rPr>
              <w:t>Operation is denied.</w:t>
            </w:r>
          </w:p>
        </w:tc>
        <w:tc>
          <w:tcPr>
            <w:tcW w:w="1704" w:type="dxa"/>
            <w:vAlign w:val="center"/>
          </w:tcPr>
          <w:p w14:paraId="64D692AA">
            <w:pPr>
              <w:spacing w:after="40" w:line="240" w:lineRule="auto"/>
            </w:pPr>
            <w:r>
              <w:rPr>
                <w:b w:val="0"/>
                <w:sz w:val="13"/>
              </w:rPr>
              <w:t>High</w:t>
            </w:r>
          </w:p>
        </w:tc>
      </w:tr>
      <w:tr w14:paraId="38EA4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10985863">
            <w:pPr>
              <w:spacing w:after="40" w:line="240" w:lineRule="auto"/>
            </w:pPr>
            <w:r>
              <w:rPr>
                <w:b w:val="0"/>
                <w:sz w:val="13"/>
              </w:rPr>
              <w:t>TC-SEC-002</w:t>
            </w:r>
          </w:p>
        </w:tc>
        <w:tc>
          <w:tcPr>
            <w:tcW w:w="1704" w:type="dxa"/>
            <w:vAlign w:val="center"/>
          </w:tcPr>
          <w:p w14:paraId="3BE5BEC8">
            <w:pPr>
              <w:spacing w:after="40" w:line="240" w:lineRule="auto"/>
            </w:pPr>
            <w:r>
              <w:rPr>
                <w:b w:val="0"/>
                <w:sz w:val="13"/>
              </w:rPr>
              <w:t>Backend rejects invalid payload</w:t>
            </w:r>
          </w:p>
        </w:tc>
        <w:tc>
          <w:tcPr>
            <w:tcW w:w="1704" w:type="dxa"/>
            <w:vAlign w:val="center"/>
          </w:tcPr>
          <w:p w14:paraId="41CAC3CB">
            <w:pPr>
              <w:spacing w:after="40" w:line="240" w:lineRule="auto"/>
            </w:pPr>
            <w:r>
              <w:rPr>
                <w:b w:val="0"/>
                <w:sz w:val="13"/>
              </w:rPr>
              <w:t>HMS-SR-002</w:t>
            </w:r>
          </w:p>
        </w:tc>
        <w:tc>
          <w:tcPr>
            <w:tcW w:w="1704" w:type="dxa"/>
            <w:vAlign w:val="center"/>
          </w:tcPr>
          <w:p w14:paraId="3457E895">
            <w:pPr>
              <w:spacing w:after="40" w:line="240" w:lineRule="auto"/>
            </w:pPr>
            <w:r>
              <w:rPr>
                <w:b w:val="0"/>
                <w:sz w:val="13"/>
              </w:rPr>
              <w:t>Send invalid capacity or missing required field directly to API.</w:t>
            </w:r>
          </w:p>
        </w:tc>
        <w:tc>
          <w:tcPr>
            <w:tcW w:w="1704" w:type="dxa"/>
            <w:vAlign w:val="center"/>
          </w:tcPr>
          <w:p w14:paraId="5D1E1CA7">
            <w:pPr>
              <w:spacing w:after="40" w:line="240" w:lineRule="auto"/>
            </w:pPr>
            <w:r>
              <w:rPr>
                <w:b w:val="0"/>
                <w:sz w:val="13"/>
              </w:rPr>
              <w:t>API rejects payload; no invalid record is stored.</w:t>
            </w:r>
          </w:p>
        </w:tc>
        <w:tc>
          <w:tcPr>
            <w:tcW w:w="1704" w:type="dxa"/>
            <w:vAlign w:val="center"/>
          </w:tcPr>
          <w:p w14:paraId="4D48243E">
            <w:pPr>
              <w:spacing w:after="40" w:line="240" w:lineRule="auto"/>
            </w:pPr>
            <w:r>
              <w:rPr>
                <w:b w:val="0"/>
                <w:sz w:val="13"/>
              </w:rPr>
              <w:t>High</w:t>
            </w:r>
          </w:p>
        </w:tc>
      </w:tr>
      <w:tr w14:paraId="72200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4400A0F4">
            <w:pPr>
              <w:spacing w:after="40" w:line="240" w:lineRule="auto"/>
            </w:pPr>
            <w:r>
              <w:rPr>
                <w:b w:val="0"/>
                <w:sz w:val="13"/>
              </w:rPr>
              <w:t>TC-NFR-001</w:t>
            </w:r>
          </w:p>
        </w:tc>
        <w:tc>
          <w:tcPr>
            <w:tcW w:w="1704" w:type="dxa"/>
            <w:vAlign w:val="center"/>
          </w:tcPr>
          <w:p w14:paraId="09DC51EE">
            <w:pPr>
              <w:spacing w:after="40" w:line="240" w:lineRule="auto"/>
            </w:pPr>
            <w:r>
              <w:rPr>
                <w:b w:val="0"/>
                <w:sz w:val="13"/>
              </w:rPr>
              <w:t>Measure common search/list response time</w:t>
            </w:r>
          </w:p>
        </w:tc>
        <w:tc>
          <w:tcPr>
            <w:tcW w:w="1704" w:type="dxa"/>
            <w:vAlign w:val="center"/>
          </w:tcPr>
          <w:p w14:paraId="28ECF53C">
            <w:pPr>
              <w:spacing w:after="40" w:line="240" w:lineRule="auto"/>
            </w:pPr>
            <w:r>
              <w:rPr>
                <w:b w:val="0"/>
                <w:sz w:val="13"/>
              </w:rPr>
              <w:t>HMS-NFR-002</w:t>
            </w:r>
          </w:p>
        </w:tc>
        <w:tc>
          <w:tcPr>
            <w:tcW w:w="1704" w:type="dxa"/>
            <w:vAlign w:val="center"/>
          </w:tcPr>
          <w:p w14:paraId="5F6ED5EF">
            <w:pPr>
              <w:spacing w:after="40" w:line="240" w:lineRule="auto"/>
            </w:pPr>
            <w:r>
              <w:rPr>
                <w:b w:val="0"/>
                <w:sz w:val="13"/>
              </w:rPr>
              <w:t>Run 10 repeated searches/list loads in the agreed test environment.</w:t>
            </w:r>
          </w:p>
        </w:tc>
        <w:tc>
          <w:tcPr>
            <w:tcW w:w="1704" w:type="dxa"/>
            <w:vAlign w:val="center"/>
          </w:tcPr>
          <w:p w14:paraId="18A0F9BD">
            <w:pPr>
              <w:spacing w:after="40" w:line="240" w:lineRule="auto"/>
            </w:pPr>
            <w:r>
              <w:rPr>
                <w:b w:val="0"/>
                <w:sz w:val="13"/>
              </w:rPr>
              <w:t>Record each time; check against the 3-second target.</w:t>
            </w:r>
          </w:p>
        </w:tc>
        <w:tc>
          <w:tcPr>
            <w:tcW w:w="1704" w:type="dxa"/>
            <w:vAlign w:val="center"/>
          </w:tcPr>
          <w:p w14:paraId="4752FAB0">
            <w:pPr>
              <w:spacing w:after="40" w:line="240" w:lineRule="auto"/>
            </w:pPr>
            <w:r>
              <w:rPr>
                <w:b w:val="0"/>
                <w:sz w:val="13"/>
              </w:rPr>
              <w:t>Medium</w:t>
            </w:r>
          </w:p>
        </w:tc>
      </w:tr>
      <w:tr w14:paraId="3158D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33A29E0D">
            <w:pPr>
              <w:spacing w:after="40" w:line="240" w:lineRule="auto"/>
            </w:pPr>
            <w:r>
              <w:rPr>
                <w:b w:val="0"/>
                <w:sz w:val="13"/>
              </w:rPr>
              <w:t>TC-UX-001</w:t>
            </w:r>
          </w:p>
        </w:tc>
        <w:tc>
          <w:tcPr>
            <w:tcW w:w="1704" w:type="dxa"/>
            <w:vAlign w:val="center"/>
          </w:tcPr>
          <w:p w14:paraId="03B350FB">
            <w:pPr>
              <w:spacing w:after="40" w:line="240" w:lineRule="auto"/>
            </w:pPr>
            <w:r>
              <w:rPr>
                <w:b w:val="0"/>
                <w:sz w:val="13"/>
              </w:rPr>
              <w:t>Check form labels and error clarity</w:t>
            </w:r>
          </w:p>
        </w:tc>
        <w:tc>
          <w:tcPr>
            <w:tcW w:w="1704" w:type="dxa"/>
            <w:vAlign w:val="center"/>
          </w:tcPr>
          <w:p w14:paraId="2FE1FF8C">
            <w:pPr>
              <w:spacing w:after="40" w:line="240" w:lineRule="auto"/>
            </w:pPr>
            <w:r>
              <w:rPr>
                <w:b w:val="0"/>
                <w:sz w:val="13"/>
              </w:rPr>
              <w:t>HMS-NFR-001</w:t>
            </w:r>
          </w:p>
        </w:tc>
        <w:tc>
          <w:tcPr>
            <w:tcW w:w="1704" w:type="dxa"/>
            <w:vAlign w:val="center"/>
          </w:tcPr>
          <w:p w14:paraId="0DE665D0">
            <w:pPr>
              <w:spacing w:after="40" w:line="240" w:lineRule="auto"/>
            </w:pPr>
            <w:r>
              <w:rPr>
                <w:b w:val="0"/>
                <w:sz w:val="13"/>
              </w:rPr>
              <w:t>Ask a teammate to complete a basic task without verbal help.</w:t>
            </w:r>
          </w:p>
        </w:tc>
        <w:tc>
          <w:tcPr>
            <w:tcW w:w="1704" w:type="dxa"/>
            <w:vAlign w:val="center"/>
          </w:tcPr>
          <w:p w14:paraId="7327D3F2">
            <w:pPr>
              <w:spacing w:after="40" w:line="240" w:lineRule="auto"/>
            </w:pPr>
            <w:r>
              <w:rPr>
                <w:b w:val="0"/>
                <w:sz w:val="13"/>
              </w:rPr>
              <w:t>Labels and messages are understandable; record observations.</w:t>
            </w:r>
          </w:p>
        </w:tc>
        <w:tc>
          <w:tcPr>
            <w:tcW w:w="1704" w:type="dxa"/>
            <w:vAlign w:val="center"/>
          </w:tcPr>
          <w:p w14:paraId="65393227">
            <w:pPr>
              <w:spacing w:after="40" w:line="240" w:lineRule="auto"/>
            </w:pPr>
            <w:r>
              <w:rPr>
                <w:b w:val="0"/>
                <w:sz w:val="13"/>
              </w:rPr>
              <w:t>Medium</w:t>
            </w:r>
          </w:p>
        </w:tc>
      </w:tr>
      <w:tr w14:paraId="39D35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125E2E57">
            <w:pPr>
              <w:spacing w:line="240" w:lineRule="auto"/>
            </w:pPr>
            <w:r>
              <w:t>TC-STU-005</w:t>
            </w:r>
          </w:p>
        </w:tc>
        <w:tc>
          <w:tcPr>
            <w:tcW w:w="1704" w:type="dxa"/>
          </w:tcPr>
          <w:p w14:paraId="5FFA5FC3">
            <w:pPr>
              <w:spacing w:line="240" w:lineRule="auto"/>
            </w:pPr>
            <w:r>
              <w:t>Update existing student details</w:t>
            </w:r>
          </w:p>
        </w:tc>
        <w:tc>
          <w:tcPr>
            <w:tcW w:w="1704" w:type="dxa"/>
          </w:tcPr>
          <w:p w14:paraId="2A5183D7">
            <w:pPr>
              <w:spacing w:line="240" w:lineRule="auto"/>
            </w:pPr>
            <w:r>
              <w:t>HMS-FR-003</w:t>
            </w:r>
          </w:p>
        </w:tc>
        <w:tc>
          <w:tcPr>
            <w:tcW w:w="1704" w:type="dxa"/>
          </w:tcPr>
          <w:p w14:paraId="1B3D49D7">
            <w:pPr>
              <w:spacing w:line="240" w:lineRule="auto"/>
            </w:pPr>
            <w:r>
              <w:t>Open an existing student, change a permitted field, and save.</w:t>
            </w:r>
          </w:p>
        </w:tc>
        <w:tc>
          <w:tcPr>
            <w:tcW w:w="1704" w:type="dxa"/>
          </w:tcPr>
          <w:p w14:paraId="6DA8B73B">
            <w:pPr>
              <w:spacing w:line="240" w:lineRule="auto"/>
            </w:pPr>
            <w:r>
              <w:t>Updated value is shown and remains after refresh.</w:t>
            </w:r>
          </w:p>
        </w:tc>
        <w:tc>
          <w:tcPr>
            <w:tcW w:w="1704" w:type="dxa"/>
          </w:tcPr>
          <w:p w14:paraId="032D2A41">
            <w:pPr>
              <w:spacing w:line="240" w:lineRule="auto"/>
            </w:pPr>
            <w:r>
              <w:t>Medium</w:t>
            </w:r>
          </w:p>
        </w:tc>
      </w:tr>
      <w:tr w14:paraId="6F272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670A44F1">
            <w:pPr>
              <w:spacing w:line="240" w:lineRule="auto"/>
            </w:pPr>
            <w:r>
              <w:t>TC-STU-006</w:t>
            </w:r>
          </w:p>
        </w:tc>
        <w:tc>
          <w:tcPr>
            <w:tcW w:w="1704" w:type="dxa"/>
          </w:tcPr>
          <w:p w14:paraId="3B9EB55B">
            <w:pPr>
              <w:spacing w:line="240" w:lineRule="auto"/>
            </w:pPr>
            <w:r>
              <w:t>Search with no matching student</w:t>
            </w:r>
          </w:p>
        </w:tc>
        <w:tc>
          <w:tcPr>
            <w:tcW w:w="1704" w:type="dxa"/>
          </w:tcPr>
          <w:p w14:paraId="4D3582D5">
            <w:pPr>
              <w:spacing w:line="240" w:lineRule="auto"/>
            </w:pPr>
            <w:r>
              <w:t>HMS-FR-004</w:t>
            </w:r>
          </w:p>
        </w:tc>
        <w:tc>
          <w:tcPr>
            <w:tcW w:w="1704" w:type="dxa"/>
          </w:tcPr>
          <w:p w14:paraId="21ED4551">
            <w:pPr>
              <w:spacing w:line="240" w:lineRule="auto"/>
            </w:pPr>
            <w:r>
              <w:t>Search for a student ID/name that does not exist.</w:t>
            </w:r>
          </w:p>
        </w:tc>
        <w:tc>
          <w:tcPr>
            <w:tcW w:w="1704" w:type="dxa"/>
          </w:tcPr>
          <w:p w14:paraId="6957B537">
            <w:pPr>
              <w:spacing w:line="240" w:lineRule="auto"/>
            </w:pPr>
            <w:r>
              <w:t>No records are shown and a clear no-match message appears.</w:t>
            </w:r>
          </w:p>
        </w:tc>
        <w:tc>
          <w:tcPr>
            <w:tcW w:w="1704" w:type="dxa"/>
          </w:tcPr>
          <w:p w14:paraId="7D0FECA1">
            <w:pPr>
              <w:spacing w:line="240" w:lineRule="auto"/>
            </w:pPr>
            <w:r>
              <w:t>Low</w:t>
            </w:r>
          </w:p>
        </w:tc>
      </w:tr>
      <w:tr w14:paraId="367E6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0FC29F2D">
            <w:pPr>
              <w:spacing w:line="240" w:lineRule="auto"/>
            </w:pPr>
            <w:r>
              <w:t>TC-STU-007</w:t>
            </w:r>
          </w:p>
        </w:tc>
        <w:tc>
          <w:tcPr>
            <w:tcW w:w="1704" w:type="dxa"/>
          </w:tcPr>
          <w:p w14:paraId="40A396BF">
            <w:pPr>
              <w:spacing w:line="240" w:lineRule="auto"/>
            </w:pPr>
            <w:r>
              <w:t>View stored student details</w:t>
            </w:r>
          </w:p>
        </w:tc>
        <w:tc>
          <w:tcPr>
            <w:tcW w:w="1704" w:type="dxa"/>
          </w:tcPr>
          <w:p w14:paraId="1C3DEDAB">
            <w:pPr>
              <w:spacing w:line="240" w:lineRule="auto"/>
            </w:pPr>
            <w:r>
              <w:t>HMS-FR-002</w:t>
            </w:r>
          </w:p>
        </w:tc>
        <w:tc>
          <w:tcPr>
            <w:tcW w:w="1704" w:type="dxa"/>
          </w:tcPr>
          <w:p w14:paraId="4F9082EB">
            <w:pPr>
              <w:spacing w:line="240" w:lineRule="auto"/>
            </w:pPr>
            <w:r>
              <w:t>Select an existing student from the list.</w:t>
            </w:r>
          </w:p>
        </w:tc>
        <w:tc>
          <w:tcPr>
            <w:tcW w:w="1704" w:type="dxa"/>
          </w:tcPr>
          <w:p w14:paraId="05323E7A">
            <w:pPr>
              <w:spacing w:line="240" w:lineRule="auto"/>
            </w:pPr>
            <w:r>
              <w:t>Displayed details match the saved record.</w:t>
            </w:r>
          </w:p>
        </w:tc>
        <w:tc>
          <w:tcPr>
            <w:tcW w:w="1704" w:type="dxa"/>
          </w:tcPr>
          <w:p w14:paraId="1B16A5F1">
            <w:pPr>
              <w:spacing w:line="240" w:lineRule="auto"/>
            </w:pPr>
            <w:r>
              <w:t>Medium</w:t>
            </w:r>
          </w:p>
        </w:tc>
      </w:tr>
      <w:tr w14:paraId="22192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46429929">
            <w:pPr>
              <w:spacing w:line="240" w:lineRule="auto"/>
            </w:pPr>
            <w:r>
              <w:t>TC-FILT-002</w:t>
            </w:r>
          </w:p>
        </w:tc>
        <w:tc>
          <w:tcPr>
            <w:tcW w:w="1704" w:type="dxa"/>
          </w:tcPr>
          <w:p w14:paraId="0822D24C">
            <w:pPr>
              <w:spacing w:line="240" w:lineRule="auto"/>
            </w:pPr>
            <w:r>
              <w:t>Filter allocations by status</w:t>
            </w:r>
          </w:p>
        </w:tc>
        <w:tc>
          <w:tcPr>
            <w:tcW w:w="1704" w:type="dxa"/>
          </w:tcPr>
          <w:p w14:paraId="5277B4CF">
            <w:pPr>
              <w:spacing w:line="240" w:lineRule="auto"/>
            </w:pPr>
            <w:r>
              <w:t>HMS-FR-013</w:t>
            </w:r>
          </w:p>
        </w:tc>
        <w:tc>
          <w:tcPr>
            <w:tcW w:w="1704" w:type="dxa"/>
          </w:tcPr>
          <w:p w14:paraId="21FEFBC1">
            <w:pPr>
              <w:spacing w:line="240" w:lineRule="auto"/>
            </w:pPr>
            <w:r>
              <w:t>Choose an allocation-status filter.</w:t>
            </w:r>
          </w:p>
        </w:tc>
        <w:tc>
          <w:tcPr>
            <w:tcW w:w="1704" w:type="dxa"/>
          </w:tcPr>
          <w:p w14:paraId="3A5B0930">
            <w:pPr>
              <w:spacing w:line="240" w:lineRule="auto"/>
            </w:pPr>
            <w:r>
              <w:t>Only allocations matching the selected status are shown.</w:t>
            </w:r>
          </w:p>
        </w:tc>
        <w:tc>
          <w:tcPr>
            <w:tcW w:w="1704" w:type="dxa"/>
          </w:tcPr>
          <w:p w14:paraId="1B7978B3">
            <w:pPr>
              <w:spacing w:line="240" w:lineRule="auto"/>
            </w:pPr>
            <w:r>
              <w:t>Medium</w:t>
            </w:r>
          </w:p>
        </w:tc>
      </w:tr>
      <w:tr w14:paraId="33D3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556ADF3F">
            <w:pPr>
              <w:spacing w:line="240" w:lineRule="auto"/>
            </w:pPr>
            <w:r>
              <w:t>TC-ALLOC-007</w:t>
            </w:r>
          </w:p>
        </w:tc>
        <w:tc>
          <w:tcPr>
            <w:tcW w:w="1704" w:type="dxa"/>
          </w:tcPr>
          <w:p w14:paraId="6447E78B">
            <w:pPr>
              <w:spacing w:line="240" w:lineRule="auto"/>
            </w:pPr>
            <w:r>
              <w:t>View allocation history (conditional)</w:t>
            </w:r>
          </w:p>
        </w:tc>
        <w:tc>
          <w:tcPr>
            <w:tcW w:w="1704" w:type="dxa"/>
          </w:tcPr>
          <w:p w14:paraId="745D7947">
            <w:pPr>
              <w:spacing w:line="240" w:lineRule="auto"/>
            </w:pPr>
            <w:r>
              <w:t>HMS-FR-017</w:t>
            </w:r>
          </w:p>
        </w:tc>
        <w:tc>
          <w:tcPr>
            <w:tcW w:w="1704" w:type="dxa"/>
          </w:tcPr>
          <w:p w14:paraId="7EAC5DDC">
            <w:pPr>
              <w:spacing w:line="240" w:lineRule="auto"/>
            </w:pPr>
            <w:r>
              <w:t>If history is approved, open a student with one active and one past allocation.</w:t>
            </w:r>
          </w:p>
        </w:tc>
        <w:tc>
          <w:tcPr>
            <w:tcW w:w="1704" w:type="dxa"/>
          </w:tcPr>
          <w:p w14:paraId="162F464B">
            <w:pPr>
              <w:spacing w:line="240" w:lineRule="auto"/>
            </w:pPr>
            <w:r>
              <w:t>Past and active allocations are distinguishable.</w:t>
            </w:r>
          </w:p>
        </w:tc>
        <w:tc>
          <w:tcPr>
            <w:tcW w:w="1704" w:type="dxa"/>
          </w:tcPr>
          <w:p w14:paraId="5B5A70AD">
            <w:pPr>
              <w:spacing w:line="240" w:lineRule="auto"/>
            </w:pPr>
            <w:r>
              <w:t>Low</w:t>
            </w:r>
          </w:p>
        </w:tc>
      </w:tr>
      <w:tr w14:paraId="169D9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0A3ACAE1">
            <w:pPr>
              <w:spacing w:line="240" w:lineRule="auto"/>
            </w:pPr>
            <w:r>
              <w:t>TC-FEE-001</w:t>
            </w:r>
          </w:p>
        </w:tc>
        <w:tc>
          <w:tcPr>
            <w:tcW w:w="1704" w:type="dxa"/>
          </w:tcPr>
          <w:p w14:paraId="26667FF6">
            <w:pPr>
              <w:spacing w:line="240" w:lineRule="auto"/>
            </w:pPr>
            <w:r>
              <w:t>Update fee status (conditional)</w:t>
            </w:r>
          </w:p>
        </w:tc>
        <w:tc>
          <w:tcPr>
            <w:tcW w:w="1704" w:type="dxa"/>
          </w:tcPr>
          <w:p w14:paraId="3BFFFF5E">
            <w:pPr>
              <w:spacing w:line="240" w:lineRule="auto"/>
            </w:pPr>
            <w:r>
              <w:t>HMS-FR-012</w:t>
            </w:r>
          </w:p>
        </w:tc>
        <w:tc>
          <w:tcPr>
            <w:tcW w:w="1704" w:type="dxa"/>
          </w:tcPr>
          <w:p w14:paraId="3722F516">
            <w:pPr>
              <w:spacing w:line="240" w:lineRule="auto"/>
            </w:pPr>
            <w:r>
              <w:t>If fee tracking is approved, update a fictional student fee status.</w:t>
            </w:r>
          </w:p>
        </w:tc>
        <w:tc>
          <w:tcPr>
            <w:tcW w:w="1704" w:type="dxa"/>
          </w:tcPr>
          <w:p w14:paraId="0BE0896B">
            <w:pPr>
              <w:spacing w:line="240" w:lineRule="auto"/>
            </w:pPr>
            <w:r>
              <w:t>Saved amount/status is displayed correctly.</w:t>
            </w:r>
          </w:p>
        </w:tc>
        <w:tc>
          <w:tcPr>
            <w:tcW w:w="1704" w:type="dxa"/>
          </w:tcPr>
          <w:p w14:paraId="0E3A36DE">
            <w:pPr>
              <w:spacing w:line="240" w:lineRule="auto"/>
            </w:pPr>
            <w:r>
              <w:t>Medium</w:t>
            </w:r>
          </w:p>
        </w:tc>
      </w:tr>
      <w:tr w14:paraId="47EC2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3E47C095">
            <w:pPr>
              <w:spacing w:line="240" w:lineRule="auto"/>
            </w:pPr>
            <w:r>
              <w:t>TC-SEC-003</w:t>
            </w:r>
          </w:p>
        </w:tc>
        <w:tc>
          <w:tcPr>
            <w:tcW w:w="1704" w:type="dxa"/>
          </w:tcPr>
          <w:p w14:paraId="1D2C6F74">
            <w:pPr>
              <w:spacing w:line="240" w:lineRule="auto"/>
            </w:pPr>
            <w:r>
              <w:t>Check repository for committed secrets</w:t>
            </w:r>
          </w:p>
        </w:tc>
        <w:tc>
          <w:tcPr>
            <w:tcW w:w="1704" w:type="dxa"/>
          </w:tcPr>
          <w:p w14:paraId="38ADE8FC">
            <w:pPr>
              <w:spacing w:line="240" w:lineRule="auto"/>
            </w:pPr>
            <w:r>
              <w:t>HMS-SR-003</w:t>
            </w:r>
          </w:p>
        </w:tc>
        <w:tc>
          <w:tcPr>
            <w:tcW w:w="1704" w:type="dxa"/>
          </w:tcPr>
          <w:p w14:paraId="17EB5629">
            <w:pPr>
              <w:spacing w:line="240" w:lineRule="auto"/>
            </w:pPr>
            <w:r>
              <w:t>Review tracked source/configuration files and repository history according to team practice.</w:t>
            </w:r>
          </w:p>
        </w:tc>
        <w:tc>
          <w:tcPr>
            <w:tcW w:w="1704" w:type="dxa"/>
          </w:tcPr>
          <w:p w14:paraId="2C37A625">
            <w:pPr>
              <w:spacing w:line="240" w:lineRule="auto"/>
            </w:pPr>
            <w:r>
              <w:t>No real credentials or database secrets are committed.</w:t>
            </w:r>
          </w:p>
        </w:tc>
        <w:tc>
          <w:tcPr>
            <w:tcW w:w="1704" w:type="dxa"/>
          </w:tcPr>
          <w:p w14:paraId="66AA3D9D">
            <w:pPr>
              <w:spacing w:line="240" w:lineRule="auto"/>
            </w:pPr>
            <w:r>
              <w:t>High</w:t>
            </w:r>
          </w:p>
        </w:tc>
      </w:tr>
      <w:tr w14:paraId="4AEC0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03880A7B">
            <w:pPr>
              <w:spacing w:line="240" w:lineRule="auto"/>
            </w:pPr>
            <w:r>
              <w:t>TC-SEC-004</w:t>
            </w:r>
          </w:p>
        </w:tc>
        <w:tc>
          <w:tcPr>
            <w:tcW w:w="1704" w:type="dxa"/>
          </w:tcPr>
          <w:p w14:paraId="61CF213F">
            <w:pPr>
              <w:spacing w:line="240" w:lineRule="auto"/>
            </w:pPr>
            <w:r>
              <w:t>Check user-facing error details</w:t>
            </w:r>
          </w:p>
        </w:tc>
        <w:tc>
          <w:tcPr>
            <w:tcW w:w="1704" w:type="dxa"/>
          </w:tcPr>
          <w:p w14:paraId="4BFDFEE6">
            <w:pPr>
              <w:spacing w:line="240" w:lineRule="auto"/>
            </w:pPr>
            <w:r>
              <w:t>HMS-SR-004</w:t>
            </w:r>
          </w:p>
        </w:tc>
        <w:tc>
          <w:tcPr>
            <w:tcW w:w="1704" w:type="dxa"/>
          </w:tcPr>
          <w:p w14:paraId="4004ACC3">
            <w:pPr>
              <w:spacing w:line="240" w:lineRule="auto"/>
            </w:pPr>
            <w:r>
              <w:t>Trigger a controlled invalid request and inspect the response/message.</w:t>
            </w:r>
          </w:p>
        </w:tc>
        <w:tc>
          <w:tcPr>
            <w:tcW w:w="1704" w:type="dxa"/>
          </w:tcPr>
          <w:p w14:paraId="1C825834">
            <w:pPr>
              <w:spacing w:line="240" w:lineRule="auto"/>
            </w:pPr>
            <w:r>
              <w:t>No stack trace, password, or sensitive internal detail is exposed.</w:t>
            </w:r>
          </w:p>
        </w:tc>
        <w:tc>
          <w:tcPr>
            <w:tcW w:w="1704" w:type="dxa"/>
          </w:tcPr>
          <w:p w14:paraId="1B8A2908">
            <w:pPr>
              <w:spacing w:line="240" w:lineRule="auto"/>
            </w:pPr>
            <w:r>
              <w:t>Medium</w:t>
            </w:r>
          </w:p>
        </w:tc>
      </w:tr>
      <w:tr w14:paraId="34076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5AE0B6E4">
            <w:pPr>
              <w:spacing w:line="240" w:lineRule="auto"/>
            </w:pPr>
            <w:r>
              <w:t>TC-SEC-005</w:t>
            </w:r>
          </w:p>
        </w:tc>
        <w:tc>
          <w:tcPr>
            <w:tcW w:w="1704" w:type="dxa"/>
          </w:tcPr>
          <w:p w14:paraId="3EB146B0">
            <w:pPr>
              <w:spacing w:line="240" w:lineRule="auto"/>
            </w:pPr>
            <w:r>
              <w:t>Verify password hashing (conditional)</w:t>
            </w:r>
          </w:p>
        </w:tc>
        <w:tc>
          <w:tcPr>
            <w:tcW w:w="1704" w:type="dxa"/>
          </w:tcPr>
          <w:p w14:paraId="428A524D">
            <w:pPr>
              <w:spacing w:line="240" w:lineRule="auto"/>
            </w:pPr>
            <w:r>
              <w:t>HMS-SR-005</w:t>
            </w:r>
          </w:p>
        </w:tc>
        <w:tc>
          <w:tcPr>
            <w:tcW w:w="1704" w:type="dxa"/>
          </w:tcPr>
          <w:p w14:paraId="1483E861">
            <w:pPr>
              <w:spacing w:line="240" w:lineRule="auto"/>
            </w:pPr>
            <w:r>
              <w:t>If password storage is implemented, inspect the authentication code and test database record.</w:t>
            </w:r>
          </w:p>
        </w:tc>
        <w:tc>
          <w:tcPr>
            <w:tcW w:w="1704" w:type="dxa"/>
          </w:tcPr>
          <w:p w14:paraId="45F5DACF">
            <w:pPr>
              <w:spacing w:line="240" w:lineRule="auto"/>
            </w:pPr>
            <w:r>
              <w:t>Password is stored as a hash, not plaintext.</w:t>
            </w:r>
          </w:p>
        </w:tc>
        <w:tc>
          <w:tcPr>
            <w:tcW w:w="1704" w:type="dxa"/>
          </w:tcPr>
          <w:p w14:paraId="46CB2C2A">
            <w:pPr>
              <w:spacing w:line="240" w:lineRule="auto"/>
            </w:pPr>
            <w:r>
              <w:t>High</w:t>
            </w:r>
          </w:p>
        </w:tc>
      </w:tr>
      <w:tr w14:paraId="29890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26FF54D4">
            <w:pPr>
              <w:spacing w:line="240" w:lineRule="auto"/>
            </w:pPr>
            <w:r>
              <w:t>TC-COMP-001</w:t>
            </w:r>
          </w:p>
        </w:tc>
        <w:tc>
          <w:tcPr>
            <w:tcW w:w="1704" w:type="dxa"/>
          </w:tcPr>
          <w:p w14:paraId="58C13997">
            <w:pPr>
              <w:spacing w:line="240" w:lineRule="auto"/>
            </w:pPr>
            <w:r>
              <w:t>Check target-browser compatibility</w:t>
            </w:r>
          </w:p>
        </w:tc>
        <w:tc>
          <w:tcPr>
            <w:tcW w:w="1704" w:type="dxa"/>
          </w:tcPr>
          <w:p w14:paraId="7468D1FA">
            <w:pPr>
              <w:spacing w:line="240" w:lineRule="auto"/>
            </w:pPr>
            <w:r>
              <w:t>HMS-NFR-006</w:t>
            </w:r>
          </w:p>
        </w:tc>
        <w:tc>
          <w:tcPr>
            <w:tcW w:w="1704" w:type="dxa"/>
          </w:tcPr>
          <w:p w14:paraId="785EF60C">
            <w:pPr>
              <w:spacing w:line="240" w:lineRule="auto"/>
            </w:pPr>
            <w:r>
              <w:t>Run core student, room, and allocation workflows in the browser selected for the demo.</w:t>
            </w:r>
          </w:p>
        </w:tc>
        <w:tc>
          <w:tcPr>
            <w:tcW w:w="1704" w:type="dxa"/>
          </w:tcPr>
          <w:p w14:paraId="2727D050">
            <w:pPr>
              <w:spacing w:line="240" w:lineRule="auto"/>
            </w:pPr>
            <w:r>
              <w:t>Core workflows and controls function at the agreed desktop resolution.</w:t>
            </w:r>
          </w:p>
        </w:tc>
        <w:tc>
          <w:tcPr>
            <w:tcW w:w="1704" w:type="dxa"/>
          </w:tcPr>
          <w:p w14:paraId="2C1B3529">
            <w:pPr>
              <w:spacing w:line="240" w:lineRule="auto"/>
            </w:pPr>
            <w:r>
              <w:t>Medium</w:t>
            </w:r>
          </w:p>
        </w:tc>
      </w:tr>
      <w:tr w14:paraId="5C5E5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3F67AA1E">
            <w:pPr>
              <w:spacing w:line="240" w:lineRule="auto"/>
            </w:pPr>
            <w:r>
              <w:t>TC-REV-001</w:t>
            </w:r>
          </w:p>
        </w:tc>
        <w:tc>
          <w:tcPr>
            <w:tcW w:w="1704" w:type="dxa"/>
          </w:tcPr>
          <w:p w14:paraId="1F7989AF">
            <w:pPr>
              <w:spacing w:line="240" w:lineRule="auto"/>
            </w:pPr>
            <w:r>
              <w:t>Review modular code organization</w:t>
            </w:r>
          </w:p>
        </w:tc>
        <w:tc>
          <w:tcPr>
            <w:tcW w:w="1704" w:type="dxa"/>
          </w:tcPr>
          <w:p w14:paraId="5CA9264A">
            <w:pPr>
              <w:spacing w:line="240" w:lineRule="auto"/>
            </w:pPr>
            <w:r>
              <w:t>HMS-NFR-005</w:t>
            </w:r>
          </w:p>
        </w:tc>
        <w:tc>
          <w:tcPr>
            <w:tcW w:w="1704" w:type="dxa"/>
          </w:tcPr>
          <w:p w14:paraId="55C5EEFA">
            <w:pPr>
              <w:spacing w:line="240" w:lineRule="auto"/>
            </w:pPr>
            <w:r>
              <w:t>Review frontend/backend/data access organization and setup instructions.</w:t>
            </w:r>
          </w:p>
        </w:tc>
        <w:tc>
          <w:tcPr>
            <w:tcW w:w="1704" w:type="dxa"/>
          </w:tcPr>
          <w:p w14:paraId="08EC9241">
            <w:pPr>
              <w:spacing w:line="240" w:lineRule="auto"/>
            </w:pPr>
            <w:r>
              <w:t>Responsibilities are separated into understandable modules and setup is documented.</w:t>
            </w:r>
          </w:p>
        </w:tc>
        <w:tc>
          <w:tcPr>
            <w:tcW w:w="1704" w:type="dxa"/>
          </w:tcPr>
          <w:p w14:paraId="7C535C00">
            <w:pPr>
              <w:spacing w:line="240" w:lineRule="auto"/>
            </w:pPr>
            <w:r>
              <w:t>Low</w:t>
            </w:r>
          </w:p>
        </w:tc>
      </w:tr>
    </w:tbl>
    <w:p w14:paraId="740231F8"/>
    <w:p w14:paraId="07713237">
      <w:pPr>
        <w:spacing w:after="120"/>
      </w:pPr>
      <w:r>
        <w:t>For each executed test, record Actual Result, Pass/Fail/Blocked, tester, execution date, build/version, evidence link, and GitHub issue ID if a defect is found. Leave these fields blank until the test is actually run.</w:t>
      </w:r>
    </w:p>
    <w:p w14:paraId="49395D7D">
      <w:pPr>
        <w:pStyle w:val="2"/>
      </w:pPr>
      <w:r>
        <w:t>8. Test Schedule and Sprint Alignment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630B8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29BDF25C">
            <w:pPr>
              <w:spacing w:line="240" w:lineRule="auto"/>
            </w:pPr>
            <w:r>
              <w:t>Period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1CFE0FB6">
            <w:pPr>
              <w:spacing w:line="240" w:lineRule="auto"/>
            </w:pPr>
            <w:r>
              <w:t>Testing activities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1659E615">
            <w:pPr>
              <w:spacing w:line="240" w:lineRule="auto"/>
            </w:pPr>
            <w:r>
              <w:t>Evidence</w:t>
            </w:r>
          </w:p>
        </w:tc>
      </w:tr>
      <w:tr w14:paraId="00987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49224F4">
            <w:pPr>
              <w:spacing w:line="240" w:lineRule="auto"/>
            </w:pPr>
            <w:r>
              <w:t>Backlog / preparation week: 12–18 Oct 2026</w:t>
            </w:r>
          </w:p>
        </w:tc>
        <w:tc>
          <w:tcPr>
            <w:tcW w:w="3408" w:type="dxa"/>
            <w:vAlign w:val="center"/>
          </w:tcPr>
          <w:p w14:paraId="0EF44060">
            <w:pPr>
              <w:spacing w:line="240" w:lineRule="auto"/>
            </w:pPr>
            <w:r>
              <w:t>Review backlog stories and acceptance criteria; prepare student, room, allocation, filter, and dashboard test cases; prepare fictional test data and API scripts; test early builds if available.</w:t>
            </w:r>
          </w:p>
        </w:tc>
        <w:tc>
          <w:tcPr>
            <w:tcW w:w="3408" w:type="dxa"/>
            <w:vAlign w:val="center"/>
          </w:tcPr>
          <w:p w14:paraId="3EEB98EA">
            <w:pPr>
              <w:spacing w:line="240" w:lineRule="auto"/>
            </w:pPr>
            <w:r>
              <w:t>Backlog links; draft test cases; test data; API scripts.</w:t>
            </w:r>
          </w:p>
        </w:tc>
      </w:tr>
      <w:tr w14:paraId="60E24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70C59C9">
            <w:pPr>
              <w:spacing w:line="240" w:lineRule="auto"/>
            </w:pPr>
            <w:r>
              <w:t>Sprint 1: 19–23 Oct 2026</w:t>
            </w:r>
          </w:p>
        </w:tc>
        <w:tc>
          <w:tcPr>
            <w:tcW w:w="3408" w:type="dxa"/>
            <w:vAlign w:val="center"/>
          </w:tcPr>
          <w:p w14:paraId="0854CD5C">
            <w:pPr>
              <w:spacing w:line="240" w:lineRule="auto"/>
            </w:pPr>
            <w:r>
              <w:t>Test implemented Sprint 1 core workflows; execute student and room tests; report defects with evidence; retest fixes; support the working-product demo.</w:t>
            </w:r>
          </w:p>
        </w:tc>
        <w:tc>
          <w:tcPr>
            <w:tcW w:w="3408" w:type="dxa"/>
            <w:vAlign w:val="center"/>
          </w:tcPr>
          <w:p w14:paraId="288301B2">
            <w:pPr>
              <w:spacing w:line="240" w:lineRule="auto"/>
            </w:pPr>
            <w:r>
              <w:t>Execution log; GitHub defect issues and PR links; one-minute sprint video.</w:t>
            </w:r>
          </w:p>
        </w:tc>
      </w:tr>
      <w:tr w14:paraId="755E2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89F18A5">
            <w:pPr>
              <w:spacing w:line="240" w:lineRule="auto"/>
            </w:pPr>
            <w:r>
              <w:t>Sprint 2: 26–30 Oct 2026</w:t>
            </w:r>
          </w:p>
        </w:tc>
        <w:tc>
          <w:tcPr>
            <w:tcW w:w="3408" w:type="dxa"/>
            <w:vAlign w:val="center"/>
          </w:tcPr>
          <w:p w14:paraId="60C66A34">
            <w:pPr>
              <w:spacing w:line="240" w:lineRule="auto"/>
            </w:pPr>
            <w:r>
              <w:t>Test allocation/change/vacating, filters, dashboard, and applicable regression cases; record blocked/not-implemented scope; prepare final test results.</w:t>
            </w:r>
          </w:p>
        </w:tc>
        <w:tc>
          <w:tcPr>
            <w:tcW w:w="3408" w:type="dxa"/>
            <w:vAlign w:val="center"/>
          </w:tcPr>
          <w:p w14:paraId="588B20AF">
            <w:pPr>
              <w:spacing w:line="240" w:lineRule="auto"/>
            </w:pPr>
            <w:r>
              <w:t>Updated execution log; defect/retest evidence; two-minute sprint video; Test Summary Report.</w:t>
            </w:r>
          </w:p>
        </w:tc>
      </w:tr>
    </w:tbl>
    <w:p w14:paraId="768AC534"/>
    <w:p w14:paraId="799D70A9">
      <w:pPr>
        <w:pStyle w:val="2"/>
      </w:pPr>
      <w:r>
        <w:t>9. Defect Management and Reporting</w:t>
      </w:r>
    </w:p>
    <w:p w14:paraId="34CED7C9">
      <w:pPr>
        <w:pStyle w:val="23"/>
        <w:spacing w:after="40"/>
      </w:pPr>
      <w:r>
        <w:t>Create a GitHub issue for each reproducible defect and include steps, expected result, actual result, severity, and screenshot/log evidence where appropriate.</w:t>
      </w:r>
    </w:p>
    <w:p w14:paraId="02193D65">
      <w:pPr>
        <w:pStyle w:val="23"/>
        <w:spacing w:after="40"/>
      </w:pPr>
      <w:r>
        <w:t>Suggested severity: Critical (core data integrity/security failure), High (major workflow unavailable), Medium (feature partially works), Low (minor UI/content issue).</w:t>
      </w:r>
    </w:p>
    <w:p w14:paraId="44A8E19F">
      <w:pPr>
        <w:pStyle w:val="23"/>
        <w:spacing w:after="40"/>
      </w:pPr>
      <w:r>
        <w:t>Developer fixes the issue in a branch and raises a pull request; the repository owner/reviewer checks it before merge, following the course instructions.</w:t>
      </w:r>
    </w:p>
    <w:p w14:paraId="082E7D16">
      <w:pPr>
        <w:pStyle w:val="23"/>
        <w:spacing w:after="40"/>
      </w:pPr>
      <w:r>
        <w:t>Tester repeats the failed test after the fix and records the result.</w:t>
      </w:r>
    </w:p>
    <w:p w14:paraId="4BFF7210">
      <w:pPr>
        <w:pStyle w:val="2"/>
      </w:pPr>
      <w:r>
        <w:t>10. Roles and Responsibilities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4B4A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4A00EE12">
            <w:pPr>
              <w:spacing w:line="240" w:lineRule="auto"/>
            </w:pPr>
            <w:r>
              <w:t>Role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2C5439C2">
            <w:pPr>
              <w:spacing w:line="240" w:lineRule="auto"/>
            </w:pPr>
            <w:r>
              <w:t>Responsibility</w:t>
            </w:r>
          </w:p>
        </w:tc>
      </w:tr>
      <w:tr w14:paraId="0B58E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27EDAB6">
            <w:pPr>
              <w:spacing w:line="240" w:lineRule="auto"/>
              <w:rPr>
                <w:rFonts w:hint="default"/>
                <w:lang w:val="en-IN"/>
              </w:rPr>
            </w:pPr>
            <w:r>
              <w:t>Product Owner —</w:t>
            </w:r>
            <w:r>
              <w:rPr>
                <w:rFonts w:hint="default"/>
                <w:lang w:val="en-IN"/>
              </w:rPr>
              <w:t xml:space="preserve"> KRISHNA TEJAS VORUGANTI</w:t>
            </w:r>
          </w:p>
        </w:tc>
        <w:tc>
          <w:tcPr>
            <w:tcW w:w="5112" w:type="dxa"/>
            <w:vAlign w:val="center"/>
          </w:tcPr>
          <w:p w14:paraId="4DEB3843">
            <w:pPr>
              <w:spacing w:line="240" w:lineRule="auto"/>
            </w:pPr>
            <w:r>
              <w:t>Prioritize backlog and acceptance criteria; decide whether conditional features are included; provide sprint sign-offs and demo script; confirm story acceptance.</w:t>
            </w:r>
          </w:p>
        </w:tc>
      </w:tr>
      <w:tr w14:paraId="548EB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660C13C">
            <w:pPr>
              <w:spacing w:line="240" w:lineRule="auto"/>
            </w:pPr>
            <w:r>
              <w:t>Dev Lead / Developer —</w:t>
            </w:r>
            <w:r>
              <w:rPr>
                <w:rFonts w:hint="default"/>
              </w:rPr>
              <w:t>ADITYA SINGHAL</w:t>
            </w:r>
          </w:p>
        </w:tc>
        <w:tc>
          <w:tcPr>
            <w:tcW w:w="5112" w:type="dxa"/>
            <w:vAlign w:val="center"/>
          </w:tcPr>
          <w:p w14:paraId="14B73EDA">
            <w:pPr>
              <w:spacing w:line="240" w:lineRule="auto"/>
            </w:pPr>
            <w:r>
              <w:t>Implement both frontend and backend; provide testable builds and API details; fix UI, API, and data-related defects through branches and pull requests.</w:t>
            </w:r>
          </w:p>
        </w:tc>
      </w:tr>
      <w:tr w14:paraId="42D4D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27DC5BF">
            <w:pPr>
              <w:spacing w:line="240" w:lineRule="auto"/>
            </w:pPr>
            <w:r>
              <w:t xml:space="preserve">QA Lead — </w:t>
            </w:r>
            <w:r>
              <w:rPr>
                <w:rFonts w:hint="default"/>
              </w:rPr>
              <w:t>VARSHITHA S</w:t>
            </w:r>
          </w:p>
        </w:tc>
        <w:tc>
          <w:tcPr>
            <w:tcW w:w="5112" w:type="dxa"/>
            <w:vAlign w:val="center"/>
          </w:tcPr>
          <w:p w14:paraId="5E500BFB">
            <w:pPr>
              <w:spacing w:line="240" w:lineRule="auto"/>
            </w:pPr>
            <w:r>
              <w:t>Review test-case coverage and RTM; prepare the Test Summary Report; configure and verify CI workflow and branch protection on main; review testing evidence and coordinate quality sign-off.</w:t>
            </w:r>
          </w:p>
        </w:tc>
      </w:tr>
      <w:tr w14:paraId="2A830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9DD43FA">
            <w:pPr>
              <w:spacing w:line="240" w:lineRule="auto"/>
              <w:rPr>
                <w:rFonts w:hint="default"/>
                <w:lang w:val="en-IN"/>
              </w:rPr>
            </w:pPr>
            <w:r>
              <w:t>Tester —</w:t>
            </w:r>
            <w:r>
              <w:rPr>
                <w:rFonts w:hint="default"/>
              </w:rPr>
              <w:t>SHAILAJA</w:t>
            </w:r>
            <w:r>
              <w:rPr>
                <w:rFonts w:hint="default"/>
                <w:lang w:val="en-IN"/>
              </w:rPr>
              <w:t xml:space="preserve"> P.C</w:t>
            </w:r>
          </w:p>
        </w:tc>
        <w:tc>
          <w:tcPr>
            <w:tcW w:w="5112" w:type="dxa"/>
            <w:vAlign w:val="center"/>
          </w:tcPr>
          <w:p w14:paraId="18D6A223">
            <w:pPr>
              <w:spacing w:line="240" w:lineRule="auto"/>
            </w:pPr>
            <w:r>
              <w:t>Prepare student/room test cases and API scripts, especially filters and dashboard; execute assigned tests against available builds; record actual results in execution logs; create defect reports/issues with evidence; retest fixes and update status.</w:t>
            </w:r>
          </w:p>
        </w:tc>
      </w:tr>
      <w:tr w14:paraId="6448C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8B17C1B">
            <w:pPr>
              <w:spacing w:line="240" w:lineRule="auto"/>
            </w:pPr>
            <w:r>
              <w:t>All members</w:t>
            </w:r>
          </w:p>
        </w:tc>
        <w:tc>
          <w:tcPr>
            <w:tcW w:w="5112" w:type="dxa"/>
            <w:vAlign w:val="center"/>
          </w:tcPr>
          <w:p w14:paraId="35AAB473">
            <w:pPr>
              <w:spacing w:line="240" w:lineRule="auto"/>
            </w:pPr>
            <w:r>
              <w:t>Keep work traceable through GitHub issues, branches, pull requests, reviews, and sprint evidence; document scope changes and known limitations.</w:t>
            </w:r>
          </w:p>
        </w:tc>
      </w:tr>
    </w:tbl>
    <w:p w14:paraId="745C6688"/>
    <w:p w14:paraId="4B953A15">
      <w:pPr>
        <w:pStyle w:val="2"/>
      </w:pPr>
      <w:r>
        <w:t>11. Risks and Mitigations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46CF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52D94225">
            <w:pPr>
              <w:spacing w:after="40" w:line="240" w:lineRule="auto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1A207C47">
            <w:pPr>
              <w:spacing w:after="40" w:line="240" w:lineRule="auto"/>
            </w:pPr>
            <w:r>
              <w:rPr>
                <w:b/>
                <w:color w:val="FFFFFF"/>
                <w:sz w:val="16"/>
              </w:rPr>
              <w:t>Mitigation</w:t>
            </w:r>
          </w:p>
        </w:tc>
      </w:tr>
      <w:tr w14:paraId="17F8A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396FD9A">
            <w:pPr>
              <w:spacing w:after="40" w:line="240" w:lineRule="auto"/>
            </w:pPr>
            <w:r>
              <w:rPr>
                <w:b w:val="0"/>
                <w:sz w:val="16"/>
              </w:rPr>
              <w:t>Build arrives late or is unstable</w:t>
            </w:r>
          </w:p>
        </w:tc>
        <w:tc>
          <w:tcPr>
            <w:tcW w:w="5112" w:type="dxa"/>
            <w:vAlign w:val="center"/>
          </w:tcPr>
          <w:p w14:paraId="654068DE">
            <w:pPr>
              <w:spacing w:after="40" w:line="240" w:lineRule="auto"/>
            </w:pPr>
            <w:r>
              <w:rPr>
                <w:b w:val="0"/>
                <w:sz w:val="16"/>
              </w:rPr>
              <w:t>Prepare test data and cases early; test available modules incrementally.</w:t>
            </w:r>
          </w:p>
        </w:tc>
      </w:tr>
      <w:tr w14:paraId="49985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D83644F">
            <w:pPr>
              <w:spacing w:after="40" w:line="240" w:lineRule="auto"/>
            </w:pPr>
            <w:r>
              <w:rPr>
                <w:b w:val="0"/>
                <w:sz w:val="16"/>
              </w:rPr>
              <w:t>Requirements change during sprint</w:t>
            </w:r>
          </w:p>
        </w:tc>
        <w:tc>
          <w:tcPr>
            <w:tcW w:w="5112" w:type="dxa"/>
            <w:vAlign w:val="center"/>
          </w:tcPr>
          <w:p w14:paraId="612DC485">
            <w:pPr>
              <w:spacing w:after="40" w:line="240" w:lineRule="auto"/>
            </w:pPr>
            <w:r>
              <w:rPr>
                <w:b w:val="0"/>
                <w:sz w:val="16"/>
              </w:rPr>
              <w:t>Update backlog and traceability; identify impact on test cases.</w:t>
            </w:r>
          </w:p>
        </w:tc>
      </w:tr>
      <w:tr w14:paraId="02716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018A7A6">
            <w:pPr>
              <w:spacing w:after="40" w:line="240" w:lineRule="auto"/>
            </w:pPr>
            <w:r>
              <w:rPr>
                <w:b w:val="0"/>
                <w:sz w:val="16"/>
              </w:rPr>
              <w:t>No test data or duplicate data</w:t>
            </w:r>
          </w:p>
        </w:tc>
        <w:tc>
          <w:tcPr>
            <w:tcW w:w="5112" w:type="dxa"/>
            <w:vAlign w:val="center"/>
          </w:tcPr>
          <w:p w14:paraId="191F1995">
            <w:pPr>
              <w:spacing w:after="40" w:line="240" w:lineRule="auto"/>
            </w:pPr>
            <w:r>
              <w:rPr>
                <w:b w:val="0"/>
                <w:sz w:val="16"/>
              </w:rPr>
              <w:t>Maintain a small controlled dataset and reset instructions.</w:t>
            </w:r>
          </w:p>
        </w:tc>
      </w:tr>
      <w:tr w14:paraId="0C858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B3213DF">
            <w:pPr>
              <w:spacing w:after="40" w:line="240" w:lineRule="auto"/>
            </w:pPr>
            <w:r>
              <w:rPr>
                <w:b w:val="0"/>
                <w:sz w:val="16"/>
              </w:rPr>
              <w:t>Frontend and backend integration failure</w:t>
            </w:r>
          </w:p>
        </w:tc>
        <w:tc>
          <w:tcPr>
            <w:tcW w:w="5112" w:type="dxa"/>
            <w:vAlign w:val="center"/>
          </w:tcPr>
          <w:p w14:paraId="2A515493">
            <w:pPr>
              <w:spacing w:after="40" w:line="240" w:lineRule="auto"/>
            </w:pPr>
            <w:r>
              <w:rPr>
                <w:b w:val="0"/>
                <w:sz w:val="16"/>
              </w:rPr>
              <w:t>Agree request/response contracts early and test API independently.</w:t>
            </w:r>
          </w:p>
        </w:tc>
      </w:tr>
      <w:tr w14:paraId="46E27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7A022B1">
            <w:pPr>
              <w:spacing w:after="40" w:line="240" w:lineRule="auto"/>
            </w:pPr>
            <w:r>
              <w:rPr>
                <w:b w:val="0"/>
                <w:sz w:val="16"/>
              </w:rPr>
              <w:t>Test results are not recorded</w:t>
            </w:r>
          </w:p>
        </w:tc>
        <w:tc>
          <w:tcPr>
            <w:tcW w:w="5112" w:type="dxa"/>
            <w:vAlign w:val="center"/>
          </w:tcPr>
          <w:p w14:paraId="6DE39BC5">
            <w:pPr>
              <w:spacing w:after="40" w:line="240" w:lineRule="auto"/>
            </w:pPr>
            <w:r>
              <w:rPr>
                <w:b w:val="0"/>
                <w:sz w:val="16"/>
              </w:rPr>
              <w:t>Use a shared test log and link each failure to a GitHub issue.</w:t>
            </w:r>
          </w:p>
        </w:tc>
      </w:tr>
    </w:tbl>
    <w:p w14:paraId="4AC15B0E"/>
    <w:p w14:paraId="6C456F94">
      <w:pPr>
        <w:pStyle w:val="2"/>
      </w:pPr>
      <w:r>
        <w:t>12. Test Metrics and Final Summary</w:t>
      </w:r>
    </w:p>
    <w:p w14:paraId="68C6EA55">
      <w:pPr>
        <w:pStyle w:val="23"/>
        <w:spacing w:after="40"/>
      </w:pPr>
      <w:r>
        <w:t>Execution rate = executed test cases ÷ planned test cases × 100%.</w:t>
      </w:r>
    </w:p>
    <w:p w14:paraId="5D4DE8D7">
      <w:pPr>
        <w:pStyle w:val="23"/>
        <w:spacing w:after="40"/>
      </w:pPr>
      <w:r>
        <w:t>Pass rate = passed test cases ÷ executed test cases × 100%.</w:t>
      </w:r>
    </w:p>
    <w:p w14:paraId="45D2975E">
      <w:pPr>
        <w:pStyle w:val="23"/>
        <w:spacing w:after="40"/>
      </w:pPr>
      <w:r>
        <w:t>Defect count by severity and number of defects still open.</w:t>
      </w:r>
    </w:p>
    <w:p w14:paraId="1933A32E">
      <w:pPr>
        <w:pStyle w:val="23"/>
        <w:spacing w:after="40"/>
      </w:pPr>
      <w:r>
        <w:t>Requirement coverage = requirements with at least one linked test ÷ requirements planned for testing × 100%.</w:t>
      </w:r>
    </w:p>
    <w:p w14:paraId="2D99E01B">
      <w:pPr>
        <w:pStyle w:val="23"/>
        <w:spacing w:after="40"/>
      </w:pPr>
      <w:r>
        <w:t>Final summary must state build/version tested, date, cases passed/failed/blocked, open defects, scope not tested, and recommendation for the demo.</w:t>
      </w:r>
    </w:p>
    <w:p w14:paraId="4AE0555C">
      <w:pPr>
        <w:pStyle w:val="2"/>
      </w:pPr>
      <w:r>
        <w:t>13. Approval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5E7C8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54C6FD15">
            <w:pPr>
              <w:spacing w:line="240" w:lineRule="auto"/>
            </w:pPr>
            <w:r>
              <w:t>Role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19D1C1DE">
            <w:pPr>
              <w:spacing w:line="240" w:lineRule="auto"/>
            </w:pPr>
            <w:r>
              <w:t>Name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2C05EBE0">
            <w:pPr>
              <w:spacing w:line="240" w:lineRule="auto"/>
            </w:pPr>
            <w:r>
              <w:t>Signature / Date</w:t>
            </w:r>
          </w:p>
        </w:tc>
      </w:tr>
      <w:tr w14:paraId="71EDB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46B879AF">
            <w:pPr>
              <w:spacing w:line="240" w:lineRule="auto"/>
            </w:pPr>
            <w:r>
              <w:t>QA Lead</w:t>
            </w:r>
          </w:p>
        </w:tc>
        <w:tc>
          <w:tcPr>
            <w:tcW w:w="3408" w:type="dxa"/>
          </w:tcPr>
          <w:p w14:paraId="06A22153">
            <w:pPr>
              <w:spacing w:line="240" w:lineRule="auto"/>
            </w:pPr>
            <w:r>
              <w:rPr>
                <w:rFonts w:hint="default"/>
              </w:rPr>
              <w:t>VARSHITHA S</w:t>
            </w:r>
          </w:p>
        </w:tc>
        <w:tc>
          <w:tcPr>
            <w:tcW w:w="3408" w:type="dxa"/>
          </w:tcPr>
          <w:p w14:paraId="45947E1F">
            <w:pPr>
              <w:spacing w:line="240" w:lineRule="auto"/>
            </w:pPr>
            <w:r>
              <w:t>To be signed / dated</w:t>
            </w:r>
          </w:p>
        </w:tc>
      </w:tr>
      <w:tr w14:paraId="7421B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66EB8A2F">
            <w:pPr>
              <w:spacing w:line="240" w:lineRule="auto"/>
            </w:pPr>
            <w:r>
              <w:t>Dev Lead</w:t>
            </w:r>
          </w:p>
        </w:tc>
        <w:tc>
          <w:tcPr>
            <w:tcW w:w="3408" w:type="dxa"/>
          </w:tcPr>
          <w:p w14:paraId="0F848D93">
            <w:pPr>
              <w:spacing w:line="240" w:lineRule="auto"/>
            </w:pPr>
            <w:r>
              <w:rPr>
                <w:rFonts w:hint="default"/>
              </w:rPr>
              <w:t>ADITYA SINGHAL</w:t>
            </w:r>
          </w:p>
        </w:tc>
        <w:tc>
          <w:tcPr>
            <w:tcW w:w="3408" w:type="dxa"/>
          </w:tcPr>
          <w:p w14:paraId="5C91BB95">
            <w:pPr>
              <w:spacing w:line="240" w:lineRule="auto"/>
            </w:pPr>
            <w:r>
              <w:t>To be signed / dated</w:t>
            </w:r>
          </w:p>
        </w:tc>
      </w:tr>
      <w:tr w14:paraId="40181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0EBACE22">
            <w:pPr>
              <w:spacing w:line="240" w:lineRule="auto"/>
            </w:pPr>
            <w:r>
              <w:t>Product Owner</w:t>
            </w:r>
          </w:p>
        </w:tc>
        <w:tc>
          <w:tcPr>
            <w:tcW w:w="3408" w:type="dxa"/>
          </w:tcPr>
          <w:p w14:paraId="1184905F">
            <w:pPr>
              <w:spacing w:line="240" w:lineRule="auto"/>
            </w:pPr>
            <w:r>
              <w:rPr>
                <w:rFonts w:hint="default"/>
                <w:lang w:val="en-IN"/>
              </w:rPr>
              <w:t>KRISHNA TEJAS VORUGANTI</w:t>
            </w:r>
          </w:p>
        </w:tc>
        <w:tc>
          <w:tcPr>
            <w:tcW w:w="3408" w:type="dxa"/>
          </w:tcPr>
          <w:p w14:paraId="735B47E3">
            <w:pPr>
              <w:spacing w:line="240" w:lineRule="auto"/>
            </w:pPr>
            <w:r>
              <w:t>To be signed / dated</w:t>
            </w:r>
          </w:p>
        </w:tc>
      </w:tr>
    </w:tbl>
    <w:p w14:paraId="1ABECE11"/>
    <w:p w14:paraId="482BA9E0">
      <w:r>
        <w:t>Reference basis: course-provided Test Plan template and the mini-project deliverable schedule supplied by the team. Test cases and targets are proposed for this project and must be updated to match the implemented MVP.</w:t>
      </w:r>
    </w:p>
    <w:p w14:paraId="6E0BE766">
      <w:pPr>
        <w:pStyle w:val="3"/>
      </w:pPr>
      <w:r>
        <w:t>6.1 Suggested Test Dataset</w:t>
      </w:r>
    </w:p>
    <w:p w14:paraId="006CC1BA">
      <w:r>
        <w:t>Use fictional data only. Suggested seed files or equivalent database seed data: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0B998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1F4E79"/>
          </w:tcPr>
          <w:p w14:paraId="379657B8">
            <w:pPr>
              <w:spacing w:line="240" w:lineRule="auto"/>
            </w:pPr>
            <w:r>
              <w:rPr>
                <w:b/>
                <w:color w:val="FFFFFF"/>
              </w:rPr>
              <w:t>Dataset</w:t>
            </w:r>
          </w:p>
        </w:tc>
        <w:tc>
          <w:tcPr>
            <w:tcW w:w="5112" w:type="dxa"/>
            <w:shd w:val="clear" w:color="auto" w:fill="1F4E79"/>
          </w:tcPr>
          <w:p w14:paraId="41242425">
            <w:pPr>
              <w:spacing w:line="240" w:lineRule="auto"/>
            </w:pPr>
            <w:r>
              <w:rPr>
                <w:b/>
                <w:color w:val="FFFFFF"/>
              </w:rPr>
              <w:t>Suggested contents</w:t>
            </w:r>
          </w:p>
        </w:tc>
      </w:tr>
      <w:tr w14:paraId="04D2F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68622E22">
            <w:pPr>
              <w:spacing w:line="240" w:lineRule="auto"/>
            </w:pPr>
            <w:r>
              <w:t>students.csv</w:t>
            </w:r>
          </w:p>
        </w:tc>
        <w:tc>
          <w:tcPr>
            <w:tcW w:w="5112" w:type="dxa"/>
          </w:tcPr>
          <w:p w14:paraId="3C8A7C22">
            <w:pPr>
              <w:spacing w:line="240" w:lineRule="auto"/>
            </w:pPr>
            <w:r>
              <w:t>10–20 fictional students; fields: studentId, fullName, email, phone, course, year, status.</w:t>
            </w:r>
          </w:p>
        </w:tc>
      </w:tr>
      <w:tr w14:paraId="7BE0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6134B4C0">
            <w:pPr>
              <w:spacing w:line="240" w:lineRule="auto"/>
            </w:pPr>
            <w:r>
              <w:t>rooms.csv</w:t>
            </w:r>
          </w:p>
        </w:tc>
        <w:tc>
          <w:tcPr>
            <w:tcW w:w="5112" w:type="dxa"/>
          </w:tcPr>
          <w:p w14:paraId="40ED8CBC">
            <w:pPr>
              <w:spacing w:line="240" w:lineRule="auto"/>
            </w:pPr>
            <w:r>
              <w:t>5–10 rooms with different capacities; fields: roomId, roomNumber, block, floor, capacity, status.</w:t>
            </w:r>
          </w:p>
        </w:tc>
      </w:tr>
      <w:tr w14:paraId="56BFB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5DA8E083">
            <w:pPr>
              <w:spacing w:line="240" w:lineRule="auto"/>
            </w:pPr>
            <w:r>
              <w:t>allocations.csv</w:t>
            </w:r>
          </w:p>
        </w:tc>
        <w:tc>
          <w:tcPr>
            <w:tcW w:w="5112" w:type="dxa"/>
          </w:tcPr>
          <w:p w14:paraId="6DA09A87">
            <w:pPr>
              <w:spacing w:line="240" w:lineRule="auto"/>
            </w:pPr>
            <w:r>
              <w:t>5–10 records covering active and vacated allocations; fields: allocationId, studentId, roomId, startDate, endDate, status.</w:t>
            </w:r>
          </w:p>
        </w:tc>
      </w:tr>
      <w:tr w14:paraId="40748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47607AD5">
            <w:pPr>
              <w:spacing w:line="240" w:lineRule="auto"/>
            </w:pPr>
            <w:r>
              <w:t>fees.csv (optional)</w:t>
            </w:r>
          </w:p>
        </w:tc>
        <w:tc>
          <w:tcPr>
            <w:tcW w:w="5112" w:type="dxa"/>
          </w:tcPr>
          <w:p w14:paraId="11CDC256">
            <w:pPr>
              <w:spacing w:line="240" w:lineRule="auto"/>
            </w:pPr>
            <w:r>
              <w:t>5–10 fictional fee records only if fee tracking is implemented; fields: feeId, studentId, amount, dueDate, paymentStatus.</w:t>
            </w:r>
          </w:p>
        </w:tc>
      </w:tr>
    </w:tbl>
    <w:p w14:paraId="4C32192B">
      <w:r>
        <w:t>Include edge-case records for a full room, an empty room, a student already allocated, a duplicate student ID, and invalid room capacity. Never use real student personal information.</w:t>
      </w:r>
    </w:p>
    <w:p w14:paraId="3FEA6E11">
      <w:pPr>
        <w:pStyle w:val="3"/>
      </w:pPr>
      <w:r>
        <w:t>Test Execution Log (fill only after running tests)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32"/>
        <w:gridCol w:w="1443"/>
        <w:gridCol w:w="1853"/>
        <w:gridCol w:w="1429"/>
        <w:gridCol w:w="1424"/>
        <w:gridCol w:w="1440"/>
      </w:tblGrid>
      <w:tr w14:paraId="623E7B06">
        <w:tc>
          <w:tcPr>
            <w:tcW w:w="1461" w:type="dxa"/>
          </w:tcPr>
          <w:p w14:paraId="5A996EE1">
            <w:r>
              <w:t>Test ID</w:t>
            </w:r>
          </w:p>
        </w:tc>
        <w:tc>
          <w:tcPr>
            <w:tcW w:w="1461" w:type="dxa"/>
          </w:tcPr>
          <w:p w14:paraId="14BCB6A9">
            <w:r>
              <w:t>Build / Version</w:t>
            </w:r>
          </w:p>
        </w:tc>
        <w:tc>
          <w:tcPr>
            <w:tcW w:w="1461" w:type="dxa"/>
          </w:tcPr>
          <w:p w14:paraId="06F54DA2">
            <w:r>
              <w:t>Actual Result</w:t>
            </w:r>
          </w:p>
        </w:tc>
        <w:tc>
          <w:tcPr>
            <w:tcW w:w="1461" w:type="dxa"/>
          </w:tcPr>
          <w:p w14:paraId="746E5A6E">
            <w:r>
              <w:t>Status (Pass/Fail/Blocked)</w:t>
            </w:r>
          </w:p>
        </w:tc>
        <w:tc>
          <w:tcPr>
            <w:tcW w:w="1461" w:type="dxa"/>
          </w:tcPr>
          <w:p w14:paraId="03D4647C">
            <w:r>
              <w:t>Tester</w:t>
            </w:r>
          </w:p>
        </w:tc>
        <w:tc>
          <w:tcPr>
            <w:tcW w:w="1461" w:type="dxa"/>
          </w:tcPr>
          <w:p w14:paraId="4B42AAC5">
            <w:r>
              <w:t>Date</w:t>
            </w:r>
          </w:p>
        </w:tc>
        <w:tc>
          <w:tcPr>
            <w:tcW w:w="1461" w:type="dxa"/>
          </w:tcPr>
          <w:p w14:paraId="6350E6BA">
            <w:r>
              <w:t>Evidence / GitHub Issue</w:t>
            </w:r>
          </w:p>
        </w:tc>
      </w:tr>
      <w:tr w14:paraId="74EBC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045B151F">
            <w:r>
              <w:t>[ID]</w:t>
            </w:r>
          </w:p>
        </w:tc>
        <w:tc>
          <w:tcPr>
            <w:tcW w:w="1461" w:type="dxa"/>
          </w:tcPr>
          <w:p w14:paraId="3DBE7263">
            <w:r>
              <w:t>[build]</w:t>
            </w:r>
          </w:p>
        </w:tc>
        <w:tc>
          <w:tcPr>
            <w:tcW w:w="1461" w:type="dxa"/>
          </w:tcPr>
          <w:p w14:paraId="6E248C02">
            <w:r>
              <w:t>[record after execution]</w:t>
            </w:r>
          </w:p>
        </w:tc>
        <w:tc>
          <w:tcPr>
            <w:tcW w:w="1461" w:type="dxa"/>
          </w:tcPr>
          <w:p w14:paraId="3C97CA9A">
            <w:r>
              <w:t>[select after execution]</w:t>
            </w:r>
          </w:p>
        </w:tc>
        <w:tc>
          <w:tcPr>
            <w:tcW w:w="1461" w:type="dxa"/>
          </w:tcPr>
          <w:p w14:paraId="6BFB3D9B">
            <w:r>
              <w:t>[name]</w:t>
            </w:r>
          </w:p>
        </w:tc>
        <w:tc>
          <w:tcPr>
            <w:tcW w:w="1461" w:type="dxa"/>
          </w:tcPr>
          <w:p w14:paraId="4E86A033">
            <w:r>
              <w:t>[date]</w:t>
            </w:r>
          </w:p>
        </w:tc>
        <w:tc>
          <w:tcPr>
            <w:tcW w:w="1461" w:type="dxa"/>
          </w:tcPr>
          <w:p w14:paraId="257896A9">
            <w:r>
              <w:t>[link or N/A]</w:t>
            </w:r>
          </w:p>
        </w:tc>
      </w:tr>
    </w:tbl>
    <w:p w14:paraId="5D0E6CCE">
      <w:r>
        <w:t>Do not mark a test as passed unless it has been executed against a working build. Conditional cases are applicable only when the corresponding optional feature is approved and implemented.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837D5C"/>
    <w:rsid w:val="187D3DBA"/>
    <w:rsid w:val="3C132D50"/>
    <w:rsid w:val="6B57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rial" w:hAnsi="Arial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1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310</Words>
  <Characters>2001</Characters>
  <Lines>0</Lines>
  <Paragraphs>0</Paragraphs>
  <TotalTime>6</TotalTime>
  <ScaleCrop>false</ScaleCrop>
  <LinksUpToDate>false</LinksUpToDate>
  <CharactersWithSpaces>2264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Shailaja PC</cp:lastModifiedBy>
  <dcterms:modified xsi:type="dcterms:W3CDTF">2026-10-18T11:52:47Z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eyJoZGlkIjoiOWQ2YjgxZjNiZjRhOTRiY2IxN2VhMDZmNDIxY2Q4OTEiLCJ1c2VySWQiOiI1Njc1MTAyNjMyMjgifQ==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516BC1D0858B41A8A8A3B669187BAF9F_13</vt:lpwstr>
  </property>
</Properties>
</file>