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BCC2" w14:textId="77777777" w:rsidR="00E511C6" w:rsidRDefault="00000000">
      <w:pPr>
        <w:jc w:val="center"/>
      </w:pPr>
      <w:r>
        <w:rPr>
          <w:rFonts w:ascii="Calibri" w:hAnsi="Calibri"/>
          <w:b/>
          <w:color w:val="0F2043"/>
          <w:sz w:val="44"/>
        </w:rPr>
        <w:t>Project Design Phase</w:t>
      </w:r>
      <w:r>
        <w:rPr>
          <w:rFonts w:ascii="Calibri" w:hAnsi="Calibri"/>
          <w:b/>
          <w:color w:val="0F2043"/>
          <w:sz w:val="44"/>
        </w:rPr>
        <w:br/>
        <w:t>Proposed Solution Document</w:t>
      </w:r>
    </w:p>
    <w:p w14:paraId="62C125B9" w14:textId="00F61FFD" w:rsidR="00E511C6" w:rsidRDefault="00EE4C88">
      <w:r>
        <w:rPr>
          <w:b/>
          <w:bCs/>
        </w:rPr>
        <w:t xml:space="preserve">              </w:t>
      </w:r>
      <w:r w:rsidRPr="00EE4C88">
        <w:rPr>
          <w:b/>
          <w:bCs/>
        </w:rPr>
        <w:t>An employee requests installation of licensed software through the Service Catalog</w:t>
      </w:r>
    </w:p>
    <w:tbl>
      <w:tblPr>
        <w:tblW w:w="0" w:type="auto"/>
        <w:jc w:val="center"/>
        <w:tblLook w:val="04A0" w:firstRow="1" w:lastRow="0" w:firstColumn="1" w:lastColumn="0" w:noHBand="0" w:noVBand="1"/>
      </w:tblPr>
      <w:tblGrid>
        <w:gridCol w:w="3168"/>
        <w:gridCol w:w="6912"/>
      </w:tblGrid>
      <w:tr w:rsidR="00E511C6" w14:paraId="34BAD3DC" w14:textId="77777777">
        <w:trPr>
          <w:jc w:val="center"/>
        </w:trPr>
        <w:tc>
          <w:tcPr>
            <w:tcW w:w="3168" w:type="dxa"/>
            <w:shd w:val="clear" w:color="auto" w:fill="F0F4F8"/>
          </w:tcPr>
          <w:p w14:paraId="26D1253E" w14:textId="77777777" w:rsidR="00E511C6" w:rsidRDefault="00000000">
            <w:r>
              <w:rPr>
                <w:b/>
                <w:color w:val="0F2043"/>
              </w:rPr>
              <w:t>Date</w:t>
            </w:r>
          </w:p>
        </w:tc>
        <w:tc>
          <w:tcPr>
            <w:tcW w:w="6912" w:type="dxa"/>
            <w:shd w:val="clear" w:color="auto" w:fill="F0F4F8"/>
          </w:tcPr>
          <w:p w14:paraId="408E78BD" w14:textId="6996D55B" w:rsidR="00E511C6" w:rsidRDefault="00EE4C88">
            <w:r>
              <w:t>3-09-2026</w:t>
            </w:r>
          </w:p>
        </w:tc>
      </w:tr>
      <w:tr w:rsidR="00E511C6" w14:paraId="60F34BD1" w14:textId="77777777">
        <w:trPr>
          <w:jc w:val="center"/>
        </w:trPr>
        <w:tc>
          <w:tcPr>
            <w:tcW w:w="3168" w:type="dxa"/>
            <w:shd w:val="clear" w:color="auto" w:fill="F0F4F8"/>
          </w:tcPr>
          <w:p w14:paraId="7E5E79A8" w14:textId="54B6CD2E" w:rsidR="00E511C6" w:rsidRPr="00EE4C88" w:rsidRDefault="00EE4C88">
            <w:pPr>
              <w:rPr>
                <w:b/>
                <w:bCs/>
              </w:rPr>
            </w:pPr>
            <w:r w:rsidRPr="00EE4C88">
              <w:rPr>
                <w:b/>
                <w:bCs/>
              </w:rPr>
              <w:t>Team ID</w:t>
            </w:r>
          </w:p>
        </w:tc>
        <w:tc>
          <w:tcPr>
            <w:tcW w:w="6912" w:type="dxa"/>
            <w:shd w:val="clear" w:color="auto" w:fill="F0F4F8"/>
          </w:tcPr>
          <w:p w14:paraId="096E20F7" w14:textId="53BFFE65" w:rsidR="00E511C6" w:rsidRDefault="00EE4C88">
            <w:r w:rsidRPr="00EE4C88">
              <w:t>SWUID2026190351</w:t>
            </w:r>
          </w:p>
        </w:tc>
      </w:tr>
      <w:tr w:rsidR="00EE4C88" w14:paraId="02B4A064" w14:textId="77777777">
        <w:trPr>
          <w:jc w:val="center"/>
        </w:trPr>
        <w:tc>
          <w:tcPr>
            <w:tcW w:w="3168" w:type="dxa"/>
            <w:shd w:val="clear" w:color="auto" w:fill="F0F4F8"/>
          </w:tcPr>
          <w:p w14:paraId="2C888E14" w14:textId="3EEFE228" w:rsidR="00EE4C88" w:rsidRPr="00EE4C88" w:rsidRDefault="00EE4C88">
            <w:pPr>
              <w:rPr>
                <w:b/>
                <w:bCs/>
              </w:rPr>
            </w:pPr>
            <w:r>
              <w:rPr>
                <w:b/>
                <w:bCs/>
              </w:rPr>
              <w:t>Project Name</w:t>
            </w:r>
          </w:p>
        </w:tc>
        <w:tc>
          <w:tcPr>
            <w:tcW w:w="6912" w:type="dxa"/>
            <w:shd w:val="clear" w:color="auto" w:fill="F0F4F8"/>
          </w:tcPr>
          <w:p w14:paraId="0DBF65E4" w14:textId="4939E13D" w:rsidR="00EE4C88" w:rsidRPr="00EE4C88" w:rsidRDefault="00EE4C88">
            <w:r w:rsidRPr="00EE4C88">
              <w:t>An employee requests installation of licensed software through the Service Catalog</w:t>
            </w:r>
          </w:p>
        </w:tc>
      </w:tr>
      <w:tr w:rsidR="00EE4C88" w14:paraId="21622BCA" w14:textId="77777777">
        <w:trPr>
          <w:jc w:val="center"/>
        </w:trPr>
        <w:tc>
          <w:tcPr>
            <w:tcW w:w="3168" w:type="dxa"/>
            <w:shd w:val="clear" w:color="auto" w:fill="F0F4F8"/>
          </w:tcPr>
          <w:p w14:paraId="4CDEFF02" w14:textId="1AA46002" w:rsidR="00EE4C88" w:rsidRDefault="00EE4C88">
            <w:pPr>
              <w:rPr>
                <w:b/>
                <w:bCs/>
              </w:rPr>
            </w:pPr>
            <w:r>
              <w:rPr>
                <w:b/>
                <w:bCs/>
              </w:rPr>
              <w:t>Maximum Marks</w:t>
            </w:r>
          </w:p>
        </w:tc>
        <w:tc>
          <w:tcPr>
            <w:tcW w:w="6912" w:type="dxa"/>
            <w:shd w:val="clear" w:color="auto" w:fill="F0F4F8"/>
          </w:tcPr>
          <w:p w14:paraId="21E9CCCA" w14:textId="359503D2" w:rsidR="00EE4C88" w:rsidRPr="00EE4C88" w:rsidRDefault="00EE4C88">
            <w:r>
              <w:t>2 Marks</w:t>
            </w:r>
          </w:p>
        </w:tc>
      </w:tr>
    </w:tbl>
    <w:p w14:paraId="70B07195" w14:textId="77777777" w:rsidR="00E511C6" w:rsidRDefault="00E511C6"/>
    <w:p w14:paraId="3C02471B" w14:textId="77777777" w:rsidR="00E511C6" w:rsidRDefault="00000000">
      <w:r>
        <w:rPr>
          <w:rFonts w:ascii="Calibri" w:hAnsi="Calibri"/>
          <w:b/>
          <w:color w:val="0F2043"/>
          <w:sz w:val="30"/>
        </w:rPr>
        <w:t>Proposed Solution Template Details:</w:t>
      </w:r>
    </w:p>
    <w:p w14:paraId="3E6EB8E4" w14:textId="77777777" w:rsidR="00E511C6" w:rsidRDefault="00000000">
      <w:r>
        <w:t>Below is the structured breakdown of the proposed solution parameters tailored specifically to our ServiceNow Employee Software Request System.</w:t>
      </w:r>
    </w:p>
    <w:tbl>
      <w:tblPr>
        <w:tblW w:w="0" w:type="auto"/>
        <w:jc w:val="center"/>
        <w:tblLayout w:type="fixed"/>
        <w:tblLook w:val="04A0" w:firstRow="1" w:lastRow="0" w:firstColumn="1" w:lastColumn="0" w:noHBand="0" w:noVBand="1"/>
      </w:tblPr>
      <w:tblGrid>
        <w:gridCol w:w="864"/>
        <w:gridCol w:w="3168"/>
        <w:gridCol w:w="6048"/>
      </w:tblGrid>
      <w:tr w:rsidR="00E511C6" w14:paraId="72A1DAF5" w14:textId="77777777">
        <w:trPr>
          <w:jc w:val="center"/>
        </w:trPr>
        <w:tc>
          <w:tcPr>
            <w:tcW w:w="864" w:type="dxa"/>
            <w:shd w:val="clear" w:color="auto" w:fill="0F2043"/>
          </w:tcPr>
          <w:p w14:paraId="38B7D3C0" w14:textId="77777777" w:rsidR="00E511C6" w:rsidRDefault="00000000">
            <w:r>
              <w:rPr>
                <w:b/>
                <w:color w:val="FFFFFF"/>
                <w:sz w:val="20"/>
              </w:rPr>
              <w:t>S.No.</w:t>
            </w:r>
          </w:p>
        </w:tc>
        <w:tc>
          <w:tcPr>
            <w:tcW w:w="3168" w:type="dxa"/>
            <w:shd w:val="clear" w:color="auto" w:fill="0F2043"/>
          </w:tcPr>
          <w:p w14:paraId="7F434D2E" w14:textId="77777777" w:rsidR="00E511C6" w:rsidRDefault="00000000">
            <w:r>
              <w:rPr>
                <w:b/>
                <w:color w:val="FFFFFF"/>
                <w:sz w:val="20"/>
              </w:rPr>
              <w:t>Parameter</w:t>
            </w:r>
          </w:p>
        </w:tc>
        <w:tc>
          <w:tcPr>
            <w:tcW w:w="6048" w:type="dxa"/>
            <w:shd w:val="clear" w:color="auto" w:fill="0F2043"/>
          </w:tcPr>
          <w:p w14:paraId="53F4D525" w14:textId="77777777" w:rsidR="00E511C6" w:rsidRDefault="00000000">
            <w:r>
              <w:rPr>
                <w:b/>
                <w:color w:val="FFFFFF"/>
                <w:sz w:val="20"/>
              </w:rPr>
              <w:t>Description</w:t>
            </w:r>
          </w:p>
        </w:tc>
      </w:tr>
      <w:tr w:rsidR="00E511C6" w14:paraId="7C232D1A" w14:textId="77777777">
        <w:trPr>
          <w:jc w:val="center"/>
        </w:trPr>
        <w:tc>
          <w:tcPr>
            <w:tcW w:w="864" w:type="dxa"/>
            <w:shd w:val="clear" w:color="auto" w:fill="F7F9FA"/>
          </w:tcPr>
          <w:p w14:paraId="4659E622" w14:textId="77777777" w:rsidR="00E511C6" w:rsidRDefault="00000000">
            <w:r>
              <w:rPr>
                <w:b/>
                <w:color w:val="0F2043"/>
              </w:rPr>
              <w:t>1</w:t>
            </w:r>
          </w:p>
        </w:tc>
        <w:tc>
          <w:tcPr>
            <w:tcW w:w="3168" w:type="dxa"/>
            <w:shd w:val="clear" w:color="auto" w:fill="F7F9FA"/>
          </w:tcPr>
          <w:p w14:paraId="01DE8D62" w14:textId="77777777" w:rsidR="00E511C6" w:rsidRDefault="00000000">
            <w:r>
              <w:rPr>
                <w:b/>
              </w:rPr>
              <w:t>Problem Statement (Problem to be solved)</w:t>
            </w:r>
          </w:p>
        </w:tc>
        <w:tc>
          <w:tcPr>
            <w:tcW w:w="6048" w:type="dxa"/>
            <w:shd w:val="clear" w:color="auto" w:fill="F7F9FA"/>
          </w:tcPr>
          <w:p w14:paraId="51E292B6" w14:textId="77777777" w:rsidR="00E511C6" w:rsidRDefault="00000000">
            <w:r>
              <w:t>Traditional enterprise software request processes suffer from manual email approvals, untracked requests, missing requirements, and delayed IT fulfillment. This leads to reduced employee productivity, lack of visibility into request stages, and increased manual workload for IT support teams.</w:t>
            </w:r>
          </w:p>
        </w:tc>
      </w:tr>
      <w:tr w:rsidR="00E511C6" w14:paraId="493BF04D" w14:textId="77777777">
        <w:trPr>
          <w:jc w:val="center"/>
        </w:trPr>
        <w:tc>
          <w:tcPr>
            <w:tcW w:w="864" w:type="dxa"/>
            <w:shd w:val="clear" w:color="auto" w:fill="FFFFFF"/>
          </w:tcPr>
          <w:p w14:paraId="6C863F3F" w14:textId="77777777" w:rsidR="00E511C6" w:rsidRDefault="00000000">
            <w:r>
              <w:rPr>
                <w:b/>
                <w:color w:val="0F2043"/>
              </w:rPr>
              <w:t>2</w:t>
            </w:r>
          </w:p>
        </w:tc>
        <w:tc>
          <w:tcPr>
            <w:tcW w:w="3168" w:type="dxa"/>
            <w:shd w:val="clear" w:color="auto" w:fill="FFFFFF"/>
          </w:tcPr>
          <w:p w14:paraId="75353704" w14:textId="77777777" w:rsidR="00E511C6" w:rsidRDefault="00000000">
            <w:r>
              <w:rPr>
                <w:b/>
              </w:rPr>
              <w:t>Idea / Solution description</w:t>
            </w:r>
          </w:p>
        </w:tc>
        <w:tc>
          <w:tcPr>
            <w:tcW w:w="6048" w:type="dxa"/>
            <w:shd w:val="clear" w:color="auto" w:fill="FFFFFF"/>
          </w:tcPr>
          <w:p w14:paraId="158C7A49" w14:textId="77777777" w:rsidR="00E511C6" w:rsidRDefault="00000000">
            <w:r>
              <w:t>A centralized self-service ServiceNow solution featuring an intuitive Service Portal form (`/sp`) with 4 mandatory catalog variables (Software Name, Version, Justification, Workstation ID). It integrates an automated workflow engine that auto-approves requests without manual manager delay, automatically routes fulfillment tasks (`sc_task`) to the 'Software' group, and executes custom Business Rules on the Incident table when requests transition to a 'Pending' state.</w:t>
            </w:r>
          </w:p>
        </w:tc>
      </w:tr>
      <w:tr w:rsidR="00E511C6" w14:paraId="39E1CCD7" w14:textId="77777777">
        <w:trPr>
          <w:jc w:val="center"/>
        </w:trPr>
        <w:tc>
          <w:tcPr>
            <w:tcW w:w="864" w:type="dxa"/>
            <w:shd w:val="clear" w:color="auto" w:fill="F7F9FA"/>
          </w:tcPr>
          <w:p w14:paraId="1B7E9324" w14:textId="77777777" w:rsidR="00E511C6" w:rsidRDefault="00000000">
            <w:r>
              <w:rPr>
                <w:b/>
                <w:color w:val="0F2043"/>
              </w:rPr>
              <w:t>3</w:t>
            </w:r>
          </w:p>
        </w:tc>
        <w:tc>
          <w:tcPr>
            <w:tcW w:w="3168" w:type="dxa"/>
            <w:shd w:val="clear" w:color="auto" w:fill="F7F9FA"/>
          </w:tcPr>
          <w:p w14:paraId="61DF8566" w14:textId="77777777" w:rsidR="00E511C6" w:rsidRDefault="00000000">
            <w:r>
              <w:rPr>
                <w:b/>
              </w:rPr>
              <w:t>Novelty / Uniqueness</w:t>
            </w:r>
          </w:p>
        </w:tc>
        <w:tc>
          <w:tcPr>
            <w:tcW w:w="6048" w:type="dxa"/>
            <w:shd w:val="clear" w:color="auto" w:fill="F7F9FA"/>
          </w:tcPr>
          <w:p w14:paraId="570D722B" w14:textId="77777777" w:rsidR="00E511C6" w:rsidRDefault="00000000">
            <w:r>
              <w:t>• Zero-delay automated approval for standard software requests.</w:t>
            </w:r>
            <w:r>
              <w:br/>
              <w:t>• Real-time stage tracking on Service Portal ticket pages (`sc_request`).</w:t>
            </w:r>
            <w:r>
              <w:br/>
              <w:t>• Smart trigger integration that executes server-side Business Rules on the Incident table upon 'Pending' state transitions.</w:t>
            </w:r>
            <w:r>
              <w:br/>
              <w:t>• Dynamic 4-variable structured validation ensuring error-free catalog submission.</w:t>
            </w:r>
          </w:p>
        </w:tc>
      </w:tr>
      <w:tr w:rsidR="00E511C6" w14:paraId="3F62692A" w14:textId="77777777">
        <w:trPr>
          <w:jc w:val="center"/>
        </w:trPr>
        <w:tc>
          <w:tcPr>
            <w:tcW w:w="864" w:type="dxa"/>
            <w:shd w:val="clear" w:color="auto" w:fill="FFFFFF"/>
          </w:tcPr>
          <w:p w14:paraId="267C1931" w14:textId="77777777" w:rsidR="00E511C6" w:rsidRDefault="00000000">
            <w:r>
              <w:rPr>
                <w:b/>
                <w:color w:val="0F2043"/>
              </w:rPr>
              <w:lastRenderedPageBreak/>
              <w:t>4</w:t>
            </w:r>
          </w:p>
        </w:tc>
        <w:tc>
          <w:tcPr>
            <w:tcW w:w="3168" w:type="dxa"/>
            <w:shd w:val="clear" w:color="auto" w:fill="FFFFFF"/>
          </w:tcPr>
          <w:p w14:paraId="01DF326A" w14:textId="77777777" w:rsidR="00E511C6" w:rsidRDefault="00000000">
            <w:r>
              <w:rPr>
                <w:b/>
              </w:rPr>
              <w:t>Social Impact / Customer Satisfaction</w:t>
            </w:r>
          </w:p>
        </w:tc>
        <w:tc>
          <w:tcPr>
            <w:tcW w:w="6048" w:type="dxa"/>
            <w:shd w:val="clear" w:color="auto" w:fill="FFFFFF"/>
          </w:tcPr>
          <w:p w14:paraId="6A9DB62A" w14:textId="77777777" w:rsidR="00E511C6" w:rsidRDefault="00000000">
            <w:r>
              <w:t>• Dramatically improves employee onboarding and tool provisioning experience.</w:t>
            </w:r>
            <w:r>
              <w:br/>
              <w:t>• Increases CSAT scores by providing 100% transparency into ticket stages.</w:t>
            </w:r>
            <w:r>
              <w:br/>
              <w:t>• Eliminates manual follow-up emails, saving significant working hours for both employees and IT staff.</w:t>
            </w:r>
          </w:p>
        </w:tc>
      </w:tr>
      <w:tr w:rsidR="00E511C6" w14:paraId="4BDBB2CF" w14:textId="77777777">
        <w:trPr>
          <w:jc w:val="center"/>
        </w:trPr>
        <w:tc>
          <w:tcPr>
            <w:tcW w:w="864" w:type="dxa"/>
            <w:shd w:val="clear" w:color="auto" w:fill="F7F9FA"/>
          </w:tcPr>
          <w:p w14:paraId="3D693D0F" w14:textId="77777777" w:rsidR="00E511C6" w:rsidRDefault="00000000">
            <w:r>
              <w:rPr>
                <w:b/>
                <w:color w:val="0F2043"/>
              </w:rPr>
              <w:t>5</w:t>
            </w:r>
          </w:p>
        </w:tc>
        <w:tc>
          <w:tcPr>
            <w:tcW w:w="3168" w:type="dxa"/>
            <w:shd w:val="clear" w:color="auto" w:fill="F7F9FA"/>
          </w:tcPr>
          <w:p w14:paraId="09584943" w14:textId="77777777" w:rsidR="00E511C6" w:rsidRDefault="00000000">
            <w:r>
              <w:rPr>
                <w:b/>
              </w:rPr>
              <w:t>Business Model (Revenue Model)</w:t>
            </w:r>
          </w:p>
        </w:tc>
        <w:tc>
          <w:tcPr>
            <w:tcW w:w="6048" w:type="dxa"/>
            <w:shd w:val="clear" w:color="auto" w:fill="F7F9FA"/>
          </w:tcPr>
          <w:p w14:paraId="1AFF3688" w14:textId="77777777" w:rsidR="00E511C6" w:rsidRDefault="00000000">
            <w:r>
              <w:t>• Enterprise Subscription / Cost-Saving Model: Reduces internal operational expenditure (OpEx) by automating L1/L2 IT support workflows.</w:t>
            </w:r>
            <w:r>
              <w:br/>
              <w:t>• Saves IT labor hours per software request ticket, translating directly to corporate administrative cost reductions.</w:t>
            </w:r>
          </w:p>
        </w:tc>
      </w:tr>
      <w:tr w:rsidR="00E511C6" w14:paraId="6A496FD6" w14:textId="77777777">
        <w:trPr>
          <w:jc w:val="center"/>
        </w:trPr>
        <w:tc>
          <w:tcPr>
            <w:tcW w:w="864" w:type="dxa"/>
            <w:shd w:val="clear" w:color="auto" w:fill="FFFFFF"/>
          </w:tcPr>
          <w:p w14:paraId="466779E7" w14:textId="77777777" w:rsidR="00E511C6" w:rsidRDefault="00000000">
            <w:r>
              <w:rPr>
                <w:b/>
                <w:color w:val="0F2043"/>
              </w:rPr>
              <w:t>6</w:t>
            </w:r>
          </w:p>
        </w:tc>
        <w:tc>
          <w:tcPr>
            <w:tcW w:w="3168" w:type="dxa"/>
            <w:shd w:val="clear" w:color="auto" w:fill="FFFFFF"/>
          </w:tcPr>
          <w:p w14:paraId="0ABC706F" w14:textId="77777777" w:rsidR="00E511C6" w:rsidRDefault="00000000">
            <w:r>
              <w:rPr>
                <w:b/>
              </w:rPr>
              <w:t>Scalability of the Solution</w:t>
            </w:r>
          </w:p>
        </w:tc>
        <w:tc>
          <w:tcPr>
            <w:tcW w:w="6048" w:type="dxa"/>
            <w:shd w:val="clear" w:color="auto" w:fill="FFFFFF"/>
          </w:tcPr>
          <w:p w14:paraId="7A31F9CF" w14:textId="77777777" w:rsidR="00E511C6" w:rsidRDefault="00000000">
            <w:r>
              <w:t>Built on the ServiceNow enterprise multi-tenant cloud architecture, the solution seamlessly scales to handle thousands of concurrent software requests across multiple organizational departments without performance degradation or workflow bottlenecking.</w:t>
            </w:r>
          </w:p>
        </w:tc>
      </w:tr>
    </w:tbl>
    <w:p w14:paraId="1E54457A" w14:textId="77777777" w:rsidR="004309F0" w:rsidRDefault="004309F0"/>
    <w:sectPr w:rsidR="004309F0"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653232">
    <w:abstractNumId w:val="8"/>
  </w:num>
  <w:num w:numId="2" w16cid:durableId="1149439079">
    <w:abstractNumId w:val="6"/>
  </w:num>
  <w:num w:numId="3" w16cid:durableId="1340693271">
    <w:abstractNumId w:val="5"/>
  </w:num>
  <w:num w:numId="4" w16cid:durableId="557741463">
    <w:abstractNumId w:val="4"/>
  </w:num>
  <w:num w:numId="5" w16cid:durableId="2105027143">
    <w:abstractNumId w:val="7"/>
  </w:num>
  <w:num w:numId="6" w16cid:durableId="883980680">
    <w:abstractNumId w:val="3"/>
  </w:num>
  <w:num w:numId="7" w16cid:durableId="96557886">
    <w:abstractNumId w:val="2"/>
  </w:num>
  <w:num w:numId="8" w16cid:durableId="441076170">
    <w:abstractNumId w:val="1"/>
  </w:num>
  <w:num w:numId="9" w16cid:durableId="83029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FF9"/>
    <w:rsid w:val="004309F0"/>
    <w:rsid w:val="00AA1D8D"/>
    <w:rsid w:val="00B47730"/>
    <w:rsid w:val="00CB0664"/>
    <w:rsid w:val="00E511C6"/>
    <w:rsid w:val="00EE4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722E1"/>
  <w14:defaultImageDpi w14:val="300"/>
  <w15:docId w15:val="{44FBC055-ED24-4E0E-A594-A1A49A193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varshitha lakshmi naga sai</cp:lastModifiedBy>
  <cp:revision>2</cp:revision>
  <dcterms:created xsi:type="dcterms:W3CDTF">2013-12-23T23:15:00Z</dcterms:created>
  <dcterms:modified xsi:type="dcterms:W3CDTF">2026-09-05T13:04:00Z</dcterms:modified>
  <cp:category/>
</cp:coreProperties>
</file>