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E7" w:rsidRDefault="004B6BE7" w:rsidP="00C809E9">
      <w:pPr>
        <w:pStyle w:val="a5"/>
      </w:pPr>
      <w:r>
        <w:t>Калибровка магнитометра HMC5883L</w:t>
      </w:r>
      <w:r>
        <w:tab/>
      </w:r>
    </w:p>
    <w:p w:rsidR="004B6BE7" w:rsidRDefault="004B6BE7" w:rsidP="00C809E9">
      <w:pPr>
        <w:pStyle w:val="a5"/>
      </w:pPr>
    </w:p>
    <w:p w:rsidR="004B6BE7" w:rsidRDefault="004B6BE7" w:rsidP="00C809E9">
      <w:pPr>
        <w:pStyle w:val="a5"/>
      </w:pPr>
      <w:r>
        <w:t xml:space="preserve"> Работа алгоритма проверена на массиве данных, полученном с помощью магнитометра. Результат хорошо совпал с ожидаемым. Разработанную программу предполагается использовать для работы с магнитометром HMC5883L и аналогами.</w:t>
      </w:r>
    </w:p>
    <w:p w:rsidR="004B6BE7" w:rsidRDefault="004B6BE7" w:rsidP="00C809E9">
      <w:pPr>
        <w:pStyle w:val="a5"/>
      </w:pPr>
    </w:p>
    <w:p w:rsidR="004B6BE7" w:rsidRDefault="004B6BE7" w:rsidP="00C809E9">
      <w:pPr>
        <w:pStyle w:val="a5"/>
      </w:pPr>
      <w:r>
        <w:tab/>
        <w:t>Введение</w:t>
      </w:r>
    </w:p>
    <w:p w:rsidR="004B6BE7" w:rsidRDefault="004B6BE7" w:rsidP="00C809E9">
      <w:pPr>
        <w:pStyle w:val="a5"/>
      </w:pPr>
      <w:r>
        <w:tab/>
        <w:t xml:space="preserve">Целью работы являлась разработка программы для калибровки </w:t>
      </w:r>
      <w:proofErr w:type="spellStart"/>
      <w:r>
        <w:t>трехосевого</w:t>
      </w:r>
      <w:proofErr w:type="spellEnd"/>
      <w:r>
        <w:t xml:space="preserve"> магнитометра HMC5883L.</w:t>
      </w:r>
    </w:p>
    <w:p w:rsidR="004B6BE7" w:rsidRDefault="004B6BE7" w:rsidP="00C809E9">
      <w:pPr>
        <w:pStyle w:val="a5"/>
      </w:pPr>
      <w:proofErr w:type="spellStart"/>
      <w:r>
        <w:t>Трехосевой</w:t>
      </w:r>
      <w:proofErr w:type="spellEnd"/>
      <w:r>
        <w:t xml:space="preserve"> магнитометр HMC5883L применяется для измерения слабых магнитных полей в физических исследованиях. </w:t>
      </w:r>
    </w:p>
    <w:p w:rsidR="004B6BE7" w:rsidRDefault="004B6BE7" w:rsidP="00C809E9">
      <w:pPr>
        <w:pStyle w:val="a5"/>
      </w:pPr>
      <w:r>
        <w:t>Он измеряет относительную величину магнитного поля тремя независимыми датчиками, соответствующими трем осям декартовой системы координат.</w:t>
      </w:r>
    </w:p>
    <w:p w:rsidR="004B6BE7" w:rsidRDefault="004B6BE7" w:rsidP="00C809E9">
      <w:pPr>
        <w:pStyle w:val="a5"/>
      </w:pPr>
      <w:r>
        <w:t>Каждый из трех датчиков имеет отличающееся от других усиление и смещенный ноль, вследствие чего перед использованием магнитометра его необходимо подвергнуть калибровке.</w:t>
      </w:r>
    </w:p>
    <w:p w:rsidR="004B6BE7" w:rsidRDefault="004B6BE7" w:rsidP="00C809E9">
      <w:pPr>
        <w:pStyle w:val="a5"/>
      </w:pPr>
      <w:r>
        <w:t>При измерении однородного магнитного поля точки, полученные при измерении откалиброванным магнитометром должны ложиться на сферу, а реальный результат - эллипс, сдвинутый относительно начала координат. Калибровка сводится к поиску матрицы преобразования этого эллипса в сферу.</w:t>
      </w:r>
    </w:p>
    <w:p w:rsidR="004B6BE7" w:rsidRDefault="004B6BE7" w:rsidP="00C809E9">
      <w:pPr>
        <w:pStyle w:val="a5"/>
      </w:pPr>
    </w:p>
    <w:p w:rsidR="004B6BE7" w:rsidRDefault="004B6BE7" w:rsidP="00C809E9">
      <w:pPr>
        <w:pStyle w:val="a5"/>
      </w:pPr>
      <w:r>
        <w:tab/>
        <w:t>Принцип действия прибора</w:t>
      </w:r>
    </w:p>
    <w:p w:rsidR="004B6BE7" w:rsidRDefault="004B6BE7" w:rsidP="00C809E9">
      <w:pPr>
        <w:pStyle w:val="a5"/>
      </w:pPr>
      <w:r>
        <w:tab/>
        <w:t xml:space="preserve">Магнитометр HMC5883L основан на эффекте Холла. Эффект Холла заключается в возникновении разности потенциалов, называемой </w:t>
      </w:r>
      <w:proofErr w:type="spellStart"/>
      <w:r>
        <w:t>холловским</w:t>
      </w:r>
      <w:proofErr w:type="spellEnd"/>
      <w:r>
        <w:t xml:space="preserve"> напряжением, при помещении проводника, по которому протекает постоянный ток, в магнитное поле. Причиной эффекта Холла является сила Лоренца, действующая на движущиеся заряды в проводнике.</w:t>
      </w:r>
    </w:p>
    <w:p w:rsidR="004B6BE7" w:rsidRDefault="004B6BE7" w:rsidP="00C809E9">
      <w:pPr>
        <w:pStyle w:val="a5"/>
      </w:pPr>
      <w:r>
        <w:lastRenderedPageBreak/>
        <w:t>U = I * B / (</w:t>
      </w:r>
      <w:proofErr w:type="spellStart"/>
      <w:r>
        <w:t>n</w:t>
      </w:r>
      <w:proofErr w:type="spellEnd"/>
      <w:r>
        <w:t xml:space="preserve"> * </w:t>
      </w:r>
      <w:proofErr w:type="spellStart"/>
      <w:r>
        <w:t>h</w:t>
      </w:r>
      <w:proofErr w:type="spellEnd"/>
      <w:r>
        <w:t xml:space="preserve"> * </w:t>
      </w:r>
      <w:proofErr w:type="spellStart"/>
      <w:r>
        <w:t>e</w:t>
      </w:r>
      <w:proofErr w:type="spellEnd"/>
      <w:r>
        <w:t xml:space="preserve">), где </w:t>
      </w:r>
      <w:proofErr w:type="spellStart"/>
      <w:r>
        <w:t>h</w:t>
      </w:r>
      <w:proofErr w:type="spellEnd"/>
      <w:r>
        <w:t xml:space="preserve"> - высота прямоугольного проводника.</w:t>
      </w:r>
    </w:p>
    <w:p w:rsidR="004B6BE7" w:rsidRDefault="004B6BE7" w:rsidP="00C809E9">
      <w:pPr>
        <w:pStyle w:val="a5"/>
      </w:pPr>
      <w:r>
        <w:t xml:space="preserve">В результате действия силы Лоренца, на одной части проводника возникает концентрация </w:t>
      </w:r>
      <w:proofErr w:type="spellStart"/>
      <w:r>
        <w:t>заряядов</w:t>
      </w:r>
      <w:proofErr w:type="spellEnd"/>
      <w:r>
        <w:t>, создающих разность потенциалов</w:t>
      </w:r>
    </w:p>
    <w:p w:rsidR="004B6BE7" w:rsidRDefault="004B6BE7" w:rsidP="00C809E9">
      <w:pPr>
        <w:pStyle w:val="a5"/>
      </w:pPr>
    </w:p>
    <w:p w:rsidR="004B6BE7" w:rsidRDefault="004B6BE7" w:rsidP="00C809E9">
      <w:pPr>
        <w:pStyle w:val="a5"/>
        <w:rPr>
          <w:lang w:val="en-US"/>
        </w:rPr>
      </w:pPr>
      <w:r>
        <w:tab/>
        <w:t>Алгоритм вычисления коэффициентов трансформации</w:t>
      </w:r>
    </w:p>
    <w:p w:rsidR="00C809E9" w:rsidRPr="00C809E9" w:rsidRDefault="00C809E9" w:rsidP="00C809E9">
      <w:pPr>
        <w:pStyle w:val="a5"/>
        <w:rPr>
          <w:lang w:val="en-US"/>
        </w:rPr>
      </w:pPr>
    </w:p>
    <w:p w:rsidR="0023257C" w:rsidRPr="004B6BE7" w:rsidRDefault="0023257C" w:rsidP="00C809E9">
      <w:pPr>
        <w:rPr>
          <w:rStyle w:val="a3"/>
        </w:rPr>
      </w:pPr>
    </w:p>
    <w:sectPr w:rsidR="0023257C" w:rsidRPr="004B6BE7" w:rsidSect="00232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characterSpacingControl w:val="doNotCompress"/>
  <w:compat/>
  <w:rsids>
    <w:rsidRoot w:val="004B6BE7"/>
    <w:rsid w:val="00112098"/>
    <w:rsid w:val="0023257C"/>
    <w:rsid w:val="002E2669"/>
    <w:rsid w:val="004B6BE7"/>
    <w:rsid w:val="00693DBA"/>
    <w:rsid w:val="0087049A"/>
    <w:rsid w:val="00C80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669"/>
    <w:pPr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rsid w:val="008704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0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3">
    <w:name w:val="Strong"/>
    <w:basedOn w:val="a0"/>
    <w:uiPriority w:val="22"/>
    <w:qFormat/>
    <w:rsid w:val="00C809E9"/>
    <w:rPr>
      <w:b/>
      <w:bCs/>
    </w:rPr>
  </w:style>
  <w:style w:type="paragraph" w:styleId="a4">
    <w:name w:val="List Paragraph"/>
    <w:basedOn w:val="a"/>
    <w:uiPriority w:val="34"/>
    <w:qFormat/>
    <w:rsid w:val="00C809E9"/>
    <w:pPr>
      <w:ind w:left="720"/>
      <w:contextualSpacing/>
      <w:jc w:val="both"/>
    </w:pPr>
    <w:rPr>
      <w:rFonts w:ascii="Times New Roman" w:hAnsi="Times New Roman"/>
      <w:sz w:val="28"/>
    </w:rPr>
  </w:style>
  <w:style w:type="paragraph" w:customStyle="1" w:styleId="a5">
    <w:name w:val="текст"/>
    <w:basedOn w:val="a"/>
    <w:link w:val="a6"/>
    <w:qFormat/>
    <w:rsid w:val="00C809E9"/>
    <w:pPr>
      <w:autoSpaceDE w:val="0"/>
      <w:autoSpaceDN w:val="0"/>
      <w:adjustRightInd w:val="0"/>
      <w:spacing w:line="360" w:lineRule="auto"/>
      <w:ind w:firstLine="284"/>
      <w:jc w:val="both"/>
    </w:pPr>
    <w:rPr>
      <w:rFonts w:ascii="Times New Roman" w:eastAsia="Times New Roman" w:hAnsi="Times New Roman"/>
      <w:iCs/>
      <w:color w:val="000000" w:themeColor="text1"/>
      <w:sz w:val="28"/>
      <w:szCs w:val="28"/>
      <w:lang w:eastAsia="ru-RU"/>
    </w:rPr>
  </w:style>
  <w:style w:type="character" w:customStyle="1" w:styleId="a6">
    <w:name w:val="текст Знак"/>
    <w:basedOn w:val="a0"/>
    <w:link w:val="a5"/>
    <w:rsid w:val="00C809E9"/>
    <w:rPr>
      <w:iCs/>
      <w:color w:val="000000" w:themeColor="text1"/>
      <w:sz w:val="28"/>
      <w:szCs w:val="28"/>
    </w:rPr>
  </w:style>
  <w:style w:type="paragraph" w:customStyle="1" w:styleId="a7">
    <w:name w:val="параграф"/>
    <w:basedOn w:val="a"/>
    <w:link w:val="a8"/>
    <w:qFormat/>
    <w:rsid w:val="00C809E9"/>
    <w:pPr>
      <w:spacing w:before="120" w:after="120" w:line="360" w:lineRule="auto"/>
    </w:pPr>
    <w:rPr>
      <w:rFonts w:ascii="Times New Roman" w:hAnsi="Times New Roman"/>
      <w:b/>
      <w:sz w:val="28"/>
      <w:szCs w:val="28"/>
    </w:rPr>
  </w:style>
  <w:style w:type="character" w:customStyle="1" w:styleId="a8">
    <w:name w:val="параграф Знак"/>
    <w:basedOn w:val="a0"/>
    <w:link w:val="a7"/>
    <w:rsid w:val="00C809E9"/>
    <w:rPr>
      <w:rFonts w:eastAsia="Calibri"/>
      <w:b/>
      <w:sz w:val="28"/>
      <w:szCs w:val="28"/>
      <w:lang w:eastAsia="en-US"/>
    </w:rPr>
  </w:style>
  <w:style w:type="paragraph" w:customStyle="1" w:styleId="a9">
    <w:name w:val="министерство"/>
    <w:basedOn w:val="a"/>
    <w:link w:val="aa"/>
    <w:qFormat/>
    <w:rsid w:val="00C809E9"/>
    <w:pPr>
      <w:spacing w:before="120" w:after="120"/>
      <w:ind w:firstLine="567"/>
      <w:jc w:val="center"/>
      <w:outlineLvl w:val="0"/>
    </w:pPr>
    <w:rPr>
      <w:rFonts w:ascii="Times New Roman" w:hAnsi="Times New Roman"/>
      <w:sz w:val="24"/>
      <w:szCs w:val="24"/>
    </w:rPr>
  </w:style>
  <w:style w:type="character" w:customStyle="1" w:styleId="aa">
    <w:name w:val="министерство Знак"/>
    <w:basedOn w:val="a0"/>
    <w:link w:val="a9"/>
    <w:rsid w:val="00C809E9"/>
    <w:rPr>
      <w:rFonts w:eastAsia="Calibri"/>
      <w:sz w:val="24"/>
      <w:szCs w:val="24"/>
      <w:lang w:eastAsia="en-US"/>
    </w:rPr>
  </w:style>
  <w:style w:type="paragraph" w:customStyle="1" w:styleId="ab">
    <w:name w:val="подпись рис"/>
    <w:basedOn w:val="a"/>
    <w:link w:val="ac"/>
    <w:qFormat/>
    <w:rsid w:val="00C809E9"/>
    <w:pPr>
      <w:jc w:val="center"/>
    </w:pPr>
    <w:rPr>
      <w:rFonts w:ascii="Times New Roman" w:hAnsi="Times New Roman"/>
      <w:sz w:val="24"/>
      <w:szCs w:val="24"/>
    </w:rPr>
  </w:style>
  <w:style w:type="character" w:customStyle="1" w:styleId="ac">
    <w:name w:val="подпись рис Знак"/>
    <w:basedOn w:val="a0"/>
    <w:link w:val="ab"/>
    <w:rsid w:val="00C809E9"/>
    <w:rPr>
      <w:rFonts w:eastAsia="Calibri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Тест</dc:creator>
  <cp:lastModifiedBy>Тест</cp:lastModifiedBy>
  <cp:revision>2</cp:revision>
  <dcterms:created xsi:type="dcterms:W3CDTF">2018-12-16T10:32:00Z</dcterms:created>
  <dcterms:modified xsi:type="dcterms:W3CDTF">2018-12-16T10:34:00Z</dcterms:modified>
</cp:coreProperties>
</file>