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sx2z20x7g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64e7517ijg8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AI-Powered Renewable Energy Certificate Fraud Detection &amp; Forensic Intelligence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Renewable Energy Intelligence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KHATRON KE KHILADI </w:t>
      </w:r>
    </w:p>
    <w:tbl>
      <w:tblPr>
        <w:tblStyle w:val="Table1"/>
        <w:tblW w:w="4195.0" w:type="dxa"/>
        <w:jc w:val="left"/>
        <w:tblLayout w:type="fixed"/>
        <w:tblLook w:val="0600"/>
      </w:tblPr>
      <w:tblGrid>
        <w:gridCol w:w="845"/>
        <w:gridCol w:w="3350"/>
        <w:tblGridChange w:id="0">
          <w:tblGrid>
            <w:gridCol w:w="84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Varun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 &amp; AI/ML Engineer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Kevin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Blockchain &amp; Security Engineer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Dhruv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 &amp; Product Engineer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2jezbu555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Renewable Energy Certificate (REC) represents a claim: </w:t>
      </w:r>
      <w:r w:rsidDel="00000000" w:rsidR="00000000" w:rsidRPr="00000000">
        <w:rPr>
          <w:i w:val="1"/>
          <w:iCs w:val="1"/>
          <w:rtl w:val="0"/>
        </w:rPr>
        <w:t xml:space="preserve">"this much renewable electricity was generated."</w:t>
      </w:r>
      <w:r w:rsidDel="00000000" w:rsidR="00000000" w:rsidRPr="00000000">
        <w:rPr>
          <w:rtl w:val="0"/>
        </w:rPr>
        <w:t xml:space="preserve"> That claim passes through many hands — generator, meter, issuer, trader, buyer — before it is finally redeemed.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every handoff, something can go wrong: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generator </w:t>
      </w:r>
      <w:r w:rsidDel="00000000" w:rsidR="00000000" w:rsidRPr="00000000">
        <w:rPr>
          <w:b w:val="1"/>
          <w:bCs w:val="1"/>
          <w:rtl w:val="0"/>
        </w:rPr>
        <w:t xml:space="preserve">claims more energy than the meter actually recorded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same generation record or document is submitted twice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evidence (documents/reports) is reused</w:t>
      </w:r>
      <w:r w:rsidDel="00000000" w:rsidR="00000000" w:rsidRPr="00000000">
        <w:rPr>
          <w:rtl w:val="0"/>
        </w:rPr>
        <w:t xml:space="preserve"> across unrelated claims.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Certificates are </w:t>
      </w:r>
      <w:r w:rsidDel="00000000" w:rsidR="00000000" w:rsidRPr="00000000">
        <w:rPr>
          <w:b w:val="1"/>
          <w:bCs w:val="1"/>
          <w:rtl w:val="0"/>
        </w:rPr>
        <w:t xml:space="preserve">transferred in suspicious circular patterns</w:t>
      </w:r>
      <w:r w:rsidDel="00000000" w:rsidR="00000000" w:rsidRPr="00000000">
        <w:rPr>
          <w:rtl w:val="0"/>
        </w:rPr>
        <w:t xml:space="preserve"> between accounts.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certificate volume grows, </w:t>
      </w:r>
      <w:r w:rsidDel="00000000" w:rsidR="00000000" w:rsidRPr="00000000">
        <w:rPr>
          <w:b w:val="1"/>
          <w:bCs w:val="1"/>
          <w:rtl w:val="0"/>
        </w:rPr>
        <w:t xml:space="preserve">manual review simply cannot scale</w:t>
      </w:r>
      <w:r w:rsidDel="00000000" w:rsidR="00000000" w:rsidRPr="00000000">
        <w:rPr>
          <w:rtl w:val="0"/>
        </w:rPr>
        <w:t xml:space="preserve"> to catch these patterns.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REC systems are good at checking whether a submission is </w:t>
      </w:r>
      <w:r w:rsidDel="00000000" w:rsidR="00000000" w:rsidRPr="00000000">
        <w:rPr>
          <w:i w:val="1"/>
          <w:iCs w:val="1"/>
          <w:rtl w:val="0"/>
        </w:rPr>
        <w:t xml:space="preserve">complete and properly formatted</w:t>
      </w:r>
      <w:r w:rsidDel="00000000" w:rsidR="00000000" w:rsidRPr="00000000">
        <w:rPr>
          <w:rtl w:val="0"/>
        </w:rPr>
        <w:t xml:space="preserve"> — but they are not built to continuously ask whether a submission </w:t>
      </w:r>
      <w:r w:rsidDel="00000000" w:rsidR="00000000" w:rsidRPr="00000000">
        <w:rPr>
          <w:i w:val="1"/>
          <w:iCs w:val="1"/>
          <w:rtl w:val="0"/>
        </w:rPr>
        <w:t xml:space="preserve">behaves</w:t>
      </w:r>
      <w:r w:rsidDel="00000000" w:rsidR="00000000" w:rsidRPr="00000000">
        <w:rPr>
          <w:rtl w:val="0"/>
        </w:rPr>
        <w:t xml:space="preserve"> like genuine, consistent activity. That gap is where fraud goes unnoticed.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xxayrt4h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Proposed Solution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 Guardian is a smart "second layer of checking" that sits alongside the official REC system.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a fraud-detection system a bank uses for suspicious transactions — it doesn't replace the bank, it just watches every transaction and flags anything unusual for a human to review.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same way, REC Guardian: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Watches every certificate request</w:t>
      </w:r>
      <w:r w:rsidDel="00000000" w:rsidR="00000000" w:rsidRPr="00000000">
        <w:rPr>
          <w:rtl w:val="0"/>
        </w:rPr>
        <w:t xml:space="preserve"> as it comes in.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Compares it against the plant's own history</w:t>
      </w:r>
      <w:r w:rsidDel="00000000" w:rsidR="00000000" w:rsidRPr="00000000">
        <w:rPr>
          <w:rtl w:val="0"/>
        </w:rPr>
        <w:t xml:space="preserve"> — does this look normal for them?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Checks the numbers against physical reality</w:t>
      </w:r>
      <w:r w:rsidDel="00000000" w:rsidR="00000000" w:rsidRPr="00000000">
        <w:rPr>
          <w:rtl w:val="0"/>
        </w:rPr>
        <w:t xml:space="preserve"> — does the claimed generation even make sense for this plant's capacity?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Checks if the same document or data was used before.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Looks at who is trading with whom</w:t>
      </w:r>
      <w:r w:rsidDel="00000000" w:rsidR="00000000" w:rsidRPr="00000000">
        <w:rPr>
          <w:rtl w:val="0"/>
        </w:rPr>
        <w:t xml:space="preserve"> — to catch suspicious circular or clustered activity.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Combines everything into </w:t>
      </w:r>
      <w:r w:rsidDel="00000000" w:rsidR="00000000" w:rsidRPr="00000000">
        <w:rPr>
          <w:b w:val="1"/>
          <w:bCs w:val="1"/>
          <w:rtl w:val="0"/>
        </w:rPr>
        <w:t xml:space="preserve">one clear, explainable risk score</w:t>
      </w:r>
      <w:r w:rsidDel="00000000" w:rsidR="00000000" w:rsidRPr="00000000">
        <w:rPr>
          <w:rtl w:val="0"/>
        </w:rPr>
        <w:t xml:space="preserve"> — not just "fraud/not fraud," but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it's risky.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Locks the record's history in a tamper-proof ledger</w:t>
      </w:r>
      <w:r w:rsidDel="00000000" w:rsidR="00000000" w:rsidRPr="00000000">
        <w:rPr>
          <w:rtl w:val="0"/>
        </w:rPr>
        <w:t xml:space="preserve">, so if it's flagged, investigators can trust the evidence they're looking at.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never accuses anyone of fraud automatically — it flags things as </w:t>
      </w:r>
      <w:r w:rsidDel="00000000" w:rsidR="00000000" w:rsidRPr="00000000">
        <w:rPr>
          <w:b w:val="1"/>
          <w:bCs w:val="1"/>
          <w:rtl w:val="0"/>
        </w:rPr>
        <w:t xml:space="preserve">"needs review"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"high risk"</w:t>
      </w:r>
      <w:r w:rsidDel="00000000" w:rsidR="00000000" w:rsidRPr="00000000">
        <w:rPr>
          <w:rtl w:val="0"/>
        </w:rPr>
        <w:t xml:space="preserve">, and a human regulator or auditor makes the final call.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czcrf18ij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Approach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Our approach is built on one core idea: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Detect → Explain → Investigate → Preserve Evidence.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580.6458443620963"/>
        <w:gridCol w:w="7779.354155637903"/>
        <w:tblGridChange w:id="0">
          <w:tblGrid>
            <w:gridCol w:w="1580.6458443620963"/>
            <w:gridCol w:w="7779.3541556379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Rule engine + Machine Learning (Isolation Forest) + Graph analysis each independently scan every request for a different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  <w:t xml:space="preserve"> of red flag — deterministic violations, statistical anomalies, and relationship patterns.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Every risk score comes with a breakdown of exactly which checks contributed to it, and by how much — never a single unexplained number.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Flagged requests open a structured case file for a human investigator, with all evidence in one place.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Preserve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Every certificate event and document hash is recorded in a tamper-evident ledger, so nothing can be silently altered after the fact.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deliberately avoid using AI or blockchain as buzzwords — each technology solves one specific, named problem in this pipeline, and nothing more.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nbu4aedr6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Key Features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Meter vs. Claim Mismatch Detection</w:t>
      </w:r>
      <w:r w:rsidDel="00000000" w:rsidR="00000000" w:rsidRPr="00000000">
        <w:rPr>
          <w:rtl w:val="0"/>
        </w:rPr>
        <w:t xml:space="preserve"> — flags generation claims that don't match metered data or plant capacity.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Duplicate &amp; Document Reuse Detection</w:t>
      </w:r>
      <w:r w:rsidDel="00000000" w:rsidR="00000000" w:rsidRPr="00000000">
        <w:rPr>
          <w:rtl w:val="0"/>
        </w:rPr>
        <w:t xml:space="preserve"> — hash-based checks catch resubmitted records and reused evidence files instantly.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AI-Powered Anomaly Detection</w:t>
      </w:r>
      <w:r w:rsidDel="00000000" w:rsidR="00000000" w:rsidRPr="00000000">
        <w:rPr>
          <w:rtl w:val="0"/>
        </w:rPr>
        <w:t xml:space="preserve"> — Isolation Forest learns each plant's normal behavior and flags statistical deviations.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Graph-Based Relationship Analysis</w:t>
      </w:r>
      <w:r w:rsidDel="00000000" w:rsidR="00000000" w:rsidRPr="00000000">
        <w:rPr>
          <w:rtl w:val="0"/>
        </w:rPr>
        <w:t xml:space="preserve"> — detects suspicious clusters, repeated counterparties, and circular certificate transfers.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Explainable Risk Scoring</w:t>
      </w:r>
      <w:r w:rsidDel="00000000" w:rsidR="00000000" w:rsidRPr="00000000">
        <w:rPr>
          <w:rtl w:val="0"/>
        </w:rPr>
        <w:t xml:space="preserve"> — every score is broken down into specific, human-readable reasons (not a black box).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Tamper-Evident Ledger</w:t>
      </w:r>
      <w:r w:rsidDel="00000000" w:rsidR="00000000" w:rsidRPr="00000000">
        <w:rPr>
          <w:rtl w:val="0"/>
        </w:rPr>
        <w:t xml:space="preserve"> — SHA-256 hash-chain preserves the full certificate lifecycle so records can't be quietly changed.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Document Integrity Verification</w:t>
      </w:r>
      <w:r w:rsidDel="00000000" w:rsidR="00000000" w:rsidRPr="00000000">
        <w:rPr>
          <w:rtl w:val="0"/>
        </w:rPr>
        <w:t xml:space="preserve"> — recomputes and compares hashes at audit time to detect modified evidence.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Investigation Dashboard</w:t>
      </w:r>
      <w:r w:rsidDel="00000000" w:rsidR="00000000" w:rsidRPr="00000000">
        <w:rPr>
          <w:rtl w:val="0"/>
        </w:rPr>
        <w:t xml:space="preserve"> — one unified view of risk, evidence, entity connections, and lifecycle history for investigators.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Role-Based Dashboards</w:t>
      </w:r>
      <w:r w:rsidDel="00000000" w:rsidR="00000000" w:rsidRPr="00000000">
        <w:rPr>
          <w:rtl w:val="0"/>
        </w:rPr>
        <w:t xml:space="preserve"> — tailored views for Generators, Regulators, Auditors, and Administrators.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Human-in-the-Loop Decisions</w:t>
      </w:r>
      <w:r w:rsidDel="00000000" w:rsidR="00000000" w:rsidRPr="00000000">
        <w:rPr>
          <w:rtl w:val="0"/>
        </w:rPr>
        <w:t xml:space="preserve"> — the system never auto-labels anything as "fraud"; only flags risk for human review.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wya7lboxe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Technology &amp; Implementation Plan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uqlonw4y5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Stack</w:t>
      </w:r>
    </w:p>
    <w:tbl>
      <w:tblPr>
        <w:tblStyle w:val="Table3"/>
        <w:tblW w:w="7240.0" w:type="dxa"/>
        <w:jc w:val="left"/>
        <w:tblLayout w:type="fixed"/>
        <w:tblLook w:val="0600"/>
      </w:tblPr>
      <w:tblGrid>
        <w:gridCol w:w="2000"/>
        <w:gridCol w:w="5240"/>
        <w:tblGridChange w:id="0">
          <w:tblGrid>
            <w:gridCol w:w="200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React / Next.js, TypeScript, Tailwind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Python, FastAPI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PostgreSQL, Supabase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Machine Learning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Scikit-learn (Isolation Forest)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Graph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NetworkX (Neo4j as stretch goal)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SHA-256 hash-chain (tamper-evident, append-only)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S3-compatible object storage, GCP - bucket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auth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4xlg6g7km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Flow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Sources → Secure Ingestion → Validation → Duplicate Detection → Rule Engine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Feature Engineering → ML Anomaly Detection → Graph Analysis → Risk Fusion Engine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Explainable Risk Score → Decision Engine (Approve / Review / Hold)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Certificate Lifecycle → Tamper-Evident Ledger → Investigation Dashboard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5awpc9pi8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Plan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313.0757014293276"/>
        <w:gridCol w:w="8046.924298570673"/>
        <w:tblGridChange w:id="0">
          <w:tblGrid>
            <w:gridCol w:w="1313.0757014293276"/>
            <w:gridCol w:w="8046.9242985706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schema, backend APIs, authentication, generation ingestion, rule engine, ML prototype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Risk fusion engine, ledger implementation, dashboards, investigation page, graph module, integration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Demo dataset, UI polish, end-to-end testing, presentation rehearsal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n61e3acen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Priority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Have:</w:t>
      </w:r>
      <w:r w:rsidDel="00000000" w:rsidR="00000000" w:rsidRPr="00000000">
        <w:rPr>
          <w:rtl w:val="0"/>
        </w:rPr>
        <w:t xml:space="preserve"> Authentication, generation submission, duplicate/meter/capacity checks, anomaly detection, risk scoring, regulator dashboard, certificate lifecycle, ledger verification, investigation page.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 Have:</w:t>
      </w:r>
      <w:r w:rsidDel="00000000" w:rsidR="00000000" w:rsidRPr="00000000">
        <w:rPr>
          <w:rtl w:val="0"/>
        </w:rPr>
        <w:t xml:space="preserve"> Graph visualization, document hashing, detailed risk breakdown UI.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Nice to Have:</w:t>
      </w:r>
      <w:r w:rsidDel="00000000" w:rsidR="00000000" w:rsidRPr="00000000">
        <w:rPr>
          <w:rtl w:val="0"/>
        </w:rPr>
        <w:t xml:space="preserve"> Neo4j integration, advanced ML models, full Hyperledger deployment.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remains fully demoable even with only the "Must Have" components complete.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