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F12179" w14:textId="12361A57" w:rsidR="00ED0D42" w:rsidRDefault="00ED0D42"/>
    <w:p w14:paraId="6573E82C" w14:textId="2E19AEE8" w:rsidR="001E14DA" w:rsidRDefault="001E14DA">
      <w:r>
        <w:rPr>
          <w:noProof/>
        </w:rPr>
        <w:drawing>
          <wp:inline distT="0" distB="0" distL="0" distR="0" wp14:anchorId="281BD7F0" wp14:editId="33113955">
            <wp:extent cx="5799207" cy="4004441"/>
            <wp:effectExtent l="0" t="0" r="0" b="0"/>
            <wp:docPr id="263845570" name="Picture 5" descr="A group of people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99207" cy="4004441"/>
                    </a:xfrm>
                    <a:prstGeom prst="rect">
                      <a:avLst/>
                    </a:prstGeom>
                  </pic:spPr>
                </pic:pic>
              </a:graphicData>
            </a:graphic>
          </wp:inline>
        </w:drawing>
      </w:r>
    </w:p>
    <w:p w14:paraId="2A57D027" w14:textId="77777777" w:rsidR="00D62B5B" w:rsidRDefault="00D62B5B"/>
    <w:p w14:paraId="18AB5947" w14:textId="06C6D5C6" w:rsidR="001E14DA" w:rsidRPr="001E14DA" w:rsidRDefault="006E42A8">
      <w:pPr>
        <w:rPr>
          <w:rFonts w:asciiTheme="majorHAnsi" w:hAnsiTheme="majorHAnsi" w:cs="Segoe UI"/>
          <w:b/>
          <w:bCs/>
          <w:color w:val="262626" w:themeColor="text1" w:themeTint="D9"/>
          <w:sz w:val="96"/>
          <w:szCs w:val="96"/>
        </w:rPr>
      </w:pPr>
      <w:r>
        <w:rPr>
          <w:rFonts w:asciiTheme="majorHAnsi" w:hAnsiTheme="majorHAnsi" w:cs="Segoe UI"/>
          <w:b/>
          <w:bCs/>
          <w:noProof/>
          <w:color w:val="262626" w:themeColor="text1" w:themeTint="D9"/>
          <w:sz w:val="96"/>
          <w:szCs w:val="96"/>
        </w:rPr>
        <mc:AlternateContent>
          <mc:Choice Requires="wps">
            <w:drawing>
              <wp:anchor distT="0" distB="0" distL="114300" distR="114300" simplePos="0" relativeHeight="251658240" behindDoc="0" locked="0" layoutInCell="1" allowOverlap="1" wp14:anchorId="5A4BAF02" wp14:editId="083C2793">
                <wp:simplePos x="0" y="0"/>
                <wp:positionH relativeFrom="column">
                  <wp:posOffset>-388620</wp:posOffset>
                </wp:positionH>
                <wp:positionV relativeFrom="paragraph">
                  <wp:posOffset>939800</wp:posOffset>
                </wp:positionV>
                <wp:extent cx="6590030" cy="45085"/>
                <wp:effectExtent l="11430" t="10795" r="8890" b="10795"/>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0030" cy="45085"/>
                        </a:xfrm>
                        <a:prstGeom prst="rect">
                          <a:avLst/>
                        </a:prstGeom>
                        <a:solidFill>
                          <a:schemeClr val="tx2">
                            <a:lumMod val="20000"/>
                            <a:lumOff val="80000"/>
                          </a:schemeClr>
                        </a:solidFill>
                        <a:ln w="9525">
                          <a:solidFill>
                            <a:schemeClr val="tx2">
                              <a:lumMod val="20000"/>
                              <a:lumOff val="8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AD2EF" id="Rectangle 3" o:spid="_x0000_s1026" style="position:absolute;margin-left:-30.6pt;margin-top:74pt;width:518.9pt;height: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" fillcolor="#c6d9f1 [671]" strokecolor="#c6d9f1 [671]"/>
            </w:pict>
          </mc:Fallback>
        </mc:AlternateContent>
      </w:r>
      <w:r w:rsidR="001E14DA" w:rsidRPr="001E14DA">
        <w:rPr>
          <w:rFonts w:asciiTheme="majorHAnsi" w:hAnsiTheme="majorHAnsi" w:cs="Segoe UI"/>
          <w:b/>
          <w:bCs/>
          <w:color w:val="262626" w:themeColor="text1" w:themeTint="D9"/>
          <w:sz w:val="96"/>
          <w:szCs w:val="96"/>
        </w:rPr>
        <w:t>User</w:t>
      </w:r>
      <w:r w:rsidR="00E57BAD">
        <w:rPr>
          <w:rFonts w:asciiTheme="majorHAnsi" w:hAnsiTheme="majorHAnsi" w:cs="Segoe UI"/>
          <w:b/>
          <w:bCs/>
          <w:color w:val="262626" w:themeColor="text1" w:themeTint="D9"/>
          <w:sz w:val="96"/>
          <w:szCs w:val="96"/>
        </w:rPr>
        <w:t>’s</w:t>
      </w:r>
      <w:r w:rsidR="001E14DA" w:rsidRPr="001E14DA">
        <w:rPr>
          <w:rFonts w:asciiTheme="majorHAnsi" w:hAnsiTheme="majorHAnsi" w:cs="Segoe UI"/>
          <w:b/>
          <w:bCs/>
          <w:color w:val="262626" w:themeColor="text1" w:themeTint="D9"/>
          <w:sz w:val="96"/>
          <w:szCs w:val="96"/>
        </w:rPr>
        <w:t xml:space="preserve"> </w:t>
      </w:r>
      <w:r w:rsidR="00680F8E">
        <w:rPr>
          <w:rFonts w:asciiTheme="majorHAnsi" w:hAnsiTheme="majorHAnsi" w:cs="Segoe UI"/>
          <w:b/>
          <w:bCs/>
          <w:color w:val="262626" w:themeColor="text1" w:themeTint="D9"/>
          <w:sz w:val="96"/>
          <w:szCs w:val="96"/>
        </w:rPr>
        <w:t>Guide</w:t>
      </w:r>
    </w:p>
    <w:p w14:paraId="3C9D53A3" w14:textId="07EFD17C" w:rsidR="001E14DA" w:rsidRDefault="001E14DA">
      <w:pPr>
        <w:rPr>
          <w:rFonts w:asciiTheme="majorHAnsi" w:hAnsiTheme="majorHAnsi" w:cs="Segoe UI"/>
          <w:color w:val="808080" w:themeColor="background1" w:themeShade="80"/>
          <w:sz w:val="80"/>
          <w:szCs w:val="80"/>
        </w:rPr>
      </w:pPr>
      <w:r w:rsidRPr="001E14DA">
        <w:rPr>
          <w:rFonts w:asciiTheme="majorHAnsi" w:hAnsiTheme="majorHAnsi" w:cs="Segoe UI"/>
          <w:color w:val="808080" w:themeColor="background1" w:themeShade="80"/>
          <w:sz w:val="80"/>
          <w:szCs w:val="80"/>
        </w:rPr>
        <w:t xml:space="preserve">James Hardiman Library Analytical </w:t>
      </w:r>
      <w:r w:rsidR="00D90C0D">
        <w:rPr>
          <w:rFonts w:asciiTheme="majorHAnsi" w:hAnsiTheme="majorHAnsi" w:cs="Segoe UI"/>
          <w:color w:val="808080" w:themeColor="background1" w:themeShade="80"/>
          <w:sz w:val="80"/>
          <w:szCs w:val="80"/>
        </w:rPr>
        <w:t>Application</w:t>
      </w:r>
    </w:p>
    <w:p w14:paraId="11E0EB41" w14:textId="7CADD9FA" w:rsidR="005A05D5" w:rsidRDefault="005A05D5">
      <w:pPr>
        <w:rPr>
          <w:rFonts w:asciiTheme="majorHAnsi" w:hAnsiTheme="majorHAnsi" w:cs="Segoe UI"/>
          <w:color w:val="808080" w:themeColor="background1" w:themeShade="80"/>
          <w:sz w:val="80"/>
          <w:szCs w:val="80"/>
        </w:rPr>
      </w:pPr>
    </w:p>
    <w:p w14:paraId="49997D4E" w14:textId="7021C233" w:rsidR="00221930" w:rsidRDefault="00221930" w:rsidP="00D90C0D">
      <w:pPr>
        <w:spacing w:line="240" w:lineRule="exact"/>
        <w:rPr>
          <w:rFonts w:asciiTheme="majorHAnsi" w:hAnsiTheme="majorHAnsi" w:cs="Segoe UI"/>
          <w:color w:val="808080" w:themeColor="background1" w:themeShade="80"/>
          <w:sz w:val="80"/>
          <w:szCs w:val="80"/>
        </w:rPr>
      </w:pPr>
    </w:p>
    <w:p w14:paraId="5A240999" w14:textId="33912227" w:rsidR="00221930" w:rsidRDefault="00221930" w:rsidP="00D90C0D">
      <w:pPr>
        <w:spacing w:line="240" w:lineRule="exact"/>
        <w:rPr>
          <w:rFonts w:asciiTheme="majorHAnsi" w:hAnsiTheme="majorHAnsi" w:cs="Segoe UI"/>
          <w:color w:val="808080" w:themeColor="background1" w:themeShade="80"/>
          <w:sz w:val="80"/>
          <w:szCs w:val="80"/>
        </w:rPr>
      </w:pPr>
    </w:p>
    <w:p w14:paraId="61D7F766" w14:textId="353AFDF7" w:rsidR="00221930" w:rsidRDefault="00221930" w:rsidP="00D90C0D">
      <w:pPr>
        <w:spacing w:line="240" w:lineRule="exact"/>
        <w:rPr>
          <w:rFonts w:asciiTheme="majorHAnsi" w:hAnsiTheme="majorHAnsi" w:cs="Segoe UI"/>
          <w:color w:val="808080" w:themeColor="background1" w:themeShade="80"/>
          <w:sz w:val="80"/>
          <w:szCs w:val="80"/>
        </w:rPr>
      </w:pPr>
    </w:p>
    <w:p w14:paraId="127434FD" w14:textId="77777777" w:rsidR="004C3F4B" w:rsidRDefault="004C3F4B" w:rsidP="00D90C0D">
      <w:pPr>
        <w:spacing w:line="240" w:lineRule="exact"/>
        <w:rPr>
          <w:rFonts w:asciiTheme="majorHAnsi" w:hAnsiTheme="majorHAnsi" w:cs="Arial"/>
          <w:b/>
          <w:bCs/>
          <w:color w:val="365F91" w:themeColor="accent1" w:themeShade="BF"/>
          <w:sz w:val="28"/>
          <w:szCs w:val="28"/>
        </w:rPr>
      </w:pPr>
    </w:p>
    <w:p w14:paraId="7BC47290" w14:textId="77777777" w:rsidR="002D50D6" w:rsidRDefault="002D50D6" w:rsidP="00D90C0D">
      <w:pPr>
        <w:spacing w:line="240" w:lineRule="exact"/>
        <w:rPr>
          <w:rFonts w:asciiTheme="majorHAnsi" w:hAnsiTheme="majorHAnsi" w:cs="Arial"/>
          <w:b/>
          <w:bCs/>
          <w:color w:val="365F91" w:themeColor="accent1" w:themeShade="BF"/>
          <w:sz w:val="32"/>
          <w:szCs w:val="32"/>
        </w:rPr>
      </w:pPr>
    </w:p>
    <w:p w14:paraId="5AAE4F88" w14:textId="77777777" w:rsidR="002D50D6" w:rsidRDefault="002D50D6" w:rsidP="00D90C0D">
      <w:pPr>
        <w:spacing w:line="240" w:lineRule="exact"/>
        <w:rPr>
          <w:rFonts w:asciiTheme="majorHAnsi" w:hAnsiTheme="majorHAnsi" w:cs="Arial"/>
          <w:b/>
          <w:bCs/>
          <w:color w:val="365F91" w:themeColor="accent1" w:themeShade="BF"/>
          <w:sz w:val="32"/>
          <w:szCs w:val="32"/>
        </w:rPr>
      </w:pPr>
    </w:p>
    <w:p w14:paraId="59947594" w14:textId="3A6BF54D" w:rsidR="00D90C0D" w:rsidRPr="002D50D6" w:rsidRDefault="00221930" w:rsidP="00D90C0D">
      <w:pPr>
        <w:spacing w:line="240" w:lineRule="exact"/>
        <w:rPr>
          <w:rFonts w:asciiTheme="majorHAnsi" w:hAnsiTheme="majorHAnsi" w:cs="Arial"/>
          <w:b/>
          <w:bCs/>
          <w:color w:val="365F91" w:themeColor="accent1" w:themeShade="BF"/>
          <w:sz w:val="32"/>
          <w:szCs w:val="32"/>
        </w:rPr>
      </w:pPr>
      <w:r w:rsidRPr="002D50D6">
        <w:rPr>
          <w:rFonts w:asciiTheme="majorHAnsi" w:hAnsiTheme="majorHAnsi" w:cs="Arial"/>
          <w:b/>
          <w:bCs/>
          <w:color w:val="365F91" w:themeColor="accent1" w:themeShade="BF"/>
          <w:sz w:val="32"/>
          <w:szCs w:val="32"/>
        </w:rPr>
        <w:t>Table of Contents:</w:t>
      </w:r>
    </w:p>
    <w:p w14:paraId="665F6264" w14:textId="2ED9AD6A" w:rsidR="00D90C0D" w:rsidRDefault="00D90C0D" w:rsidP="00D90C0D">
      <w:pPr>
        <w:spacing w:line="240" w:lineRule="exact"/>
        <w:rPr>
          <w:rFonts w:asciiTheme="majorHAnsi" w:hAnsiTheme="majorHAnsi" w:cs="Arial"/>
          <w:b/>
          <w:bCs/>
          <w:color w:val="365F91" w:themeColor="accent1" w:themeShade="BF"/>
          <w:sz w:val="24"/>
          <w:szCs w:val="24"/>
        </w:rPr>
      </w:pPr>
    </w:p>
    <w:p w14:paraId="33201BE9" w14:textId="718CDFEC" w:rsidR="00D90C0D" w:rsidRDefault="006E42A8" w:rsidP="0FB9F6C2">
      <w:pPr>
        <w:spacing w:line="240" w:lineRule="exact"/>
        <w:rPr>
          <w:rFonts w:asciiTheme="majorHAnsi" w:hAnsiTheme="majorHAnsi" w:cs="Arial"/>
          <w:b/>
          <w:bCs/>
        </w:rPr>
      </w:pPr>
      <w:r>
        <w:rPr>
          <w:rFonts w:asciiTheme="majorHAnsi" w:hAnsiTheme="majorHAnsi" w:cs="Arial"/>
          <w:b/>
          <w:bCs/>
          <w:noProof/>
          <w:color w:val="365F91" w:themeColor="accent1" w:themeShade="BF"/>
          <w:sz w:val="24"/>
          <w:szCs w:val="24"/>
        </w:rPr>
        <mc:AlternateContent>
          <mc:Choice Requires="wps">
            <w:drawing>
              <wp:anchor distT="0" distB="0" distL="114300" distR="114300" simplePos="0" relativeHeight="251670528" behindDoc="0" locked="0" layoutInCell="1" allowOverlap="1" wp14:anchorId="4226AA38" wp14:editId="59ECEEAA">
                <wp:simplePos x="0" y="0"/>
                <wp:positionH relativeFrom="column">
                  <wp:posOffset>5295900</wp:posOffset>
                </wp:positionH>
                <wp:positionV relativeFrom="paragraph">
                  <wp:posOffset>92075</wp:posOffset>
                </wp:positionV>
                <wp:extent cx="403860" cy="3505200"/>
                <wp:effectExtent l="9525" t="6350" r="5715" b="12700"/>
                <wp:wrapNone/>
                <wp:docPr id="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505200"/>
                        </a:xfrm>
                        <a:prstGeom prst="rect">
                          <a:avLst/>
                        </a:prstGeom>
                        <a:solidFill>
                          <a:srgbClr val="FFFFFF"/>
                        </a:solidFill>
                        <a:ln w="9525">
                          <a:solidFill>
                            <a:srgbClr val="FFFFFF"/>
                          </a:solidFill>
                          <a:miter lim="800000"/>
                          <a:headEnd/>
                          <a:tailEnd/>
                        </a:ln>
                      </wps:spPr>
                      <wps:txbx>
                        <w:txbxContent>
                          <w:p w14:paraId="78A6FA5B" w14:textId="616D69F7" w:rsidR="0092448D" w:rsidRPr="002A24D6" w:rsidRDefault="00221930" w:rsidP="00724D71">
                            <w:pPr>
                              <w:spacing w:line="240" w:lineRule="atLeast"/>
                              <w:rPr>
                                <w:rFonts w:asciiTheme="majorHAnsi" w:hAnsiTheme="majorHAnsi"/>
                                <w:b/>
                                <w:bCs/>
                              </w:rPr>
                            </w:pPr>
                            <w:r>
                              <w:rPr>
                                <w:rFonts w:asciiTheme="majorHAnsi" w:hAnsiTheme="majorHAnsi"/>
                                <w:b/>
                                <w:bCs/>
                              </w:rPr>
                              <w:t>3</w:t>
                            </w:r>
                          </w:p>
                          <w:p w14:paraId="42A33380" w14:textId="09FB81B5" w:rsidR="00724D71" w:rsidRPr="00724D71" w:rsidRDefault="00724D71" w:rsidP="00724D71">
                            <w:pPr>
                              <w:spacing w:line="240" w:lineRule="atLeast"/>
                              <w:rPr>
                                <w:b/>
                                <w:bCs/>
                              </w:rPr>
                            </w:pPr>
                          </w:p>
                          <w:p w14:paraId="10ABA5D1" w14:textId="01AC4C77" w:rsidR="00724D71" w:rsidRPr="002A24D6" w:rsidRDefault="00221930" w:rsidP="00724D71">
                            <w:pPr>
                              <w:spacing w:line="240" w:lineRule="atLeast"/>
                              <w:rPr>
                                <w:rFonts w:asciiTheme="majorHAnsi" w:hAnsiTheme="majorHAnsi"/>
                                <w:b/>
                                <w:bCs/>
                              </w:rPr>
                            </w:pPr>
                            <w:r>
                              <w:rPr>
                                <w:rFonts w:asciiTheme="majorHAnsi" w:hAnsiTheme="majorHAnsi"/>
                                <w:b/>
                                <w:bCs/>
                              </w:rPr>
                              <w:t>3</w:t>
                            </w:r>
                          </w:p>
                          <w:p w14:paraId="3963CC1B" w14:textId="449A0BEA" w:rsidR="00724D71" w:rsidRPr="00724D71" w:rsidRDefault="00724D71" w:rsidP="00724D71">
                            <w:pPr>
                              <w:spacing w:line="240" w:lineRule="atLeast"/>
                              <w:rPr>
                                <w:b/>
                                <w:bCs/>
                              </w:rPr>
                            </w:pPr>
                          </w:p>
                          <w:p w14:paraId="64C7DD42" w14:textId="37A1D09C" w:rsidR="00724D71" w:rsidRPr="002A24D6" w:rsidRDefault="00221930" w:rsidP="00724D71">
                            <w:pPr>
                              <w:spacing w:line="240" w:lineRule="atLeast"/>
                              <w:rPr>
                                <w:rFonts w:asciiTheme="majorHAnsi" w:hAnsiTheme="majorHAnsi"/>
                                <w:b/>
                                <w:bCs/>
                              </w:rPr>
                            </w:pPr>
                            <w:r>
                              <w:rPr>
                                <w:rFonts w:asciiTheme="majorHAnsi" w:hAnsiTheme="majorHAnsi"/>
                                <w:b/>
                                <w:bCs/>
                              </w:rPr>
                              <w:t>3</w:t>
                            </w:r>
                          </w:p>
                          <w:p w14:paraId="3C8CB2C6" w14:textId="7CB331DD" w:rsidR="00724D71" w:rsidRPr="00724D71" w:rsidRDefault="00724D71" w:rsidP="00724D71">
                            <w:pPr>
                              <w:spacing w:line="240" w:lineRule="atLeast"/>
                              <w:rPr>
                                <w:b/>
                                <w:bCs/>
                              </w:rPr>
                            </w:pPr>
                          </w:p>
                          <w:p w14:paraId="018CE69F" w14:textId="28714414" w:rsidR="00724D71" w:rsidRPr="002A24D6" w:rsidRDefault="00221930" w:rsidP="00724D71">
                            <w:pPr>
                              <w:spacing w:line="240" w:lineRule="atLeast"/>
                              <w:rPr>
                                <w:rFonts w:asciiTheme="majorHAnsi" w:hAnsiTheme="majorHAnsi"/>
                                <w:b/>
                                <w:bCs/>
                              </w:rPr>
                            </w:pPr>
                            <w:r>
                              <w:rPr>
                                <w:rFonts w:asciiTheme="majorHAnsi" w:hAnsiTheme="majorHAnsi"/>
                                <w:b/>
                                <w:bCs/>
                              </w:rPr>
                              <w:t>5</w:t>
                            </w:r>
                          </w:p>
                          <w:p w14:paraId="03870B11" w14:textId="65731EC1" w:rsidR="00724D71" w:rsidRPr="002A24D6" w:rsidRDefault="00221930" w:rsidP="00724D71">
                            <w:pPr>
                              <w:spacing w:line="240" w:lineRule="atLeast"/>
                              <w:rPr>
                                <w:rFonts w:asciiTheme="majorHAnsi" w:hAnsiTheme="majorHAnsi"/>
                                <w:b/>
                                <w:bCs/>
                              </w:rPr>
                            </w:pPr>
                            <w:r>
                              <w:rPr>
                                <w:rFonts w:asciiTheme="majorHAnsi" w:hAnsiTheme="majorHAnsi"/>
                                <w:b/>
                                <w:bCs/>
                              </w:rPr>
                              <w:t>5</w:t>
                            </w:r>
                          </w:p>
                          <w:p w14:paraId="699BAAC7" w14:textId="381B0827" w:rsidR="00724D71" w:rsidRPr="002A24D6" w:rsidRDefault="00221930" w:rsidP="00724D71">
                            <w:pPr>
                              <w:spacing w:line="240" w:lineRule="atLeast"/>
                              <w:rPr>
                                <w:rFonts w:asciiTheme="majorHAnsi" w:hAnsiTheme="majorHAnsi"/>
                                <w:b/>
                                <w:bCs/>
                              </w:rPr>
                            </w:pPr>
                            <w:r>
                              <w:rPr>
                                <w:rFonts w:asciiTheme="majorHAnsi" w:hAnsiTheme="majorHAnsi"/>
                                <w:b/>
                                <w:bCs/>
                              </w:rPr>
                              <w:t>6</w:t>
                            </w:r>
                          </w:p>
                          <w:p w14:paraId="36ABDAE0" w14:textId="2E90B0FD" w:rsidR="00724D71" w:rsidRPr="002A24D6" w:rsidRDefault="00221930" w:rsidP="00724D71">
                            <w:pPr>
                              <w:spacing w:line="240" w:lineRule="atLeast"/>
                              <w:rPr>
                                <w:rFonts w:asciiTheme="majorHAnsi" w:hAnsiTheme="majorHAnsi"/>
                                <w:b/>
                                <w:bCs/>
                              </w:rPr>
                            </w:pPr>
                            <w:r>
                              <w:rPr>
                                <w:rFonts w:asciiTheme="majorHAnsi" w:hAnsiTheme="majorHAnsi"/>
                                <w:b/>
                                <w:bCs/>
                              </w:rPr>
                              <w:t>7</w:t>
                            </w:r>
                          </w:p>
                          <w:p w14:paraId="740493A1" w14:textId="7177BA57" w:rsidR="00724D71" w:rsidRPr="002A24D6" w:rsidRDefault="00BE38C6" w:rsidP="00724D71">
                            <w:pPr>
                              <w:spacing w:line="240" w:lineRule="atLeast"/>
                              <w:rPr>
                                <w:rFonts w:asciiTheme="majorHAnsi" w:hAnsiTheme="majorHAnsi"/>
                                <w:b/>
                                <w:bCs/>
                              </w:rPr>
                            </w:pPr>
                            <w:r>
                              <w:rPr>
                                <w:rFonts w:asciiTheme="majorHAnsi" w:hAnsiTheme="majorHAnsi"/>
                                <w:b/>
                                <w:bCs/>
                              </w:rPr>
                              <w:t>7</w:t>
                            </w:r>
                          </w:p>
                          <w:p w14:paraId="603C63B2" w14:textId="07C99F4D" w:rsidR="00724D71" w:rsidRDefault="00724D71" w:rsidP="00724D71">
                            <w:pPr>
                              <w:spacing w:line="240" w:lineRule="atLeast"/>
                            </w:pPr>
                          </w:p>
                          <w:p w14:paraId="5CF0F535" w14:textId="77777777" w:rsidR="00724D71" w:rsidRDefault="00724D71" w:rsidP="00724D71">
                            <w:pPr>
                              <w:spacing w:line="240" w:lineRule="atLeast"/>
                            </w:pPr>
                          </w:p>
                          <w:p w14:paraId="5BC222EC" w14:textId="77777777" w:rsidR="00724D71" w:rsidRDefault="00724D71"/>
                          <w:p w14:paraId="6F072411" w14:textId="77777777" w:rsidR="0092448D" w:rsidRDefault="0092448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26AA38" id="_x0000_t202" coordsize="21600,21600" o:spt="202" path="m,l,21600r21600,l21600,xe">
                <v:stroke joinstyle="miter"/>
                <v:path gradientshapeok="t" o:connecttype="rect"/>
              </v:shapetype>
              <v:shape id="Text Box 17" o:spid="_x0000_s1026" type="#_x0000_t202" style="position:absolute;margin-left:417pt;margin-top:7.25pt;width:31.8pt;height:2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" strokecolor="white">
                <v:textbox inset="0,0,0,0">
                  <w:txbxContent>
                    <w:p w14:paraId="78A6FA5B" w14:textId="616D69F7" w:rsidR="0092448D" w:rsidRPr="002A24D6" w:rsidRDefault="00221930" w:rsidP="00724D71">
                      <w:pPr>
                        <w:spacing w:line="240" w:lineRule="atLeast"/>
                        <w:rPr>
                          <w:rFonts w:asciiTheme="majorHAnsi" w:hAnsiTheme="majorHAnsi"/>
                          <w:b/>
                          <w:bCs/>
                        </w:rPr>
                      </w:pPr>
                      <w:r>
                        <w:rPr>
                          <w:rFonts w:asciiTheme="majorHAnsi" w:hAnsiTheme="majorHAnsi"/>
                          <w:b/>
                          <w:bCs/>
                        </w:rPr>
                        <w:t>3</w:t>
                      </w:r>
                    </w:p>
                    <w:p w14:paraId="42A33380" w14:textId="09FB81B5" w:rsidR="00724D71" w:rsidRPr="00724D71" w:rsidRDefault="00724D71" w:rsidP="00724D71">
                      <w:pPr>
                        <w:spacing w:line="240" w:lineRule="atLeast"/>
                        <w:rPr>
                          <w:b/>
                          <w:bCs/>
                        </w:rPr>
                      </w:pPr>
                    </w:p>
                    <w:p w14:paraId="10ABA5D1" w14:textId="01AC4C77" w:rsidR="00724D71" w:rsidRPr="002A24D6" w:rsidRDefault="00221930" w:rsidP="00724D71">
                      <w:pPr>
                        <w:spacing w:line="240" w:lineRule="atLeast"/>
                        <w:rPr>
                          <w:rFonts w:asciiTheme="majorHAnsi" w:hAnsiTheme="majorHAnsi"/>
                          <w:b/>
                          <w:bCs/>
                        </w:rPr>
                      </w:pPr>
                      <w:r>
                        <w:rPr>
                          <w:rFonts w:asciiTheme="majorHAnsi" w:hAnsiTheme="majorHAnsi"/>
                          <w:b/>
                          <w:bCs/>
                        </w:rPr>
                        <w:t>3</w:t>
                      </w:r>
                    </w:p>
                    <w:p w14:paraId="3963CC1B" w14:textId="449A0BEA" w:rsidR="00724D71" w:rsidRPr="00724D71" w:rsidRDefault="00724D71" w:rsidP="00724D71">
                      <w:pPr>
                        <w:spacing w:line="240" w:lineRule="atLeast"/>
                        <w:rPr>
                          <w:b/>
                          <w:bCs/>
                        </w:rPr>
                      </w:pPr>
                    </w:p>
                    <w:p w14:paraId="64C7DD42" w14:textId="37A1D09C" w:rsidR="00724D71" w:rsidRPr="002A24D6" w:rsidRDefault="00221930" w:rsidP="00724D71">
                      <w:pPr>
                        <w:spacing w:line="240" w:lineRule="atLeast"/>
                        <w:rPr>
                          <w:rFonts w:asciiTheme="majorHAnsi" w:hAnsiTheme="majorHAnsi"/>
                          <w:b/>
                          <w:bCs/>
                        </w:rPr>
                      </w:pPr>
                      <w:r>
                        <w:rPr>
                          <w:rFonts w:asciiTheme="majorHAnsi" w:hAnsiTheme="majorHAnsi"/>
                          <w:b/>
                          <w:bCs/>
                        </w:rPr>
                        <w:t>3</w:t>
                      </w:r>
                    </w:p>
                    <w:p w14:paraId="3C8CB2C6" w14:textId="7CB331DD" w:rsidR="00724D71" w:rsidRPr="00724D71" w:rsidRDefault="00724D71" w:rsidP="00724D71">
                      <w:pPr>
                        <w:spacing w:line="240" w:lineRule="atLeast"/>
                        <w:rPr>
                          <w:b/>
                          <w:bCs/>
                        </w:rPr>
                      </w:pPr>
                    </w:p>
                    <w:p w14:paraId="018CE69F" w14:textId="28714414" w:rsidR="00724D71" w:rsidRPr="002A24D6" w:rsidRDefault="00221930" w:rsidP="00724D71">
                      <w:pPr>
                        <w:spacing w:line="240" w:lineRule="atLeast"/>
                        <w:rPr>
                          <w:rFonts w:asciiTheme="majorHAnsi" w:hAnsiTheme="majorHAnsi"/>
                          <w:b/>
                          <w:bCs/>
                        </w:rPr>
                      </w:pPr>
                      <w:r>
                        <w:rPr>
                          <w:rFonts w:asciiTheme="majorHAnsi" w:hAnsiTheme="majorHAnsi"/>
                          <w:b/>
                          <w:bCs/>
                        </w:rPr>
                        <w:t>5</w:t>
                      </w:r>
                    </w:p>
                    <w:p w14:paraId="03870B11" w14:textId="65731EC1" w:rsidR="00724D71" w:rsidRPr="002A24D6" w:rsidRDefault="00221930" w:rsidP="00724D71">
                      <w:pPr>
                        <w:spacing w:line="240" w:lineRule="atLeast"/>
                        <w:rPr>
                          <w:rFonts w:asciiTheme="majorHAnsi" w:hAnsiTheme="majorHAnsi"/>
                          <w:b/>
                          <w:bCs/>
                        </w:rPr>
                      </w:pPr>
                      <w:r>
                        <w:rPr>
                          <w:rFonts w:asciiTheme="majorHAnsi" w:hAnsiTheme="majorHAnsi"/>
                          <w:b/>
                          <w:bCs/>
                        </w:rPr>
                        <w:t>5</w:t>
                      </w:r>
                    </w:p>
                    <w:p w14:paraId="699BAAC7" w14:textId="381B0827" w:rsidR="00724D71" w:rsidRPr="002A24D6" w:rsidRDefault="00221930" w:rsidP="00724D71">
                      <w:pPr>
                        <w:spacing w:line="240" w:lineRule="atLeast"/>
                        <w:rPr>
                          <w:rFonts w:asciiTheme="majorHAnsi" w:hAnsiTheme="majorHAnsi"/>
                          <w:b/>
                          <w:bCs/>
                        </w:rPr>
                      </w:pPr>
                      <w:r>
                        <w:rPr>
                          <w:rFonts w:asciiTheme="majorHAnsi" w:hAnsiTheme="majorHAnsi"/>
                          <w:b/>
                          <w:bCs/>
                        </w:rPr>
                        <w:t>6</w:t>
                      </w:r>
                    </w:p>
                    <w:p w14:paraId="36ABDAE0" w14:textId="2E90B0FD" w:rsidR="00724D71" w:rsidRPr="002A24D6" w:rsidRDefault="00221930" w:rsidP="00724D71">
                      <w:pPr>
                        <w:spacing w:line="240" w:lineRule="atLeast"/>
                        <w:rPr>
                          <w:rFonts w:asciiTheme="majorHAnsi" w:hAnsiTheme="majorHAnsi"/>
                          <w:b/>
                          <w:bCs/>
                        </w:rPr>
                      </w:pPr>
                      <w:r>
                        <w:rPr>
                          <w:rFonts w:asciiTheme="majorHAnsi" w:hAnsiTheme="majorHAnsi"/>
                          <w:b/>
                          <w:bCs/>
                        </w:rPr>
                        <w:t>7</w:t>
                      </w:r>
                    </w:p>
                    <w:p w14:paraId="740493A1" w14:textId="7177BA57" w:rsidR="00724D71" w:rsidRPr="002A24D6" w:rsidRDefault="00BE38C6" w:rsidP="00724D71">
                      <w:pPr>
                        <w:spacing w:line="240" w:lineRule="atLeast"/>
                        <w:rPr>
                          <w:rFonts w:asciiTheme="majorHAnsi" w:hAnsiTheme="majorHAnsi"/>
                          <w:b/>
                          <w:bCs/>
                        </w:rPr>
                      </w:pPr>
                      <w:r>
                        <w:rPr>
                          <w:rFonts w:asciiTheme="majorHAnsi" w:hAnsiTheme="majorHAnsi"/>
                          <w:b/>
                          <w:bCs/>
                        </w:rPr>
                        <w:t>7</w:t>
                      </w:r>
                    </w:p>
                    <w:p w14:paraId="603C63B2" w14:textId="07C99F4D" w:rsidR="00724D71" w:rsidRDefault="00724D71" w:rsidP="00724D71">
                      <w:pPr>
                        <w:spacing w:line="240" w:lineRule="atLeast"/>
                      </w:pPr>
                    </w:p>
                    <w:p w14:paraId="5CF0F535" w14:textId="77777777" w:rsidR="00724D71" w:rsidRDefault="00724D71" w:rsidP="00724D71">
                      <w:pPr>
                        <w:spacing w:line="240" w:lineRule="atLeast"/>
                      </w:pPr>
                    </w:p>
                    <w:p w14:paraId="5BC222EC" w14:textId="77777777" w:rsidR="00724D71" w:rsidRDefault="00724D71"/>
                    <w:p w14:paraId="6F072411" w14:textId="77777777" w:rsidR="0092448D" w:rsidRDefault="0092448D"/>
                  </w:txbxContent>
                </v:textbox>
              </v:shape>
            </w:pict>
          </mc:Fallback>
        </mc:AlternateContent>
      </w:r>
      <w:r w:rsidR="00D90C0D" w:rsidRPr="0FB9F6C2">
        <w:rPr>
          <w:rFonts w:asciiTheme="majorHAnsi" w:hAnsiTheme="majorHAnsi" w:cs="Arial"/>
          <w:b/>
          <w:bCs/>
          <w:color w:val="365F91" w:themeColor="accent1" w:themeShade="BF"/>
          <w:sz w:val="24"/>
          <w:szCs w:val="24"/>
        </w:rPr>
        <w:t>Section</w:t>
      </w:r>
      <w:r w:rsidR="64EE9E0B" w:rsidRPr="0FB9F6C2">
        <w:rPr>
          <w:rFonts w:asciiTheme="majorHAnsi" w:hAnsiTheme="majorHAnsi" w:cs="Arial"/>
          <w:b/>
          <w:bCs/>
          <w:color w:val="365F91" w:themeColor="accent1" w:themeShade="BF"/>
          <w:sz w:val="24"/>
          <w:szCs w:val="24"/>
        </w:rPr>
        <w:t xml:space="preserve"> </w:t>
      </w:r>
      <w:r w:rsidR="00D90C0D" w:rsidRPr="0FB9F6C2">
        <w:rPr>
          <w:rFonts w:asciiTheme="majorHAnsi" w:hAnsiTheme="majorHAnsi" w:cs="Arial"/>
          <w:b/>
          <w:bCs/>
          <w:color w:val="365F91" w:themeColor="accent1" w:themeShade="BF"/>
          <w:sz w:val="24"/>
          <w:szCs w:val="24"/>
        </w:rPr>
        <w:t xml:space="preserve">1.     </w:t>
      </w:r>
    </w:p>
    <w:p w14:paraId="46E59F8E" w14:textId="5CADFB41" w:rsidR="00D90C0D" w:rsidRDefault="00D90C0D" w:rsidP="0FB9F6C2">
      <w:pPr>
        <w:spacing w:line="240" w:lineRule="exact"/>
        <w:rPr>
          <w:rFonts w:asciiTheme="majorHAnsi" w:hAnsiTheme="majorHAnsi" w:cs="Arial"/>
          <w:b/>
          <w:bCs/>
        </w:rPr>
      </w:pPr>
      <w:r w:rsidRPr="0FB9F6C2">
        <w:rPr>
          <w:rFonts w:asciiTheme="majorHAnsi" w:hAnsiTheme="majorHAnsi" w:cs="Arial"/>
          <w:b/>
          <w:bCs/>
          <w:color w:val="365F91" w:themeColor="accent1" w:themeShade="BF"/>
          <w:sz w:val="24"/>
          <w:szCs w:val="24"/>
        </w:rPr>
        <w:t xml:space="preserve">                                                                                                                                          </w:t>
      </w:r>
      <w:r w:rsidR="61E80930" w:rsidRPr="0FB9F6C2">
        <w:rPr>
          <w:rFonts w:asciiTheme="majorHAnsi" w:hAnsiTheme="majorHAnsi" w:cs="Arial"/>
          <w:b/>
          <w:bCs/>
          <w:color w:val="365F91" w:themeColor="accent1" w:themeShade="BF"/>
          <w:sz w:val="24"/>
          <w:szCs w:val="24"/>
        </w:rPr>
        <w:t xml:space="preserve">                  </w:t>
      </w:r>
      <w:r w:rsidRPr="0FB9F6C2">
        <w:rPr>
          <w:rFonts w:asciiTheme="majorHAnsi" w:hAnsiTheme="majorHAnsi" w:cs="Arial"/>
          <w:b/>
          <w:bCs/>
          <w:color w:val="365F91" w:themeColor="accent1" w:themeShade="BF"/>
          <w:sz w:val="24"/>
          <w:szCs w:val="24"/>
        </w:rPr>
        <w:t xml:space="preserve">    </w:t>
      </w:r>
      <w:r w:rsidRPr="0FB9F6C2">
        <w:rPr>
          <w:rFonts w:asciiTheme="majorHAnsi" w:hAnsiTheme="majorHAnsi" w:cs="Arial"/>
        </w:rPr>
        <w:t xml:space="preserve">About this application                                                                                                                     </w:t>
      </w:r>
    </w:p>
    <w:p w14:paraId="3725B067" w14:textId="71B85018" w:rsidR="00D90C0D" w:rsidRPr="00D90C0D" w:rsidRDefault="00D90C0D" w:rsidP="00D90C0D">
      <w:pPr>
        <w:spacing w:line="240" w:lineRule="exact"/>
        <w:rPr>
          <w:rFonts w:asciiTheme="majorHAnsi" w:hAnsiTheme="majorHAnsi" w:cs="Arial"/>
          <w:b/>
          <w:bCs/>
          <w:color w:val="365F91" w:themeColor="accent1" w:themeShade="BF"/>
          <w:sz w:val="24"/>
          <w:szCs w:val="24"/>
        </w:rPr>
      </w:pPr>
      <w:r w:rsidRPr="00D90C0D">
        <w:rPr>
          <w:rFonts w:asciiTheme="majorHAnsi" w:hAnsiTheme="majorHAnsi" w:cs="Arial"/>
          <w:b/>
          <w:bCs/>
          <w:color w:val="365F91" w:themeColor="accent1" w:themeShade="BF"/>
          <w:sz w:val="24"/>
          <w:szCs w:val="24"/>
        </w:rPr>
        <w:t>Section 2.</w:t>
      </w:r>
    </w:p>
    <w:p w14:paraId="7D14FD66" w14:textId="5CCBE437" w:rsidR="00D90C0D" w:rsidRPr="00AA0DB0" w:rsidRDefault="00D90C0D" w:rsidP="00D90C0D">
      <w:pPr>
        <w:spacing w:line="240" w:lineRule="exact"/>
        <w:rPr>
          <w:rFonts w:asciiTheme="majorHAnsi" w:hAnsiTheme="majorHAnsi" w:cs="Arial"/>
          <w:b/>
          <w:bCs/>
        </w:rPr>
      </w:pPr>
      <w:r w:rsidRPr="00AA0DB0">
        <w:rPr>
          <w:rFonts w:asciiTheme="majorHAnsi" w:hAnsiTheme="majorHAnsi" w:cs="Arial"/>
        </w:rPr>
        <w:t xml:space="preserve">Intended audience                                                                                                                            </w:t>
      </w:r>
    </w:p>
    <w:p w14:paraId="4643800B" w14:textId="05E21F27" w:rsidR="00D90C0D" w:rsidRPr="00D90C0D" w:rsidRDefault="00D90C0D" w:rsidP="00D90C0D">
      <w:pPr>
        <w:spacing w:line="240" w:lineRule="exact"/>
        <w:rPr>
          <w:rFonts w:asciiTheme="majorHAnsi" w:hAnsiTheme="majorHAnsi" w:cs="Arial"/>
          <w:b/>
          <w:bCs/>
          <w:color w:val="365F91" w:themeColor="accent1" w:themeShade="BF"/>
          <w:sz w:val="24"/>
          <w:szCs w:val="24"/>
        </w:rPr>
      </w:pPr>
      <w:r w:rsidRPr="00D90C0D">
        <w:rPr>
          <w:rFonts w:asciiTheme="majorHAnsi" w:hAnsiTheme="majorHAnsi" w:cs="Arial"/>
          <w:b/>
          <w:bCs/>
          <w:color w:val="365F91" w:themeColor="accent1" w:themeShade="BF"/>
          <w:sz w:val="24"/>
          <w:szCs w:val="24"/>
        </w:rPr>
        <w:t>Section 3.</w:t>
      </w:r>
    </w:p>
    <w:p w14:paraId="4ED1D862" w14:textId="0ED6AD88" w:rsidR="00D90C0D" w:rsidRPr="00AA0DB0" w:rsidRDefault="00D90C0D" w:rsidP="00D90C0D">
      <w:pPr>
        <w:spacing w:line="240" w:lineRule="exact"/>
        <w:rPr>
          <w:rFonts w:asciiTheme="majorHAnsi" w:hAnsiTheme="majorHAnsi" w:cs="Arial"/>
          <w:b/>
          <w:bCs/>
          <w:color w:val="365F91" w:themeColor="accent1" w:themeShade="BF"/>
          <w:sz w:val="24"/>
          <w:szCs w:val="24"/>
        </w:rPr>
      </w:pPr>
      <w:r w:rsidRPr="00AA0DB0">
        <w:rPr>
          <w:rFonts w:asciiTheme="majorHAnsi" w:hAnsiTheme="majorHAnsi" w:cs="Arial"/>
        </w:rPr>
        <w:t xml:space="preserve">Starting the application               </w:t>
      </w:r>
      <w:r w:rsidRPr="00AA0DB0">
        <w:rPr>
          <w:rFonts w:asciiTheme="majorHAnsi" w:hAnsiTheme="majorHAnsi" w:cs="Arial"/>
          <w:b/>
          <w:bCs/>
          <w:color w:val="365F91" w:themeColor="accent1" w:themeShade="BF"/>
          <w:sz w:val="24"/>
          <w:szCs w:val="24"/>
        </w:rPr>
        <w:t xml:space="preserve">                                                                                                    </w:t>
      </w:r>
    </w:p>
    <w:p w14:paraId="5D838D22" w14:textId="47A0898F" w:rsidR="00D90C0D" w:rsidRDefault="00D90C0D" w:rsidP="004F2309">
      <w:pPr>
        <w:rPr>
          <w:rFonts w:asciiTheme="majorHAnsi" w:hAnsiTheme="majorHAnsi" w:cs="Arial"/>
          <w:b/>
          <w:bCs/>
          <w:color w:val="365F91" w:themeColor="accent1" w:themeShade="BF"/>
          <w:sz w:val="24"/>
          <w:szCs w:val="24"/>
        </w:rPr>
      </w:pPr>
      <w:r>
        <w:rPr>
          <w:rFonts w:asciiTheme="majorHAnsi" w:hAnsiTheme="majorHAnsi" w:cs="Arial"/>
          <w:b/>
          <w:bCs/>
          <w:color w:val="365F91" w:themeColor="accent1" w:themeShade="BF"/>
          <w:sz w:val="24"/>
          <w:szCs w:val="24"/>
        </w:rPr>
        <w:t xml:space="preserve">Section 4. </w:t>
      </w:r>
    </w:p>
    <w:p w14:paraId="74CA0930" w14:textId="6A4FB4C4" w:rsidR="00D90C0D" w:rsidRPr="00AA0DB0" w:rsidRDefault="00D90C0D" w:rsidP="004F2309">
      <w:pPr>
        <w:rPr>
          <w:rFonts w:asciiTheme="majorHAnsi" w:hAnsiTheme="majorHAnsi" w:cs="Arial"/>
        </w:rPr>
      </w:pPr>
      <w:r w:rsidRPr="00AA0DB0">
        <w:rPr>
          <w:rFonts w:asciiTheme="majorHAnsi" w:hAnsiTheme="majorHAnsi" w:cs="Arial"/>
        </w:rPr>
        <w:t xml:space="preserve">Working with the application                                                                                                  </w:t>
      </w:r>
    </w:p>
    <w:p w14:paraId="1C529D9B" w14:textId="042DC0F2" w:rsidR="00D90C0D" w:rsidRPr="00AA0DB0" w:rsidRDefault="00D90C0D" w:rsidP="00D90C0D">
      <w:pPr>
        <w:pStyle w:val="ListParagraph"/>
        <w:numPr>
          <w:ilvl w:val="0"/>
          <w:numId w:val="11"/>
        </w:numPr>
        <w:rPr>
          <w:rFonts w:asciiTheme="majorHAnsi" w:hAnsiTheme="majorHAnsi" w:cs="Arial"/>
        </w:rPr>
      </w:pPr>
      <w:r w:rsidRPr="00AA0DB0">
        <w:rPr>
          <w:rFonts w:asciiTheme="majorHAnsi" w:hAnsiTheme="majorHAnsi" w:cs="Arial"/>
        </w:rPr>
        <w:t>Section 4.1</w:t>
      </w:r>
      <w:r w:rsidR="009241EF" w:rsidRPr="00AA0DB0">
        <w:rPr>
          <w:rFonts w:asciiTheme="majorHAnsi" w:hAnsiTheme="majorHAnsi" w:cs="Arial"/>
        </w:rPr>
        <w:t xml:space="preserve"> Starting Analysis</w:t>
      </w:r>
      <w:r w:rsidRPr="00AA0DB0">
        <w:rPr>
          <w:rFonts w:asciiTheme="majorHAnsi" w:hAnsiTheme="majorHAnsi" w:cs="Arial"/>
        </w:rPr>
        <w:t xml:space="preserve">                                                                                             </w:t>
      </w:r>
    </w:p>
    <w:p w14:paraId="0E2FB434" w14:textId="5727BD88" w:rsidR="00D90C0D" w:rsidRPr="00AA0DB0" w:rsidRDefault="00D90C0D" w:rsidP="00D90C0D">
      <w:pPr>
        <w:pStyle w:val="ListParagraph"/>
        <w:numPr>
          <w:ilvl w:val="0"/>
          <w:numId w:val="11"/>
        </w:numPr>
        <w:rPr>
          <w:rFonts w:asciiTheme="majorHAnsi" w:hAnsiTheme="majorHAnsi" w:cs="Arial"/>
        </w:rPr>
      </w:pPr>
      <w:r w:rsidRPr="00AA0DB0">
        <w:rPr>
          <w:rFonts w:asciiTheme="majorHAnsi" w:hAnsiTheme="majorHAnsi" w:cs="Arial"/>
        </w:rPr>
        <w:t>Section 4.2</w:t>
      </w:r>
      <w:r w:rsidR="009241EF" w:rsidRPr="00AA0DB0">
        <w:rPr>
          <w:rFonts w:asciiTheme="majorHAnsi" w:hAnsiTheme="majorHAnsi" w:cs="Arial"/>
        </w:rPr>
        <w:t xml:space="preserve"> </w:t>
      </w:r>
      <w:r w:rsidR="002A24D6" w:rsidRPr="00AA0DB0">
        <w:rPr>
          <w:rFonts w:asciiTheme="majorHAnsi" w:hAnsiTheme="majorHAnsi" w:cs="Arial"/>
        </w:rPr>
        <w:t>Choosing</w:t>
      </w:r>
      <w:r w:rsidR="009241EF" w:rsidRPr="00AA0DB0">
        <w:rPr>
          <w:rFonts w:asciiTheme="majorHAnsi" w:hAnsiTheme="majorHAnsi" w:cs="Arial"/>
        </w:rPr>
        <w:t xml:space="preserve"> Demand Categorisation</w:t>
      </w:r>
      <w:r w:rsidRPr="00AA0DB0">
        <w:rPr>
          <w:rFonts w:asciiTheme="majorHAnsi" w:hAnsiTheme="majorHAnsi" w:cs="Arial"/>
        </w:rPr>
        <w:t xml:space="preserve">        </w:t>
      </w:r>
      <w:r w:rsidR="00CB0027" w:rsidRPr="00AA0DB0">
        <w:rPr>
          <w:rFonts w:asciiTheme="majorHAnsi" w:hAnsiTheme="majorHAnsi" w:cs="Arial"/>
        </w:rPr>
        <w:t xml:space="preserve">                                                  </w:t>
      </w:r>
      <w:r w:rsidRPr="00AA0DB0">
        <w:rPr>
          <w:rFonts w:asciiTheme="majorHAnsi" w:hAnsiTheme="majorHAnsi" w:cs="Arial"/>
          <w:b/>
          <w:bCs/>
        </w:rPr>
        <w:t xml:space="preserve">                                                                                              </w:t>
      </w:r>
    </w:p>
    <w:p w14:paraId="331289D9" w14:textId="057D3B6C" w:rsidR="00D90C0D" w:rsidRPr="00AA0DB0" w:rsidRDefault="00D90C0D" w:rsidP="00D90C0D">
      <w:pPr>
        <w:pStyle w:val="ListParagraph"/>
        <w:numPr>
          <w:ilvl w:val="0"/>
          <w:numId w:val="11"/>
        </w:numPr>
        <w:rPr>
          <w:rFonts w:asciiTheme="majorHAnsi" w:hAnsiTheme="majorHAnsi" w:cs="Arial"/>
        </w:rPr>
      </w:pPr>
      <w:r w:rsidRPr="00AA0DB0">
        <w:rPr>
          <w:rFonts w:asciiTheme="majorHAnsi" w:hAnsiTheme="majorHAnsi" w:cs="Arial"/>
        </w:rPr>
        <w:t>Section 4.</w:t>
      </w:r>
      <w:r w:rsidR="002A24D6" w:rsidRPr="00AA0DB0">
        <w:rPr>
          <w:rFonts w:asciiTheme="majorHAnsi" w:hAnsiTheme="majorHAnsi" w:cs="Arial"/>
        </w:rPr>
        <w:t>3 Selecting Dynamic Loan Period</w:t>
      </w:r>
      <w:r w:rsidRPr="00AA0DB0">
        <w:rPr>
          <w:rFonts w:asciiTheme="majorHAnsi" w:hAnsiTheme="majorHAnsi" w:cs="Arial"/>
        </w:rPr>
        <w:t xml:space="preserve">                                                                                                                             </w:t>
      </w:r>
    </w:p>
    <w:p w14:paraId="39077752" w14:textId="12280559" w:rsidR="00D90C0D" w:rsidRPr="00AA0DB0" w:rsidRDefault="00D90C0D" w:rsidP="00D90C0D">
      <w:pPr>
        <w:pStyle w:val="ListParagraph"/>
        <w:numPr>
          <w:ilvl w:val="0"/>
          <w:numId w:val="11"/>
        </w:numPr>
        <w:rPr>
          <w:rFonts w:asciiTheme="majorHAnsi" w:hAnsiTheme="majorHAnsi" w:cs="Arial"/>
        </w:rPr>
      </w:pPr>
      <w:r w:rsidRPr="00AA0DB0">
        <w:rPr>
          <w:rFonts w:asciiTheme="majorHAnsi" w:hAnsiTheme="majorHAnsi" w:cs="Arial"/>
        </w:rPr>
        <w:t>Section 4.4</w:t>
      </w:r>
      <w:r w:rsidR="002A24D6" w:rsidRPr="00AA0DB0">
        <w:rPr>
          <w:rFonts w:asciiTheme="majorHAnsi" w:hAnsiTheme="majorHAnsi" w:cs="Arial"/>
        </w:rPr>
        <w:t xml:space="preserve"> Using Existing Model</w:t>
      </w:r>
      <w:r w:rsidRPr="00AA0DB0">
        <w:rPr>
          <w:rFonts w:asciiTheme="majorHAnsi" w:hAnsiTheme="majorHAnsi" w:cs="Arial"/>
        </w:rPr>
        <w:t xml:space="preserve">                                                                                                                          </w:t>
      </w:r>
    </w:p>
    <w:p w14:paraId="727B1AF7" w14:textId="77777777" w:rsidR="00D90C0D" w:rsidRDefault="00D90C0D" w:rsidP="004F2309">
      <w:pPr>
        <w:rPr>
          <w:rFonts w:asciiTheme="majorHAnsi" w:hAnsiTheme="majorHAnsi" w:cs="Arial"/>
          <w:b/>
          <w:bCs/>
          <w:color w:val="365F91" w:themeColor="accent1" w:themeShade="BF"/>
          <w:sz w:val="24"/>
          <w:szCs w:val="24"/>
        </w:rPr>
      </w:pPr>
    </w:p>
    <w:p w14:paraId="12C40DB7" w14:textId="77777777" w:rsidR="00D90C0D" w:rsidRDefault="00D90C0D" w:rsidP="004F2309">
      <w:pPr>
        <w:rPr>
          <w:rFonts w:asciiTheme="majorHAnsi" w:hAnsiTheme="majorHAnsi" w:cs="Arial"/>
          <w:b/>
          <w:bCs/>
          <w:color w:val="365F91" w:themeColor="accent1" w:themeShade="BF"/>
          <w:sz w:val="24"/>
          <w:szCs w:val="24"/>
        </w:rPr>
      </w:pPr>
    </w:p>
    <w:p w14:paraId="1CA3611F" w14:textId="77777777" w:rsidR="00D90C0D" w:rsidRDefault="00D90C0D" w:rsidP="004F2309">
      <w:pPr>
        <w:rPr>
          <w:rFonts w:asciiTheme="majorHAnsi" w:hAnsiTheme="majorHAnsi" w:cs="Arial"/>
          <w:b/>
          <w:bCs/>
          <w:color w:val="365F91" w:themeColor="accent1" w:themeShade="BF"/>
          <w:sz w:val="24"/>
          <w:szCs w:val="24"/>
        </w:rPr>
      </w:pPr>
    </w:p>
    <w:p w14:paraId="01E251DD" w14:textId="77777777" w:rsidR="00D90C0D" w:rsidRDefault="00D90C0D" w:rsidP="004F2309">
      <w:pPr>
        <w:rPr>
          <w:rFonts w:asciiTheme="majorHAnsi" w:hAnsiTheme="majorHAnsi" w:cs="Arial"/>
          <w:b/>
          <w:bCs/>
          <w:color w:val="365F91" w:themeColor="accent1" w:themeShade="BF"/>
          <w:sz w:val="24"/>
          <w:szCs w:val="24"/>
        </w:rPr>
      </w:pPr>
    </w:p>
    <w:p w14:paraId="48AC80FF" w14:textId="77777777" w:rsidR="00D90C0D" w:rsidRDefault="00D90C0D" w:rsidP="004F2309">
      <w:pPr>
        <w:rPr>
          <w:rFonts w:asciiTheme="majorHAnsi" w:hAnsiTheme="majorHAnsi" w:cs="Arial"/>
          <w:b/>
          <w:bCs/>
          <w:color w:val="365F91" w:themeColor="accent1" w:themeShade="BF"/>
          <w:sz w:val="24"/>
          <w:szCs w:val="24"/>
        </w:rPr>
      </w:pPr>
    </w:p>
    <w:p w14:paraId="793EDE09" w14:textId="77777777" w:rsidR="00D90C0D" w:rsidRDefault="00D90C0D" w:rsidP="004F2309">
      <w:pPr>
        <w:rPr>
          <w:rFonts w:asciiTheme="majorHAnsi" w:hAnsiTheme="majorHAnsi" w:cs="Arial"/>
          <w:b/>
          <w:bCs/>
          <w:color w:val="365F91" w:themeColor="accent1" w:themeShade="BF"/>
          <w:sz w:val="24"/>
          <w:szCs w:val="24"/>
        </w:rPr>
      </w:pPr>
    </w:p>
    <w:p w14:paraId="4CB9CEB4" w14:textId="77777777" w:rsidR="00D90C0D" w:rsidRDefault="00D90C0D" w:rsidP="004F2309">
      <w:pPr>
        <w:rPr>
          <w:rFonts w:asciiTheme="majorHAnsi" w:hAnsiTheme="majorHAnsi" w:cs="Arial"/>
          <w:b/>
          <w:bCs/>
          <w:color w:val="365F91" w:themeColor="accent1" w:themeShade="BF"/>
          <w:sz w:val="24"/>
          <w:szCs w:val="24"/>
        </w:rPr>
      </w:pPr>
    </w:p>
    <w:p w14:paraId="00257F1C" w14:textId="77777777" w:rsidR="00D90C0D" w:rsidRDefault="00D90C0D" w:rsidP="004F2309">
      <w:pPr>
        <w:rPr>
          <w:rFonts w:asciiTheme="majorHAnsi" w:hAnsiTheme="majorHAnsi" w:cs="Arial"/>
          <w:b/>
          <w:bCs/>
          <w:color w:val="365F91" w:themeColor="accent1" w:themeShade="BF"/>
          <w:sz w:val="24"/>
          <w:szCs w:val="24"/>
        </w:rPr>
      </w:pPr>
    </w:p>
    <w:p w14:paraId="7CC2F945" w14:textId="77777777" w:rsidR="00D90C0D" w:rsidRDefault="00D90C0D" w:rsidP="004F2309">
      <w:pPr>
        <w:rPr>
          <w:rFonts w:asciiTheme="majorHAnsi" w:hAnsiTheme="majorHAnsi" w:cs="Arial"/>
          <w:b/>
          <w:bCs/>
          <w:color w:val="365F91" w:themeColor="accent1" w:themeShade="BF"/>
          <w:sz w:val="24"/>
          <w:szCs w:val="24"/>
        </w:rPr>
      </w:pPr>
    </w:p>
    <w:p w14:paraId="19772D05" w14:textId="77777777" w:rsidR="00D90C0D" w:rsidRDefault="00D90C0D" w:rsidP="004F2309">
      <w:pPr>
        <w:rPr>
          <w:rFonts w:asciiTheme="majorHAnsi" w:hAnsiTheme="majorHAnsi" w:cs="Arial"/>
          <w:b/>
          <w:bCs/>
          <w:color w:val="365F91" w:themeColor="accent1" w:themeShade="BF"/>
          <w:sz w:val="24"/>
          <w:szCs w:val="24"/>
        </w:rPr>
      </w:pPr>
    </w:p>
    <w:p w14:paraId="7E2B3025" w14:textId="77777777" w:rsidR="00D90C0D" w:rsidRDefault="00D90C0D" w:rsidP="004F2309">
      <w:pPr>
        <w:rPr>
          <w:rFonts w:asciiTheme="majorHAnsi" w:hAnsiTheme="majorHAnsi" w:cs="Arial"/>
          <w:b/>
          <w:bCs/>
          <w:color w:val="365F91" w:themeColor="accent1" w:themeShade="BF"/>
          <w:sz w:val="24"/>
          <w:szCs w:val="24"/>
        </w:rPr>
      </w:pPr>
    </w:p>
    <w:p w14:paraId="726FAB09" w14:textId="77777777" w:rsidR="00D90C0D" w:rsidRDefault="00D90C0D" w:rsidP="004F2309">
      <w:pPr>
        <w:rPr>
          <w:rFonts w:asciiTheme="majorHAnsi" w:hAnsiTheme="majorHAnsi" w:cs="Arial"/>
          <w:b/>
          <w:bCs/>
          <w:color w:val="365F91" w:themeColor="accent1" w:themeShade="BF"/>
          <w:sz w:val="24"/>
          <w:szCs w:val="24"/>
        </w:rPr>
      </w:pPr>
    </w:p>
    <w:p w14:paraId="6E584438" w14:textId="77777777" w:rsidR="00D90C0D" w:rsidRDefault="00D90C0D" w:rsidP="004F2309">
      <w:pPr>
        <w:rPr>
          <w:rFonts w:asciiTheme="majorHAnsi" w:hAnsiTheme="majorHAnsi" w:cs="Arial"/>
          <w:b/>
          <w:bCs/>
          <w:color w:val="365F91" w:themeColor="accent1" w:themeShade="BF"/>
          <w:sz w:val="24"/>
          <w:szCs w:val="24"/>
        </w:rPr>
      </w:pPr>
    </w:p>
    <w:p w14:paraId="01038FDC" w14:textId="5B754E58" w:rsidR="00221930" w:rsidRDefault="00221930" w:rsidP="004F2309">
      <w:pPr>
        <w:rPr>
          <w:rFonts w:asciiTheme="majorHAnsi" w:hAnsiTheme="majorHAnsi" w:cs="Arial"/>
          <w:b/>
          <w:bCs/>
          <w:color w:val="365F91" w:themeColor="accent1" w:themeShade="BF"/>
          <w:sz w:val="24"/>
          <w:szCs w:val="24"/>
        </w:rPr>
      </w:pPr>
    </w:p>
    <w:p w14:paraId="3E4B6C65" w14:textId="77777777" w:rsidR="004C3F4B" w:rsidRDefault="004C3F4B" w:rsidP="004F2309">
      <w:pPr>
        <w:rPr>
          <w:rFonts w:asciiTheme="majorHAnsi" w:hAnsiTheme="majorHAnsi" w:cs="Arial"/>
          <w:b/>
          <w:bCs/>
          <w:color w:val="365F91" w:themeColor="accent1" w:themeShade="BF"/>
          <w:sz w:val="24"/>
          <w:szCs w:val="24"/>
        </w:rPr>
      </w:pPr>
    </w:p>
    <w:p w14:paraId="2675743B" w14:textId="77777777" w:rsidR="00F63E79" w:rsidRDefault="00F63E79" w:rsidP="004F2309">
      <w:pPr>
        <w:rPr>
          <w:rFonts w:asciiTheme="majorHAnsi" w:hAnsiTheme="majorHAnsi" w:cs="Arial"/>
          <w:b/>
          <w:bCs/>
          <w:color w:val="365F91" w:themeColor="accent1" w:themeShade="BF"/>
          <w:sz w:val="24"/>
          <w:szCs w:val="24"/>
        </w:rPr>
      </w:pPr>
    </w:p>
    <w:p w14:paraId="1B2C9D5E" w14:textId="77777777" w:rsidR="00F63E79" w:rsidRDefault="00F63E79" w:rsidP="004F2309">
      <w:pPr>
        <w:rPr>
          <w:rFonts w:asciiTheme="majorHAnsi" w:hAnsiTheme="majorHAnsi" w:cs="Arial"/>
          <w:b/>
          <w:bCs/>
          <w:color w:val="365F91" w:themeColor="accent1" w:themeShade="BF"/>
          <w:sz w:val="24"/>
          <w:szCs w:val="24"/>
        </w:rPr>
      </w:pPr>
    </w:p>
    <w:p w14:paraId="7DCB66B4" w14:textId="77777777" w:rsidR="00BE38C6" w:rsidRDefault="00BE38C6" w:rsidP="004F2309">
      <w:pPr>
        <w:rPr>
          <w:rFonts w:asciiTheme="majorHAnsi" w:hAnsiTheme="majorHAnsi" w:cs="Arial"/>
          <w:b/>
          <w:bCs/>
          <w:color w:val="365F91" w:themeColor="accent1" w:themeShade="BF"/>
          <w:sz w:val="24"/>
          <w:szCs w:val="24"/>
        </w:rPr>
      </w:pPr>
    </w:p>
    <w:p w14:paraId="65B26389" w14:textId="0F3BA23B" w:rsidR="00F476CF" w:rsidRPr="00F476CF" w:rsidRDefault="00F476CF" w:rsidP="004F2309">
      <w:pPr>
        <w:rPr>
          <w:rFonts w:asciiTheme="majorHAnsi" w:hAnsiTheme="majorHAnsi" w:cs="Arial"/>
          <w:b/>
          <w:bCs/>
          <w:color w:val="365F91" w:themeColor="accent1" w:themeShade="BF"/>
          <w:sz w:val="24"/>
          <w:szCs w:val="24"/>
        </w:rPr>
      </w:pPr>
      <w:r w:rsidRPr="00F476CF">
        <w:rPr>
          <w:rFonts w:asciiTheme="majorHAnsi" w:hAnsiTheme="majorHAnsi" w:cs="Arial"/>
          <w:b/>
          <w:bCs/>
          <w:color w:val="365F91" w:themeColor="accent1" w:themeShade="BF"/>
          <w:sz w:val="24"/>
          <w:szCs w:val="24"/>
        </w:rPr>
        <w:t>Section 1</w:t>
      </w:r>
      <w:r>
        <w:rPr>
          <w:rFonts w:asciiTheme="majorHAnsi" w:hAnsiTheme="majorHAnsi" w:cs="Arial"/>
          <w:b/>
          <w:bCs/>
          <w:color w:val="365F91" w:themeColor="accent1" w:themeShade="BF"/>
          <w:sz w:val="24"/>
          <w:szCs w:val="24"/>
        </w:rPr>
        <w:t>:</w:t>
      </w:r>
    </w:p>
    <w:p w14:paraId="6B5075F9" w14:textId="58879D82" w:rsidR="008D3B23" w:rsidRPr="00F476CF" w:rsidRDefault="004F2309" w:rsidP="004F2309">
      <w:pPr>
        <w:rPr>
          <w:rFonts w:asciiTheme="majorHAnsi" w:hAnsiTheme="majorHAnsi" w:cs="Arial"/>
          <w:b/>
          <w:bCs/>
          <w:color w:val="262626" w:themeColor="text1" w:themeTint="D9"/>
        </w:rPr>
      </w:pPr>
      <w:r w:rsidRPr="00F476CF">
        <w:rPr>
          <w:rFonts w:asciiTheme="majorHAnsi" w:hAnsiTheme="majorHAnsi" w:cs="Arial"/>
          <w:b/>
          <w:bCs/>
          <w:color w:val="262626" w:themeColor="text1" w:themeTint="D9"/>
        </w:rPr>
        <w:t>About this application:</w:t>
      </w:r>
    </w:p>
    <w:p w14:paraId="66FD7091" w14:textId="645B6A23" w:rsidR="004F2309" w:rsidRPr="008D3B23" w:rsidRDefault="004F2309" w:rsidP="004F2309">
      <w:pPr>
        <w:rPr>
          <w:rFonts w:asciiTheme="majorHAnsi" w:hAnsiTheme="majorHAnsi" w:cs="Arial"/>
          <w:b/>
          <w:bCs/>
          <w:color w:val="262626" w:themeColor="text1" w:themeTint="D9"/>
          <w:sz w:val="20"/>
          <w:szCs w:val="20"/>
        </w:rPr>
      </w:pPr>
      <w:r w:rsidRPr="008D3B23">
        <w:rPr>
          <w:rFonts w:asciiTheme="majorHAnsi" w:hAnsiTheme="majorHAnsi" w:cs="Arial"/>
          <w:sz w:val="20"/>
          <w:szCs w:val="20"/>
        </w:rPr>
        <w:t xml:space="preserve">This analytical </w:t>
      </w:r>
      <w:r w:rsidR="00811174">
        <w:rPr>
          <w:rFonts w:asciiTheme="majorHAnsi" w:hAnsiTheme="majorHAnsi" w:cs="Arial"/>
          <w:sz w:val="20"/>
          <w:szCs w:val="20"/>
        </w:rPr>
        <w:t>application</w:t>
      </w:r>
      <w:r w:rsidRPr="008D3B23">
        <w:rPr>
          <w:rFonts w:asciiTheme="majorHAnsi" w:hAnsiTheme="majorHAnsi" w:cs="Arial"/>
          <w:sz w:val="20"/>
          <w:szCs w:val="20"/>
        </w:rPr>
        <w:t xml:space="preserve"> provides advanced capabilities that library stakeholders can use to gather insights and create recommendations to maintain the highest degree of efficiency from a single point of control. This booklet, the James Hardiman Library Analytical </w:t>
      </w:r>
      <w:r w:rsidR="00811174">
        <w:rPr>
          <w:rFonts w:asciiTheme="majorHAnsi" w:hAnsiTheme="majorHAnsi" w:cs="Arial"/>
          <w:sz w:val="20"/>
          <w:szCs w:val="20"/>
        </w:rPr>
        <w:t>Application</w:t>
      </w:r>
      <w:r w:rsidRPr="008D3B23">
        <w:rPr>
          <w:rFonts w:asciiTheme="majorHAnsi" w:hAnsiTheme="majorHAnsi" w:cs="Arial"/>
          <w:sz w:val="20"/>
          <w:szCs w:val="20"/>
        </w:rPr>
        <w:t xml:space="preserve"> User’s Guide, provides information for the operator on using the </w:t>
      </w:r>
      <w:r w:rsidR="00811174">
        <w:rPr>
          <w:rFonts w:asciiTheme="majorHAnsi" w:hAnsiTheme="majorHAnsi" w:cs="Arial"/>
          <w:sz w:val="20"/>
          <w:szCs w:val="20"/>
        </w:rPr>
        <w:t>a</w:t>
      </w:r>
      <w:r w:rsidRPr="008D3B23">
        <w:rPr>
          <w:rFonts w:asciiTheme="majorHAnsi" w:hAnsiTheme="majorHAnsi" w:cs="Arial"/>
          <w:sz w:val="20"/>
          <w:szCs w:val="20"/>
        </w:rPr>
        <w:t xml:space="preserve">nalytical </w:t>
      </w:r>
      <w:r w:rsidR="00811174">
        <w:rPr>
          <w:rFonts w:asciiTheme="majorHAnsi" w:hAnsiTheme="majorHAnsi" w:cs="Arial"/>
          <w:sz w:val="20"/>
          <w:szCs w:val="20"/>
        </w:rPr>
        <w:t xml:space="preserve">application </w:t>
      </w:r>
      <w:r w:rsidRPr="008D3B23">
        <w:rPr>
          <w:rFonts w:asciiTheme="majorHAnsi" w:hAnsiTheme="majorHAnsi" w:cs="Arial"/>
          <w:sz w:val="20"/>
          <w:szCs w:val="20"/>
        </w:rPr>
        <w:t>as the central point to manage the libraries shelving efficiency and demand categorisation.</w:t>
      </w:r>
    </w:p>
    <w:p w14:paraId="23D44917" w14:textId="5A1C678A" w:rsidR="004F2309" w:rsidRPr="008D3B23" w:rsidRDefault="006E42A8" w:rsidP="004F2309">
      <w:pPr>
        <w:rPr>
          <w:rFonts w:asciiTheme="majorHAnsi" w:hAnsiTheme="majorHAnsi" w:cs="Arial"/>
          <w:sz w:val="20"/>
          <w:szCs w:val="20"/>
        </w:rPr>
      </w:pPr>
      <w:r>
        <w:rPr>
          <w:noProof/>
          <w:sz w:val="20"/>
          <w:szCs w:val="20"/>
        </w:rPr>
        <mc:AlternateContent>
          <mc:Choice Requires="wps">
            <w:drawing>
              <wp:anchor distT="0" distB="0" distL="114300" distR="114300" simplePos="0" relativeHeight="251664384" behindDoc="0" locked="0" layoutInCell="1" allowOverlap="1" wp14:anchorId="2BB84DD6" wp14:editId="0166A6DF">
                <wp:simplePos x="0" y="0"/>
                <wp:positionH relativeFrom="column">
                  <wp:posOffset>-144780</wp:posOffset>
                </wp:positionH>
                <wp:positionV relativeFrom="paragraph">
                  <wp:posOffset>109220</wp:posOffset>
                </wp:positionV>
                <wp:extent cx="6067425" cy="635"/>
                <wp:effectExtent l="7620" t="14605" r="11430" b="13335"/>
                <wp:wrapNone/>
                <wp:docPr id="8"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D31629" id="_x0000_t32" coordsize="21600,21600" o:spt="32" o:oned="t" path="m,l21600,21600e" filled="f">
                <v:path arrowok="t" fillok="f" o:connecttype="none"/>
                <o:lock v:ext="edit" shapetype="t"/>
              </v:shapetype>
              <v:shape id="AutoShape 10" o:spid="_x0000_s1026" type="#_x0000_t32" style="position:absolute;margin-left:-11.4pt;margin-top:8.6pt;width:477.7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" strokeweight="1pt"/>
            </w:pict>
          </mc:Fallback>
        </mc:AlternateContent>
      </w:r>
    </w:p>
    <w:p w14:paraId="725D0EF7" w14:textId="69459DAC" w:rsidR="00F476CF" w:rsidRPr="00F476CF" w:rsidRDefault="00F476CF" w:rsidP="004F2309">
      <w:pPr>
        <w:rPr>
          <w:rFonts w:asciiTheme="majorHAnsi" w:hAnsiTheme="majorHAnsi" w:cs="Arial"/>
          <w:b/>
          <w:bCs/>
          <w:color w:val="365F91" w:themeColor="accent1" w:themeShade="BF"/>
          <w:sz w:val="24"/>
          <w:szCs w:val="24"/>
        </w:rPr>
      </w:pPr>
      <w:r w:rsidRPr="00F476CF">
        <w:rPr>
          <w:rFonts w:asciiTheme="majorHAnsi" w:hAnsiTheme="majorHAnsi" w:cs="Arial"/>
          <w:b/>
          <w:bCs/>
          <w:color w:val="365F91" w:themeColor="accent1" w:themeShade="BF"/>
          <w:sz w:val="24"/>
          <w:szCs w:val="24"/>
        </w:rPr>
        <w:t>Section 2:</w:t>
      </w:r>
    </w:p>
    <w:p w14:paraId="2204B134" w14:textId="10D26443" w:rsidR="004F2309" w:rsidRPr="00F476CF" w:rsidRDefault="004F2309" w:rsidP="004F2309">
      <w:pPr>
        <w:rPr>
          <w:rFonts w:asciiTheme="majorHAnsi" w:hAnsiTheme="majorHAnsi" w:cs="Arial"/>
          <w:b/>
          <w:bCs/>
        </w:rPr>
      </w:pPr>
      <w:r w:rsidRPr="00F476CF">
        <w:rPr>
          <w:rFonts w:asciiTheme="majorHAnsi" w:hAnsiTheme="majorHAnsi" w:cs="Arial"/>
          <w:b/>
          <w:bCs/>
        </w:rPr>
        <w:t>Intended audience:</w:t>
      </w:r>
    </w:p>
    <w:p w14:paraId="290ED40F" w14:textId="2203BE26" w:rsidR="004F2309" w:rsidRPr="008D3B23" w:rsidRDefault="004F2309" w:rsidP="004F2309">
      <w:pPr>
        <w:rPr>
          <w:rFonts w:asciiTheme="majorHAnsi" w:hAnsiTheme="majorHAnsi" w:cs="Arial"/>
          <w:sz w:val="20"/>
          <w:szCs w:val="20"/>
        </w:rPr>
      </w:pPr>
      <w:r w:rsidRPr="008D3B23">
        <w:rPr>
          <w:rFonts w:asciiTheme="majorHAnsi" w:hAnsiTheme="majorHAnsi" w:cs="Arial"/>
          <w:sz w:val="20"/>
          <w:szCs w:val="20"/>
        </w:rPr>
        <w:t xml:space="preserve">This application is for use by the National University of Ireland, Galway James Hardiman Library stakeholders. </w:t>
      </w:r>
    </w:p>
    <w:p w14:paraId="38EA17D2" w14:textId="54DEA5AD" w:rsidR="004F2309" w:rsidRPr="008D3B23" w:rsidRDefault="006E42A8" w:rsidP="004F2309">
      <w:pPr>
        <w:rPr>
          <w:rFonts w:asciiTheme="majorHAnsi" w:hAnsiTheme="majorHAnsi" w:cs="Arial"/>
          <w:sz w:val="20"/>
          <w:szCs w:val="20"/>
        </w:rPr>
      </w:pPr>
      <w:r>
        <w:rPr>
          <w:noProof/>
          <w:sz w:val="20"/>
          <w:szCs w:val="20"/>
        </w:rPr>
        <mc:AlternateContent>
          <mc:Choice Requires="wps">
            <w:drawing>
              <wp:anchor distT="0" distB="0" distL="114300" distR="114300" simplePos="0" relativeHeight="251665408" behindDoc="0" locked="0" layoutInCell="1" allowOverlap="1" wp14:anchorId="13A0CA7A" wp14:editId="776766C6">
                <wp:simplePos x="0" y="0"/>
                <wp:positionH relativeFrom="column">
                  <wp:posOffset>-175260</wp:posOffset>
                </wp:positionH>
                <wp:positionV relativeFrom="paragraph">
                  <wp:posOffset>66675</wp:posOffset>
                </wp:positionV>
                <wp:extent cx="6113780" cy="8255"/>
                <wp:effectExtent l="15240" t="10795" r="14605" b="9525"/>
                <wp:wrapNone/>
                <wp:docPr id="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3780" cy="825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EF063C" id="AutoShape 11" o:spid="_x0000_s1026" type="#_x0000_t32" style="position:absolute;margin-left:-13.8pt;margin-top:5.25pt;width:481.4pt;height:.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" strokeweight="1pt"/>
            </w:pict>
          </mc:Fallback>
        </mc:AlternateContent>
      </w:r>
    </w:p>
    <w:p w14:paraId="7F047691" w14:textId="05A4009D" w:rsidR="00F476CF" w:rsidRPr="00F476CF" w:rsidRDefault="00F476CF" w:rsidP="004F2309">
      <w:pPr>
        <w:rPr>
          <w:rFonts w:asciiTheme="majorHAnsi" w:hAnsiTheme="majorHAnsi" w:cs="Arial"/>
          <w:b/>
          <w:bCs/>
          <w:color w:val="365F91" w:themeColor="accent1" w:themeShade="BF"/>
          <w:sz w:val="24"/>
          <w:szCs w:val="24"/>
        </w:rPr>
      </w:pPr>
      <w:r w:rsidRPr="00F476CF">
        <w:rPr>
          <w:rFonts w:asciiTheme="majorHAnsi" w:hAnsiTheme="majorHAnsi" w:cs="Arial"/>
          <w:b/>
          <w:bCs/>
          <w:color w:val="365F91" w:themeColor="accent1" w:themeShade="BF"/>
          <w:sz w:val="24"/>
          <w:szCs w:val="24"/>
        </w:rPr>
        <w:t>Section 3</w:t>
      </w:r>
      <w:r>
        <w:rPr>
          <w:rFonts w:asciiTheme="majorHAnsi" w:hAnsiTheme="majorHAnsi" w:cs="Arial"/>
          <w:b/>
          <w:bCs/>
          <w:color w:val="365F91" w:themeColor="accent1" w:themeShade="BF"/>
          <w:sz w:val="24"/>
          <w:szCs w:val="24"/>
        </w:rPr>
        <w:t>:</w:t>
      </w:r>
    </w:p>
    <w:p w14:paraId="49D935DF" w14:textId="12F93F77" w:rsidR="004F2309" w:rsidRPr="00F476CF" w:rsidRDefault="004F2309" w:rsidP="004F2309">
      <w:pPr>
        <w:rPr>
          <w:rFonts w:asciiTheme="majorHAnsi" w:hAnsiTheme="majorHAnsi" w:cs="Arial"/>
          <w:b/>
          <w:bCs/>
          <w:color w:val="262626" w:themeColor="text1" w:themeTint="D9"/>
        </w:rPr>
      </w:pPr>
      <w:r w:rsidRPr="00F476CF">
        <w:rPr>
          <w:rFonts w:asciiTheme="majorHAnsi" w:hAnsiTheme="majorHAnsi" w:cs="Arial"/>
          <w:b/>
          <w:bCs/>
          <w:color w:val="262626" w:themeColor="text1" w:themeTint="D9"/>
        </w:rPr>
        <w:t>Starting the application:</w:t>
      </w:r>
    </w:p>
    <w:p w14:paraId="3766FBF5" w14:textId="04A26DD5" w:rsidR="004F2309" w:rsidRPr="008D3B23" w:rsidRDefault="004F2309" w:rsidP="004F2309">
      <w:pPr>
        <w:rPr>
          <w:rFonts w:asciiTheme="majorHAnsi" w:hAnsiTheme="majorHAnsi" w:cs="Arial"/>
          <w:b/>
          <w:bCs/>
          <w:sz w:val="20"/>
          <w:szCs w:val="20"/>
        </w:rPr>
      </w:pPr>
      <w:r w:rsidRPr="008D3B23">
        <w:rPr>
          <w:rFonts w:asciiTheme="majorHAnsi" w:hAnsiTheme="majorHAnsi" w:cs="Arial"/>
          <w:sz w:val="20"/>
          <w:szCs w:val="20"/>
        </w:rPr>
        <w:t xml:space="preserve">The application opens by default with </w:t>
      </w:r>
      <w:r w:rsidR="00176AD7">
        <w:rPr>
          <w:rFonts w:asciiTheme="majorHAnsi" w:hAnsiTheme="majorHAnsi" w:cs="Arial"/>
          <w:sz w:val="20"/>
          <w:szCs w:val="20"/>
        </w:rPr>
        <w:t xml:space="preserve">a pop-up window </w:t>
      </w:r>
      <w:r w:rsidR="00A423C5">
        <w:rPr>
          <w:rFonts w:asciiTheme="majorHAnsi" w:hAnsiTheme="majorHAnsi" w:cs="Arial"/>
          <w:sz w:val="20"/>
          <w:szCs w:val="20"/>
        </w:rPr>
        <w:t xml:space="preserve">prompting user to either ‘Run Assignment on New Data’ or ‘Run Assignment on </w:t>
      </w:r>
      <w:r w:rsidR="00454ADE">
        <w:rPr>
          <w:rFonts w:asciiTheme="majorHAnsi" w:hAnsiTheme="majorHAnsi" w:cs="Arial"/>
          <w:sz w:val="20"/>
          <w:szCs w:val="20"/>
        </w:rPr>
        <w:t>Existing</w:t>
      </w:r>
      <w:r w:rsidR="00A423C5">
        <w:rPr>
          <w:rFonts w:asciiTheme="majorHAnsi" w:hAnsiTheme="majorHAnsi" w:cs="Arial"/>
          <w:sz w:val="20"/>
          <w:szCs w:val="20"/>
        </w:rPr>
        <w:t xml:space="preserve"> Data’ </w:t>
      </w:r>
      <w:r w:rsidR="004C3F4B">
        <w:rPr>
          <w:rFonts w:asciiTheme="majorHAnsi" w:hAnsiTheme="majorHAnsi" w:cs="Arial"/>
          <w:sz w:val="20"/>
          <w:szCs w:val="20"/>
        </w:rPr>
        <w:t xml:space="preserve">as </w:t>
      </w:r>
      <w:r w:rsidRPr="008D3B23">
        <w:rPr>
          <w:rFonts w:asciiTheme="majorHAnsi" w:hAnsiTheme="majorHAnsi" w:cs="Arial"/>
          <w:sz w:val="20"/>
          <w:szCs w:val="20"/>
        </w:rPr>
        <w:t xml:space="preserve">shown in Figure 1. </w:t>
      </w:r>
    </w:p>
    <w:p w14:paraId="04DCBF3F" w14:textId="4D3EAC17" w:rsidR="004F2309" w:rsidRPr="008D3B23" w:rsidRDefault="00A423C5" w:rsidP="004F2309">
      <w:pPr>
        <w:jc w:val="center"/>
        <w:rPr>
          <w:rFonts w:ascii="Arial" w:hAnsi="Arial" w:cs="Arial"/>
          <w:sz w:val="20"/>
          <w:szCs w:val="20"/>
        </w:rPr>
      </w:pPr>
      <w:r>
        <w:rPr>
          <w:noProof/>
        </w:rPr>
        <w:drawing>
          <wp:inline distT="0" distB="0" distL="0" distR="0" wp14:anchorId="785CD202" wp14:editId="4E9CDB2A">
            <wp:extent cx="2849880" cy="2994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989" t="3072" r="288" b="4038"/>
                    <a:stretch/>
                  </pic:blipFill>
                  <pic:spPr bwMode="auto">
                    <a:xfrm>
                      <a:off x="0" y="0"/>
                      <a:ext cx="2849880" cy="2994660"/>
                    </a:xfrm>
                    <a:prstGeom prst="rect">
                      <a:avLst/>
                    </a:prstGeom>
                    <a:ln>
                      <a:noFill/>
                    </a:ln>
                    <a:extLst>
                      <a:ext uri="{53640926-AAD7-44D8-BBD7-CCE9431645EC}">
                        <a14:shadowObscured xmlns:a14="http://schemas.microsoft.com/office/drawing/2010/main"/>
                      </a:ext>
                    </a:extLst>
                  </pic:spPr>
                </pic:pic>
              </a:graphicData>
            </a:graphic>
          </wp:inline>
        </w:drawing>
      </w:r>
    </w:p>
    <w:p w14:paraId="23A1942D" w14:textId="77777777" w:rsidR="004F2309" w:rsidRPr="008D3B23" w:rsidRDefault="004F2309" w:rsidP="004F2309">
      <w:pPr>
        <w:jc w:val="center"/>
        <w:rPr>
          <w:rFonts w:asciiTheme="majorHAnsi" w:hAnsiTheme="majorHAnsi" w:cs="Arial"/>
          <w:sz w:val="20"/>
          <w:szCs w:val="20"/>
        </w:rPr>
      </w:pPr>
      <w:r w:rsidRPr="008D3B23">
        <w:rPr>
          <w:rFonts w:asciiTheme="majorHAnsi" w:hAnsiTheme="majorHAnsi" w:cs="Arial"/>
          <w:sz w:val="20"/>
          <w:szCs w:val="20"/>
        </w:rPr>
        <w:t>Figure 1. Analytical Application Home Screen</w:t>
      </w:r>
    </w:p>
    <w:p w14:paraId="03FDB6A0" w14:textId="1F7D9B2B" w:rsidR="004C3F4B" w:rsidRDefault="004F2309" w:rsidP="004F2309">
      <w:pPr>
        <w:rPr>
          <w:rFonts w:asciiTheme="majorHAnsi" w:hAnsiTheme="majorHAnsi" w:cs="Arial"/>
          <w:sz w:val="20"/>
          <w:szCs w:val="20"/>
        </w:rPr>
      </w:pPr>
      <w:r w:rsidRPr="008D3B23">
        <w:rPr>
          <w:rFonts w:asciiTheme="majorHAnsi" w:hAnsiTheme="majorHAnsi" w:cs="Arial"/>
          <w:sz w:val="20"/>
          <w:szCs w:val="20"/>
        </w:rPr>
        <w:t xml:space="preserve"> The tabs, which are located on the left side, list the </w:t>
      </w:r>
      <w:r w:rsidR="00A423C5">
        <w:rPr>
          <w:rFonts w:asciiTheme="majorHAnsi" w:hAnsiTheme="majorHAnsi" w:cs="Arial"/>
          <w:sz w:val="20"/>
          <w:szCs w:val="20"/>
        </w:rPr>
        <w:t>four</w:t>
      </w:r>
      <w:r w:rsidRPr="008D3B23">
        <w:rPr>
          <w:rFonts w:asciiTheme="majorHAnsi" w:hAnsiTheme="majorHAnsi" w:cs="Arial"/>
          <w:sz w:val="20"/>
          <w:szCs w:val="20"/>
        </w:rPr>
        <w:t xml:space="preserve"> tasks you can perform using the application. When you select a task, the default information is displayed in the work area, which is on the right side of the application. </w:t>
      </w:r>
    </w:p>
    <w:p w14:paraId="49BFFE88" w14:textId="1DBA027A" w:rsidR="004F3C7C" w:rsidRPr="008D3B23" w:rsidRDefault="004F2309" w:rsidP="004F2309">
      <w:pPr>
        <w:rPr>
          <w:rFonts w:asciiTheme="majorHAnsi" w:hAnsiTheme="majorHAnsi" w:cs="Arial"/>
          <w:sz w:val="20"/>
          <w:szCs w:val="20"/>
        </w:rPr>
      </w:pPr>
      <w:r w:rsidRPr="008D3B23">
        <w:rPr>
          <w:rFonts w:asciiTheme="majorHAnsi" w:hAnsiTheme="majorHAnsi" w:cs="Arial"/>
          <w:sz w:val="20"/>
          <w:szCs w:val="20"/>
        </w:rPr>
        <w:t>The user-interface has the following parts:</w:t>
      </w:r>
    </w:p>
    <w:p w14:paraId="05289849" w14:textId="564270C1" w:rsidR="004F3C7C" w:rsidRPr="008D3B23" w:rsidRDefault="004F3C7C" w:rsidP="004F2309">
      <w:pPr>
        <w:pStyle w:val="ListParagraph"/>
        <w:numPr>
          <w:ilvl w:val="0"/>
          <w:numId w:val="1"/>
        </w:numPr>
        <w:rPr>
          <w:rFonts w:asciiTheme="majorHAnsi" w:hAnsiTheme="majorHAnsi" w:cs="Arial"/>
          <w:sz w:val="20"/>
          <w:szCs w:val="20"/>
        </w:rPr>
      </w:pPr>
      <w:r w:rsidRPr="008D3B23">
        <w:rPr>
          <w:rFonts w:asciiTheme="majorHAnsi" w:hAnsiTheme="majorHAnsi" w:cs="Arial"/>
          <w:sz w:val="20"/>
          <w:szCs w:val="20"/>
        </w:rPr>
        <w:t>Web Banner</w:t>
      </w:r>
    </w:p>
    <w:p w14:paraId="5BB61B17" w14:textId="0E3793AA" w:rsidR="004F2309" w:rsidRPr="008D3B23" w:rsidRDefault="004F2309" w:rsidP="004F2309">
      <w:pPr>
        <w:pStyle w:val="ListParagraph"/>
        <w:numPr>
          <w:ilvl w:val="0"/>
          <w:numId w:val="1"/>
        </w:numPr>
        <w:rPr>
          <w:rFonts w:asciiTheme="majorHAnsi" w:hAnsiTheme="majorHAnsi" w:cs="Arial"/>
          <w:sz w:val="20"/>
          <w:szCs w:val="20"/>
        </w:rPr>
      </w:pPr>
      <w:r w:rsidRPr="008D3B23">
        <w:rPr>
          <w:rFonts w:asciiTheme="majorHAnsi" w:hAnsiTheme="majorHAnsi" w:cs="Arial"/>
          <w:sz w:val="20"/>
          <w:szCs w:val="20"/>
        </w:rPr>
        <w:t>Title Bar</w:t>
      </w:r>
    </w:p>
    <w:p w14:paraId="743A18B8" w14:textId="7ABE20F5" w:rsidR="004F2309" w:rsidRDefault="004F2309" w:rsidP="004F2309">
      <w:pPr>
        <w:pStyle w:val="ListParagraph"/>
        <w:numPr>
          <w:ilvl w:val="0"/>
          <w:numId w:val="1"/>
        </w:numPr>
        <w:rPr>
          <w:rFonts w:asciiTheme="majorHAnsi" w:hAnsiTheme="majorHAnsi" w:cs="Arial"/>
          <w:sz w:val="20"/>
          <w:szCs w:val="20"/>
        </w:rPr>
      </w:pPr>
      <w:r w:rsidRPr="008D3B23">
        <w:rPr>
          <w:rFonts w:asciiTheme="majorHAnsi" w:hAnsiTheme="majorHAnsi" w:cs="Arial"/>
          <w:sz w:val="20"/>
          <w:szCs w:val="20"/>
        </w:rPr>
        <w:lastRenderedPageBreak/>
        <w:t>Viewer Selection</w:t>
      </w:r>
    </w:p>
    <w:p w14:paraId="6B03515C" w14:textId="57C4866B" w:rsidR="00A423C5" w:rsidRPr="008D3B23" w:rsidRDefault="00A423C5" w:rsidP="004F2309">
      <w:pPr>
        <w:pStyle w:val="ListParagraph"/>
        <w:numPr>
          <w:ilvl w:val="0"/>
          <w:numId w:val="1"/>
        </w:numPr>
        <w:rPr>
          <w:rFonts w:asciiTheme="majorHAnsi" w:hAnsiTheme="majorHAnsi" w:cs="Arial"/>
          <w:sz w:val="20"/>
          <w:szCs w:val="20"/>
        </w:rPr>
      </w:pPr>
      <w:r>
        <w:rPr>
          <w:rFonts w:asciiTheme="majorHAnsi" w:hAnsiTheme="majorHAnsi" w:cs="Arial"/>
          <w:sz w:val="20"/>
          <w:szCs w:val="20"/>
        </w:rPr>
        <w:t>NUIG Logo</w:t>
      </w:r>
    </w:p>
    <w:p w14:paraId="35AC16D1" w14:textId="77777777" w:rsidR="004F2309" w:rsidRPr="008D3B23" w:rsidRDefault="004F2309" w:rsidP="004F2309">
      <w:pPr>
        <w:pStyle w:val="ListParagraph"/>
        <w:numPr>
          <w:ilvl w:val="0"/>
          <w:numId w:val="1"/>
        </w:numPr>
        <w:rPr>
          <w:rFonts w:asciiTheme="majorHAnsi" w:hAnsiTheme="majorHAnsi" w:cs="Arial"/>
          <w:sz w:val="20"/>
          <w:szCs w:val="20"/>
        </w:rPr>
      </w:pPr>
      <w:r w:rsidRPr="008D3B23">
        <w:rPr>
          <w:rFonts w:asciiTheme="majorHAnsi" w:hAnsiTheme="majorHAnsi" w:cs="Arial"/>
          <w:sz w:val="20"/>
          <w:szCs w:val="20"/>
        </w:rPr>
        <w:t>Tabs</w:t>
      </w:r>
    </w:p>
    <w:p w14:paraId="66171F3A" w14:textId="168618FF" w:rsidR="004F2309" w:rsidRPr="008D3B23" w:rsidRDefault="004F2309" w:rsidP="004F2309">
      <w:pPr>
        <w:pStyle w:val="ListParagraph"/>
        <w:numPr>
          <w:ilvl w:val="0"/>
          <w:numId w:val="1"/>
        </w:numPr>
        <w:rPr>
          <w:rFonts w:asciiTheme="majorHAnsi" w:hAnsiTheme="majorHAnsi" w:cs="Arial"/>
          <w:sz w:val="20"/>
          <w:szCs w:val="20"/>
        </w:rPr>
      </w:pPr>
      <w:r w:rsidRPr="008D3B23">
        <w:rPr>
          <w:rFonts w:asciiTheme="majorHAnsi" w:hAnsiTheme="majorHAnsi" w:cs="Arial"/>
          <w:sz w:val="20"/>
          <w:szCs w:val="20"/>
        </w:rPr>
        <w:t>Work Area</w:t>
      </w:r>
    </w:p>
    <w:p w14:paraId="3179A316" w14:textId="4DEC71D5" w:rsidR="004F3C7C" w:rsidRPr="008D3B23" w:rsidRDefault="004F3C7C" w:rsidP="004F2309">
      <w:pPr>
        <w:pStyle w:val="ListParagraph"/>
        <w:numPr>
          <w:ilvl w:val="0"/>
          <w:numId w:val="1"/>
        </w:numPr>
        <w:rPr>
          <w:rFonts w:asciiTheme="majorHAnsi" w:hAnsiTheme="majorHAnsi" w:cs="Arial"/>
          <w:sz w:val="20"/>
          <w:szCs w:val="20"/>
        </w:rPr>
      </w:pPr>
      <w:r w:rsidRPr="008D3B23">
        <w:rPr>
          <w:rFonts w:asciiTheme="majorHAnsi" w:hAnsiTheme="majorHAnsi" w:cs="Arial"/>
          <w:sz w:val="20"/>
          <w:szCs w:val="20"/>
        </w:rPr>
        <w:t>Exit</w:t>
      </w:r>
    </w:p>
    <w:p w14:paraId="02D7CA6E" w14:textId="25C70AE8" w:rsidR="004F3C7C" w:rsidRPr="008D3B23" w:rsidRDefault="004F3C7C" w:rsidP="004F3C7C">
      <w:pPr>
        <w:rPr>
          <w:rFonts w:asciiTheme="majorHAnsi" w:hAnsiTheme="majorHAnsi" w:cs="Arial"/>
          <w:sz w:val="20"/>
          <w:szCs w:val="20"/>
        </w:rPr>
      </w:pPr>
      <w:r w:rsidRPr="008D3B23">
        <w:rPr>
          <w:rFonts w:asciiTheme="majorHAnsi" w:hAnsiTheme="majorHAnsi" w:cs="Arial"/>
          <w:sz w:val="20"/>
          <w:szCs w:val="20"/>
        </w:rPr>
        <w:t>The web banner, shown in Figure 2</w:t>
      </w:r>
      <w:r w:rsidR="00E46716" w:rsidRPr="008D3B23">
        <w:rPr>
          <w:rFonts w:asciiTheme="majorHAnsi" w:hAnsiTheme="majorHAnsi" w:cs="Arial"/>
          <w:sz w:val="20"/>
          <w:szCs w:val="20"/>
        </w:rPr>
        <w:t>, is</w:t>
      </w:r>
      <w:r w:rsidRPr="008D3B23">
        <w:rPr>
          <w:rFonts w:asciiTheme="majorHAnsi" w:hAnsiTheme="majorHAnsi" w:cs="Arial"/>
          <w:sz w:val="20"/>
          <w:szCs w:val="20"/>
        </w:rPr>
        <w:t xml:space="preserve"> located across the top of the application. This contains the web address for the application, the option to open the application in a chosen browser and a refresh button. Refreshing the application sets the tool to the default start. </w:t>
      </w:r>
    </w:p>
    <w:p w14:paraId="7FC88BA2" w14:textId="4DE54F82" w:rsidR="00E46716" w:rsidRPr="008D3B23" w:rsidRDefault="00E46716" w:rsidP="004F3C7C">
      <w:pPr>
        <w:rPr>
          <w:noProof/>
          <w:sz w:val="20"/>
          <w:szCs w:val="20"/>
        </w:rPr>
      </w:pPr>
      <w:r w:rsidRPr="008D3B23">
        <w:rPr>
          <w:noProof/>
          <w:sz w:val="20"/>
          <w:szCs w:val="20"/>
        </w:rPr>
        <w:drawing>
          <wp:inline distT="0" distB="0" distL="0" distR="0" wp14:anchorId="7128042B" wp14:editId="43C2D02C">
            <wp:extent cx="5731510" cy="126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08" r="51741" b="94801"/>
                    <a:stretch/>
                  </pic:blipFill>
                  <pic:spPr bwMode="auto">
                    <a:xfrm>
                      <a:off x="0" y="0"/>
                      <a:ext cx="5731510" cy="126320"/>
                    </a:xfrm>
                    <a:prstGeom prst="rect">
                      <a:avLst/>
                    </a:prstGeom>
                    <a:ln>
                      <a:noFill/>
                    </a:ln>
                    <a:extLst>
                      <a:ext uri="{53640926-AAD7-44D8-BBD7-CCE9431645EC}">
                        <a14:shadowObscured xmlns:a14="http://schemas.microsoft.com/office/drawing/2010/main"/>
                      </a:ext>
                    </a:extLst>
                  </pic:spPr>
                </pic:pic>
              </a:graphicData>
            </a:graphic>
          </wp:inline>
        </w:drawing>
      </w:r>
    </w:p>
    <w:p w14:paraId="5FFA32DB" w14:textId="77589CEB" w:rsidR="00E46716" w:rsidRPr="008D3B23" w:rsidRDefault="00E46716" w:rsidP="00E46716">
      <w:pPr>
        <w:jc w:val="center"/>
        <w:rPr>
          <w:rFonts w:asciiTheme="majorHAnsi" w:hAnsiTheme="majorHAnsi" w:cs="Arial"/>
          <w:sz w:val="20"/>
          <w:szCs w:val="20"/>
        </w:rPr>
      </w:pPr>
      <w:r w:rsidRPr="008D3B23">
        <w:rPr>
          <w:rFonts w:asciiTheme="majorHAnsi" w:hAnsiTheme="majorHAnsi" w:cs="Arial"/>
          <w:sz w:val="20"/>
          <w:szCs w:val="20"/>
        </w:rPr>
        <w:t>Figure 2. Web Banner</w:t>
      </w:r>
    </w:p>
    <w:p w14:paraId="7091F384" w14:textId="643AFB02" w:rsidR="004F2309" w:rsidRPr="008D3B23" w:rsidRDefault="004F2309" w:rsidP="004F3C7C">
      <w:pPr>
        <w:rPr>
          <w:rFonts w:asciiTheme="majorHAnsi" w:hAnsiTheme="majorHAnsi" w:cs="Arial"/>
          <w:sz w:val="20"/>
          <w:szCs w:val="20"/>
        </w:rPr>
      </w:pPr>
      <w:r w:rsidRPr="008D3B23">
        <w:rPr>
          <w:rFonts w:asciiTheme="majorHAnsi" w:hAnsiTheme="majorHAnsi" w:cs="Arial"/>
          <w:sz w:val="20"/>
          <w:szCs w:val="20"/>
        </w:rPr>
        <w:t xml:space="preserve">The title bar is located at the top left </w:t>
      </w:r>
      <w:r w:rsidR="00E24B7E" w:rsidRPr="008D3B23">
        <w:rPr>
          <w:rFonts w:asciiTheme="majorHAnsi" w:hAnsiTheme="majorHAnsi" w:cs="Arial"/>
          <w:sz w:val="20"/>
          <w:szCs w:val="20"/>
        </w:rPr>
        <w:t xml:space="preserve">corner of the interface and is always displayed. </w:t>
      </w:r>
    </w:p>
    <w:p w14:paraId="54897A19" w14:textId="45161205" w:rsidR="00E24B7E" w:rsidRPr="008D3B23" w:rsidRDefault="00E24B7E" w:rsidP="004F2309">
      <w:pPr>
        <w:rPr>
          <w:rFonts w:asciiTheme="majorHAnsi" w:hAnsiTheme="majorHAnsi" w:cs="Arial"/>
          <w:sz w:val="20"/>
          <w:szCs w:val="20"/>
        </w:rPr>
      </w:pPr>
      <w:r w:rsidRPr="008D3B23">
        <w:rPr>
          <w:rFonts w:asciiTheme="majorHAnsi" w:hAnsiTheme="majorHAnsi" w:cs="Arial"/>
          <w:sz w:val="20"/>
          <w:szCs w:val="20"/>
        </w:rPr>
        <w:t xml:space="preserve">The viewer selection, shown in Figure </w:t>
      </w:r>
      <w:r w:rsidR="00E46716" w:rsidRPr="008D3B23">
        <w:rPr>
          <w:rFonts w:asciiTheme="majorHAnsi" w:hAnsiTheme="majorHAnsi" w:cs="Arial"/>
          <w:sz w:val="20"/>
          <w:szCs w:val="20"/>
        </w:rPr>
        <w:t>3</w:t>
      </w:r>
      <w:r w:rsidRPr="008D3B23">
        <w:rPr>
          <w:rFonts w:asciiTheme="majorHAnsi" w:hAnsiTheme="majorHAnsi" w:cs="Arial"/>
          <w:sz w:val="20"/>
          <w:szCs w:val="20"/>
        </w:rPr>
        <w:t xml:space="preserve">, is beside the title bar. Selecting this button </w:t>
      </w:r>
      <w:r w:rsidR="00A423C5">
        <w:rPr>
          <w:rFonts w:asciiTheme="majorHAnsi" w:hAnsiTheme="majorHAnsi" w:cs="Arial"/>
          <w:sz w:val="20"/>
          <w:szCs w:val="20"/>
        </w:rPr>
        <w:t xml:space="preserve">minimises </w:t>
      </w:r>
      <w:r w:rsidRPr="008D3B23">
        <w:rPr>
          <w:rFonts w:asciiTheme="majorHAnsi" w:hAnsiTheme="majorHAnsi" w:cs="Arial"/>
          <w:sz w:val="20"/>
          <w:szCs w:val="20"/>
        </w:rPr>
        <w:t xml:space="preserve">the work area view.  Pressing this button again returns the interface to default view. </w:t>
      </w:r>
    </w:p>
    <w:p w14:paraId="5D44A020" w14:textId="77777777" w:rsidR="00E24B7E" w:rsidRPr="008D3B23" w:rsidRDefault="00E24B7E" w:rsidP="004F2309">
      <w:pPr>
        <w:rPr>
          <w:noProof/>
          <w:sz w:val="20"/>
          <w:szCs w:val="20"/>
        </w:rPr>
      </w:pPr>
    </w:p>
    <w:p w14:paraId="7B2DA9F0" w14:textId="77777777" w:rsidR="00A423C5" w:rsidRDefault="00A423C5" w:rsidP="00E24B7E">
      <w:pPr>
        <w:ind w:left="360"/>
        <w:jc w:val="center"/>
        <w:rPr>
          <w:noProof/>
        </w:rPr>
      </w:pPr>
    </w:p>
    <w:p w14:paraId="6BB86237" w14:textId="5C27BA94" w:rsidR="00E24B7E" w:rsidRPr="008D3B23" w:rsidRDefault="00A423C5" w:rsidP="00E24B7E">
      <w:pPr>
        <w:ind w:left="360"/>
        <w:jc w:val="center"/>
        <w:rPr>
          <w:rFonts w:asciiTheme="majorHAnsi" w:hAnsiTheme="majorHAnsi" w:cs="Arial"/>
          <w:sz w:val="20"/>
          <w:szCs w:val="20"/>
        </w:rPr>
      </w:pPr>
      <w:r>
        <w:rPr>
          <w:noProof/>
        </w:rPr>
        <w:drawing>
          <wp:inline distT="0" distB="0" distL="0" distR="0" wp14:anchorId="6FA933C3" wp14:editId="4A4F8FC7">
            <wp:extent cx="2842260" cy="29332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121" t="3545" r="23" b="4983"/>
                    <a:stretch/>
                  </pic:blipFill>
                  <pic:spPr bwMode="auto">
                    <a:xfrm>
                      <a:off x="0" y="0"/>
                      <a:ext cx="2845690" cy="2936752"/>
                    </a:xfrm>
                    <a:prstGeom prst="rect">
                      <a:avLst/>
                    </a:prstGeom>
                    <a:ln>
                      <a:noFill/>
                    </a:ln>
                    <a:extLst>
                      <a:ext uri="{53640926-AAD7-44D8-BBD7-CCE9431645EC}">
                        <a14:shadowObscured xmlns:a14="http://schemas.microsoft.com/office/drawing/2010/main"/>
                      </a:ext>
                    </a:extLst>
                  </pic:spPr>
                </pic:pic>
              </a:graphicData>
            </a:graphic>
          </wp:inline>
        </w:drawing>
      </w:r>
    </w:p>
    <w:p w14:paraId="561065C2" w14:textId="52E7184E" w:rsidR="00E24B7E" w:rsidRDefault="00E24B7E" w:rsidP="00E24B7E">
      <w:pPr>
        <w:jc w:val="center"/>
        <w:rPr>
          <w:rFonts w:asciiTheme="majorHAnsi" w:hAnsiTheme="majorHAnsi" w:cs="Arial"/>
          <w:sz w:val="20"/>
          <w:szCs w:val="20"/>
        </w:rPr>
      </w:pPr>
      <w:r w:rsidRPr="008D3B23">
        <w:rPr>
          <w:rFonts w:asciiTheme="majorHAnsi" w:hAnsiTheme="majorHAnsi" w:cs="Arial"/>
          <w:sz w:val="20"/>
          <w:szCs w:val="20"/>
        </w:rPr>
        <w:t xml:space="preserve">Figure </w:t>
      </w:r>
      <w:r w:rsidR="00E46716" w:rsidRPr="008D3B23">
        <w:rPr>
          <w:rFonts w:asciiTheme="majorHAnsi" w:hAnsiTheme="majorHAnsi" w:cs="Arial"/>
          <w:sz w:val="20"/>
          <w:szCs w:val="20"/>
        </w:rPr>
        <w:t>3</w:t>
      </w:r>
      <w:r w:rsidRPr="008D3B23">
        <w:rPr>
          <w:rFonts w:asciiTheme="majorHAnsi" w:hAnsiTheme="majorHAnsi" w:cs="Arial"/>
          <w:sz w:val="20"/>
          <w:szCs w:val="20"/>
        </w:rPr>
        <w:t>. Maximised view</w:t>
      </w:r>
    </w:p>
    <w:p w14:paraId="069C495F" w14:textId="35023837" w:rsidR="00147FF6" w:rsidRPr="008D3B23" w:rsidRDefault="00147FF6" w:rsidP="00147FF6">
      <w:pPr>
        <w:rPr>
          <w:rFonts w:asciiTheme="majorHAnsi" w:hAnsiTheme="majorHAnsi" w:cs="Arial"/>
          <w:sz w:val="20"/>
          <w:szCs w:val="20"/>
        </w:rPr>
      </w:pPr>
      <w:r>
        <w:rPr>
          <w:rFonts w:asciiTheme="majorHAnsi" w:hAnsiTheme="majorHAnsi" w:cs="Arial"/>
          <w:sz w:val="20"/>
          <w:szCs w:val="20"/>
        </w:rPr>
        <w:t xml:space="preserve"> The NUIG logo displayed in the top right corner, takes the user to the James Hardiman Library webpage. </w:t>
      </w:r>
    </w:p>
    <w:p w14:paraId="2164A568" w14:textId="77777777" w:rsidR="004F3C7C" w:rsidRPr="008D3B23" w:rsidRDefault="004F3C7C" w:rsidP="004F3C7C">
      <w:pPr>
        <w:rPr>
          <w:rFonts w:asciiTheme="majorHAnsi" w:hAnsiTheme="majorHAnsi" w:cs="Arial"/>
          <w:sz w:val="20"/>
          <w:szCs w:val="20"/>
        </w:rPr>
      </w:pPr>
      <w:r w:rsidRPr="008D3B23">
        <w:rPr>
          <w:rFonts w:asciiTheme="majorHAnsi" w:hAnsiTheme="majorHAnsi" w:cs="Arial"/>
          <w:sz w:val="20"/>
          <w:szCs w:val="20"/>
        </w:rPr>
        <w:t>The t</w:t>
      </w:r>
      <w:r w:rsidR="00E24B7E" w:rsidRPr="008D3B23">
        <w:rPr>
          <w:rFonts w:asciiTheme="majorHAnsi" w:hAnsiTheme="majorHAnsi" w:cs="Arial"/>
          <w:sz w:val="20"/>
          <w:szCs w:val="20"/>
        </w:rPr>
        <w:t xml:space="preserve">abs, which are on the left side of the interface show the tasks which can be performed. </w:t>
      </w:r>
      <w:r w:rsidRPr="008D3B23">
        <w:rPr>
          <w:rFonts w:asciiTheme="majorHAnsi" w:hAnsiTheme="majorHAnsi" w:cs="Arial"/>
          <w:sz w:val="20"/>
          <w:szCs w:val="20"/>
        </w:rPr>
        <w:t xml:space="preserve">The tasks display default information and are only enabled when information is inputted and processed in Model Creation &amp; Training.  </w:t>
      </w:r>
    </w:p>
    <w:p w14:paraId="073E7287" w14:textId="2D2A4D84" w:rsidR="00E24B7E" w:rsidRPr="008D3B23" w:rsidRDefault="00E24B7E" w:rsidP="00E24B7E">
      <w:pPr>
        <w:rPr>
          <w:rFonts w:asciiTheme="majorHAnsi" w:hAnsiTheme="majorHAnsi" w:cs="Arial"/>
          <w:sz w:val="20"/>
          <w:szCs w:val="20"/>
        </w:rPr>
      </w:pPr>
      <w:r w:rsidRPr="008D3B23">
        <w:rPr>
          <w:rFonts w:asciiTheme="majorHAnsi" w:hAnsiTheme="majorHAnsi" w:cs="Arial"/>
          <w:sz w:val="20"/>
          <w:szCs w:val="20"/>
        </w:rPr>
        <w:t xml:space="preserve">The default tabs contain: </w:t>
      </w:r>
    </w:p>
    <w:p w14:paraId="5C9EFC4C" w14:textId="40F207FF" w:rsidR="00663A4A" w:rsidRDefault="00E24B7E" w:rsidP="00E24B7E">
      <w:pPr>
        <w:pStyle w:val="ListParagraph"/>
        <w:numPr>
          <w:ilvl w:val="0"/>
          <w:numId w:val="3"/>
        </w:numPr>
        <w:rPr>
          <w:rFonts w:asciiTheme="majorHAnsi" w:hAnsiTheme="majorHAnsi" w:cs="Arial"/>
          <w:sz w:val="20"/>
          <w:szCs w:val="20"/>
        </w:rPr>
      </w:pPr>
      <w:r w:rsidRPr="008D3B23">
        <w:rPr>
          <w:rFonts w:asciiTheme="majorHAnsi" w:hAnsiTheme="majorHAnsi" w:cs="Arial"/>
          <w:sz w:val="20"/>
          <w:szCs w:val="20"/>
        </w:rPr>
        <w:t>Model Creation &amp; Training</w:t>
      </w:r>
      <w:r w:rsidR="00147FF6">
        <w:rPr>
          <w:rFonts w:asciiTheme="majorHAnsi" w:hAnsiTheme="majorHAnsi" w:cs="Arial"/>
          <w:sz w:val="20"/>
          <w:szCs w:val="20"/>
        </w:rPr>
        <w:t xml:space="preserve"> – New Data</w:t>
      </w:r>
      <w:r w:rsidRPr="008D3B23">
        <w:rPr>
          <w:rFonts w:asciiTheme="majorHAnsi" w:hAnsiTheme="majorHAnsi" w:cs="Arial"/>
          <w:sz w:val="20"/>
          <w:szCs w:val="20"/>
        </w:rPr>
        <w:t xml:space="preserve">: </w:t>
      </w:r>
      <w:r w:rsidR="00663A4A" w:rsidRPr="008D3B23">
        <w:rPr>
          <w:rFonts w:asciiTheme="majorHAnsi" w:hAnsiTheme="majorHAnsi" w:cs="Arial"/>
          <w:sz w:val="20"/>
          <w:szCs w:val="20"/>
        </w:rPr>
        <w:t xml:space="preserve">displays functions for uploading </w:t>
      </w:r>
      <w:r w:rsidR="00147FF6">
        <w:rPr>
          <w:rFonts w:asciiTheme="majorHAnsi" w:hAnsiTheme="majorHAnsi" w:cs="Arial"/>
          <w:sz w:val="20"/>
          <w:szCs w:val="20"/>
        </w:rPr>
        <w:t xml:space="preserve">new </w:t>
      </w:r>
      <w:r w:rsidR="00663A4A" w:rsidRPr="008D3B23">
        <w:rPr>
          <w:rFonts w:asciiTheme="majorHAnsi" w:hAnsiTheme="majorHAnsi" w:cs="Arial"/>
          <w:sz w:val="20"/>
          <w:szCs w:val="20"/>
        </w:rPr>
        <w:t>library data, performing data merging and manipulation, creation of WSS Elbow Chart and classification of data.</w:t>
      </w:r>
    </w:p>
    <w:p w14:paraId="4B601CC0" w14:textId="37A84890" w:rsidR="00147FF6" w:rsidRPr="008D3B23" w:rsidRDefault="00147FF6" w:rsidP="00E24B7E">
      <w:pPr>
        <w:pStyle w:val="ListParagraph"/>
        <w:numPr>
          <w:ilvl w:val="0"/>
          <w:numId w:val="3"/>
        </w:numPr>
        <w:rPr>
          <w:rFonts w:asciiTheme="majorHAnsi" w:hAnsiTheme="majorHAnsi" w:cs="Arial"/>
          <w:sz w:val="20"/>
          <w:szCs w:val="20"/>
        </w:rPr>
      </w:pPr>
      <w:r w:rsidRPr="008D3B23">
        <w:rPr>
          <w:rFonts w:asciiTheme="majorHAnsi" w:hAnsiTheme="majorHAnsi" w:cs="Arial"/>
          <w:sz w:val="20"/>
          <w:szCs w:val="20"/>
        </w:rPr>
        <w:t>Model Creation &amp; Training</w:t>
      </w:r>
      <w:r>
        <w:rPr>
          <w:rFonts w:asciiTheme="majorHAnsi" w:hAnsiTheme="majorHAnsi" w:cs="Arial"/>
          <w:sz w:val="20"/>
          <w:szCs w:val="20"/>
        </w:rPr>
        <w:t xml:space="preserve"> – Existing Data: </w:t>
      </w:r>
      <w:r w:rsidRPr="008D3B23">
        <w:rPr>
          <w:rFonts w:asciiTheme="majorHAnsi" w:hAnsiTheme="majorHAnsi" w:cs="Arial"/>
          <w:sz w:val="20"/>
          <w:szCs w:val="20"/>
        </w:rPr>
        <w:t>displays functions for</w:t>
      </w:r>
      <w:r>
        <w:rPr>
          <w:rFonts w:asciiTheme="majorHAnsi" w:hAnsiTheme="majorHAnsi" w:cs="Arial"/>
          <w:sz w:val="20"/>
          <w:szCs w:val="20"/>
        </w:rPr>
        <w:t xml:space="preserve"> running classification and assigning labels for demand categorisation and dynamic loan periods</w:t>
      </w:r>
      <w:r w:rsidRPr="008D3B23">
        <w:rPr>
          <w:rFonts w:asciiTheme="majorHAnsi" w:hAnsiTheme="majorHAnsi" w:cs="Arial"/>
          <w:sz w:val="20"/>
          <w:szCs w:val="20"/>
        </w:rPr>
        <w:t>.</w:t>
      </w:r>
    </w:p>
    <w:p w14:paraId="4DEED476" w14:textId="34DE9C63" w:rsidR="00E24B7E" w:rsidRPr="008D3B23" w:rsidRDefault="00E24B7E" w:rsidP="00E24B7E">
      <w:pPr>
        <w:pStyle w:val="ListParagraph"/>
        <w:numPr>
          <w:ilvl w:val="0"/>
          <w:numId w:val="3"/>
        </w:numPr>
        <w:rPr>
          <w:rFonts w:asciiTheme="majorHAnsi" w:hAnsiTheme="majorHAnsi" w:cs="Arial"/>
          <w:sz w:val="20"/>
          <w:szCs w:val="20"/>
        </w:rPr>
      </w:pPr>
      <w:r w:rsidRPr="008D3B23">
        <w:rPr>
          <w:rFonts w:asciiTheme="majorHAnsi" w:hAnsiTheme="majorHAnsi" w:cs="Arial"/>
          <w:sz w:val="20"/>
          <w:szCs w:val="20"/>
        </w:rPr>
        <w:t>Demand Categorisation</w:t>
      </w:r>
      <w:r w:rsidR="00663A4A" w:rsidRPr="008D3B23">
        <w:rPr>
          <w:rFonts w:asciiTheme="majorHAnsi" w:hAnsiTheme="majorHAnsi" w:cs="Arial"/>
          <w:sz w:val="20"/>
          <w:szCs w:val="20"/>
        </w:rPr>
        <w:t xml:space="preserve">: displays three categories based on high, moderate, and low demand for primary and secondary data. </w:t>
      </w:r>
    </w:p>
    <w:p w14:paraId="795D373C" w14:textId="33BB595E" w:rsidR="00663A4A" w:rsidRPr="008D3B23" w:rsidRDefault="00663A4A" w:rsidP="00663A4A">
      <w:pPr>
        <w:pStyle w:val="ListParagraph"/>
        <w:numPr>
          <w:ilvl w:val="0"/>
          <w:numId w:val="3"/>
        </w:numPr>
        <w:rPr>
          <w:rFonts w:asciiTheme="majorHAnsi" w:hAnsiTheme="majorHAnsi" w:cs="Arial"/>
          <w:sz w:val="20"/>
          <w:szCs w:val="20"/>
        </w:rPr>
      </w:pPr>
      <w:r w:rsidRPr="008D3B23">
        <w:rPr>
          <w:rFonts w:asciiTheme="majorHAnsi" w:hAnsiTheme="majorHAnsi" w:cs="Arial"/>
          <w:sz w:val="20"/>
          <w:szCs w:val="20"/>
        </w:rPr>
        <w:lastRenderedPageBreak/>
        <w:t>Dynamic Loan Period: displays the optimised loan period for specific inputs</w:t>
      </w:r>
      <w:r w:rsidR="00454ADE">
        <w:rPr>
          <w:rFonts w:asciiTheme="majorHAnsi" w:hAnsiTheme="majorHAnsi" w:cs="Arial"/>
          <w:sz w:val="20"/>
          <w:szCs w:val="20"/>
        </w:rPr>
        <w:t xml:space="preserve"> based on Requests &amp; Recalls and Renewals and Auto-Renewals</w:t>
      </w:r>
      <w:r w:rsidRPr="008D3B23">
        <w:rPr>
          <w:rFonts w:asciiTheme="majorHAnsi" w:hAnsiTheme="majorHAnsi" w:cs="Arial"/>
          <w:sz w:val="20"/>
          <w:szCs w:val="20"/>
        </w:rPr>
        <w:t xml:space="preserve">. </w:t>
      </w:r>
    </w:p>
    <w:p w14:paraId="6EED5298" w14:textId="6359B2EB" w:rsidR="004F3C7C" w:rsidRPr="008D3B23" w:rsidRDefault="004F3C7C" w:rsidP="0FB9F6C2">
      <w:pPr>
        <w:rPr>
          <w:rFonts w:asciiTheme="majorHAnsi" w:hAnsiTheme="majorHAnsi" w:cs="Arial"/>
          <w:sz w:val="20"/>
          <w:szCs w:val="20"/>
        </w:rPr>
      </w:pPr>
      <w:r w:rsidRPr="0FB9F6C2">
        <w:rPr>
          <w:rFonts w:asciiTheme="majorHAnsi" w:hAnsiTheme="majorHAnsi" w:cs="Arial"/>
          <w:sz w:val="20"/>
          <w:szCs w:val="20"/>
        </w:rPr>
        <w:t xml:space="preserve">The work area, which is located in the main body of the application is where the primary interactions with the application occur. This interface has only one work area and can be resized based on the viewers selection. By default, the Model Creation &amp; Training is displayed in the work area. Tasks </w:t>
      </w:r>
      <w:r w:rsidR="707D6629" w:rsidRPr="0FB9F6C2">
        <w:rPr>
          <w:rFonts w:asciiTheme="majorHAnsi" w:hAnsiTheme="majorHAnsi" w:cs="Arial"/>
          <w:sz w:val="20"/>
          <w:szCs w:val="20"/>
        </w:rPr>
        <w:t>selected</w:t>
      </w:r>
      <w:r w:rsidRPr="0FB9F6C2">
        <w:rPr>
          <w:rFonts w:asciiTheme="majorHAnsi" w:hAnsiTheme="majorHAnsi" w:cs="Arial"/>
          <w:sz w:val="20"/>
          <w:szCs w:val="20"/>
        </w:rPr>
        <w:t xml:space="preserve"> from the tab area are viewed in the work area. </w:t>
      </w:r>
    </w:p>
    <w:p w14:paraId="698A2F15" w14:textId="69C98805" w:rsidR="004F3C7C" w:rsidRPr="008D3B23" w:rsidRDefault="004F3C7C" w:rsidP="004F3C7C">
      <w:pPr>
        <w:rPr>
          <w:rFonts w:asciiTheme="majorHAnsi" w:hAnsiTheme="majorHAnsi" w:cs="Arial"/>
          <w:sz w:val="20"/>
          <w:szCs w:val="20"/>
        </w:rPr>
      </w:pPr>
      <w:r w:rsidRPr="008D3B23">
        <w:rPr>
          <w:rFonts w:asciiTheme="majorHAnsi" w:hAnsiTheme="majorHAnsi" w:cs="Arial"/>
          <w:sz w:val="20"/>
          <w:szCs w:val="20"/>
        </w:rPr>
        <w:t xml:space="preserve">The exit denoted by X is located at the top right corner of the browser. This closes the application and saves your current data. </w:t>
      </w:r>
    </w:p>
    <w:p w14:paraId="3780D9BB" w14:textId="49791C1B" w:rsidR="004F3C7C" w:rsidRDefault="006E42A8" w:rsidP="004F3C7C">
      <w:pPr>
        <w:rPr>
          <w:rFonts w:asciiTheme="majorHAnsi" w:hAnsiTheme="majorHAnsi" w:cs="Arial"/>
          <w:sz w:val="20"/>
          <w:szCs w:val="20"/>
        </w:rPr>
      </w:pPr>
      <w:r>
        <w:rPr>
          <w:noProof/>
        </w:rPr>
        <mc:AlternateContent>
          <mc:Choice Requires="wps">
            <w:drawing>
              <wp:anchor distT="0" distB="0" distL="114300" distR="114300" simplePos="0" relativeHeight="251666432" behindDoc="0" locked="0" layoutInCell="1" allowOverlap="1" wp14:anchorId="52CC146B" wp14:editId="03E6D4A9">
                <wp:simplePos x="0" y="0"/>
                <wp:positionH relativeFrom="column">
                  <wp:posOffset>-121920</wp:posOffset>
                </wp:positionH>
                <wp:positionV relativeFrom="paragraph">
                  <wp:posOffset>97790</wp:posOffset>
                </wp:positionV>
                <wp:extent cx="5892165" cy="7620"/>
                <wp:effectExtent l="11430" t="8890" r="11430" b="12065"/>
                <wp:wrapNone/>
                <wp:docPr id="6"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2165" cy="762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E0E25C" id="AutoShape 12" o:spid="_x0000_s1026" type="#_x0000_t32" style="position:absolute;margin-left:-9.6pt;margin-top:7.7pt;width:463.95pt;height:.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" strokeweight="1pt"/>
            </w:pict>
          </mc:Fallback>
        </mc:AlternateContent>
      </w:r>
    </w:p>
    <w:p w14:paraId="5B221452" w14:textId="2EBED1B1" w:rsidR="00F476CF" w:rsidRPr="00F476CF" w:rsidRDefault="00F476CF" w:rsidP="008D3B23">
      <w:pPr>
        <w:rPr>
          <w:rFonts w:asciiTheme="majorHAnsi" w:hAnsiTheme="majorHAnsi"/>
          <w:b/>
          <w:bCs/>
          <w:noProof/>
          <w:color w:val="365F91" w:themeColor="accent1" w:themeShade="BF"/>
          <w:sz w:val="24"/>
          <w:szCs w:val="24"/>
        </w:rPr>
      </w:pPr>
      <w:r w:rsidRPr="00F476CF">
        <w:rPr>
          <w:rFonts w:asciiTheme="majorHAnsi" w:hAnsiTheme="majorHAnsi"/>
          <w:b/>
          <w:bCs/>
          <w:noProof/>
          <w:color w:val="365F91" w:themeColor="accent1" w:themeShade="BF"/>
          <w:sz w:val="24"/>
          <w:szCs w:val="24"/>
        </w:rPr>
        <w:t>Section 4:</w:t>
      </w:r>
    </w:p>
    <w:p w14:paraId="1D05E4C9" w14:textId="7FB84453" w:rsidR="00E24B7E" w:rsidRDefault="008D3B23" w:rsidP="008D3B23">
      <w:pPr>
        <w:rPr>
          <w:rFonts w:asciiTheme="majorHAnsi" w:hAnsiTheme="majorHAnsi"/>
          <w:b/>
          <w:bCs/>
          <w:noProof/>
        </w:rPr>
      </w:pPr>
      <w:r w:rsidRPr="008D3B23">
        <w:rPr>
          <w:rFonts w:asciiTheme="majorHAnsi" w:hAnsiTheme="majorHAnsi"/>
          <w:b/>
          <w:bCs/>
          <w:noProof/>
        </w:rPr>
        <w:t>Working with the application:</w:t>
      </w:r>
    </w:p>
    <w:p w14:paraId="49DF35D3" w14:textId="71B5D3DF" w:rsidR="0033002C" w:rsidRDefault="0033002C" w:rsidP="008D3B23">
      <w:pPr>
        <w:rPr>
          <w:rFonts w:asciiTheme="majorHAnsi" w:hAnsiTheme="majorHAnsi"/>
          <w:noProof/>
          <w:sz w:val="20"/>
          <w:szCs w:val="20"/>
        </w:rPr>
      </w:pPr>
      <w:r w:rsidRPr="00371212">
        <w:rPr>
          <w:rFonts w:asciiTheme="majorHAnsi" w:hAnsiTheme="majorHAnsi"/>
          <w:noProof/>
          <w:sz w:val="20"/>
          <w:szCs w:val="20"/>
        </w:rPr>
        <w:t xml:space="preserve">To begin the analyses process, the Model Creation &amp; Training tab </w:t>
      </w:r>
      <w:r w:rsidR="00454ADE">
        <w:rPr>
          <w:rFonts w:asciiTheme="majorHAnsi" w:hAnsiTheme="majorHAnsi"/>
          <w:noProof/>
          <w:sz w:val="20"/>
          <w:szCs w:val="20"/>
        </w:rPr>
        <w:t xml:space="preserve">is automatically displayed based on the users selection whether to use new or existing data </w:t>
      </w:r>
      <w:r w:rsidRPr="00371212">
        <w:rPr>
          <w:rFonts w:asciiTheme="majorHAnsi" w:hAnsiTheme="majorHAnsi"/>
          <w:noProof/>
          <w:sz w:val="20"/>
          <w:szCs w:val="20"/>
        </w:rPr>
        <w:t>.  By default, this task is displayed</w:t>
      </w:r>
      <w:r w:rsidR="00640394" w:rsidRPr="00371212">
        <w:rPr>
          <w:rFonts w:asciiTheme="majorHAnsi" w:hAnsiTheme="majorHAnsi"/>
          <w:noProof/>
          <w:sz w:val="20"/>
          <w:szCs w:val="20"/>
        </w:rPr>
        <w:t xml:space="preserve"> in the work area</w:t>
      </w:r>
      <w:r w:rsidRPr="00371212">
        <w:rPr>
          <w:rFonts w:asciiTheme="majorHAnsi" w:hAnsiTheme="majorHAnsi"/>
          <w:noProof/>
          <w:sz w:val="20"/>
          <w:szCs w:val="20"/>
        </w:rPr>
        <w:t xml:space="preserve">. </w:t>
      </w:r>
    </w:p>
    <w:p w14:paraId="73D42FF1" w14:textId="77777777" w:rsidR="009241EF" w:rsidRDefault="00EA1D23" w:rsidP="008D3B23">
      <w:pPr>
        <w:rPr>
          <w:rFonts w:asciiTheme="majorHAnsi" w:hAnsiTheme="majorHAnsi"/>
          <w:b/>
          <w:bCs/>
          <w:noProof/>
          <w:color w:val="365F91" w:themeColor="accent1" w:themeShade="BF"/>
        </w:rPr>
      </w:pPr>
      <w:r w:rsidRPr="00F476CF">
        <w:rPr>
          <w:rFonts w:asciiTheme="majorHAnsi" w:hAnsiTheme="majorHAnsi"/>
          <w:b/>
          <w:bCs/>
          <w:noProof/>
          <w:color w:val="365F91" w:themeColor="accent1" w:themeShade="BF"/>
        </w:rPr>
        <w:t xml:space="preserve">Section </w:t>
      </w:r>
      <w:r w:rsidR="00F476CF" w:rsidRPr="00F476CF">
        <w:rPr>
          <w:rFonts w:asciiTheme="majorHAnsi" w:hAnsiTheme="majorHAnsi"/>
          <w:b/>
          <w:bCs/>
          <w:noProof/>
          <w:color w:val="365F91" w:themeColor="accent1" w:themeShade="BF"/>
        </w:rPr>
        <w:t>4</w:t>
      </w:r>
      <w:r w:rsidRPr="00F476CF">
        <w:rPr>
          <w:rFonts w:asciiTheme="majorHAnsi" w:hAnsiTheme="majorHAnsi"/>
          <w:b/>
          <w:bCs/>
          <w:noProof/>
          <w:color w:val="365F91" w:themeColor="accent1" w:themeShade="BF"/>
        </w:rPr>
        <w:t>.1</w:t>
      </w:r>
      <w:r w:rsidR="009241EF">
        <w:rPr>
          <w:rFonts w:asciiTheme="majorHAnsi" w:hAnsiTheme="majorHAnsi"/>
          <w:b/>
          <w:bCs/>
          <w:noProof/>
          <w:color w:val="365F91" w:themeColor="accent1" w:themeShade="BF"/>
        </w:rPr>
        <w:t xml:space="preserve"> </w:t>
      </w:r>
    </w:p>
    <w:p w14:paraId="4674D364" w14:textId="3AE816D1" w:rsidR="009241EF" w:rsidRPr="009241EF" w:rsidRDefault="009241EF" w:rsidP="008D3B23">
      <w:pPr>
        <w:rPr>
          <w:rFonts w:asciiTheme="majorHAnsi" w:hAnsiTheme="majorHAnsi"/>
          <w:b/>
          <w:bCs/>
          <w:noProof/>
        </w:rPr>
      </w:pPr>
      <w:r w:rsidRPr="009241EF">
        <w:rPr>
          <w:rFonts w:asciiTheme="majorHAnsi" w:hAnsiTheme="majorHAnsi"/>
          <w:b/>
          <w:bCs/>
          <w:noProof/>
        </w:rPr>
        <w:t>Starting analysis</w:t>
      </w:r>
      <w:r>
        <w:rPr>
          <w:rFonts w:asciiTheme="majorHAnsi" w:hAnsiTheme="majorHAnsi"/>
          <w:b/>
          <w:bCs/>
          <w:noProof/>
        </w:rPr>
        <w:t>:</w:t>
      </w:r>
    </w:p>
    <w:p w14:paraId="758B471F" w14:textId="367210DA" w:rsidR="0033002C" w:rsidRPr="00371212" w:rsidRDefault="0033002C" w:rsidP="0033002C">
      <w:pPr>
        <w:pStyle w:val="ListParagraph"/>
        <w:numPr>
          <w:ilvl w:val="0"/>
          <w:numId w:val="8"/>
        </w:numPr>
        <w:rPr>
          <w:rFonts w:asciiTheme="majorHAnsi" w:hAnsiTheme="majorHAnsi"/>
          <w:noProof/>
          <w:sz w:val="20"/>
          <w:szCs w:val="20"/>
        </w:rPr>
      </w:pPr>
      <w:r w:rsidRPr="00371212">
        <w:rPr>
          <w:rFonts w:asciiTheme="majorHAnsi" w:hAnsiTheme="majorHAnsi"/>
          <w:noProof/>
          <w:sz w:val="20"/>
          <w:szCs w:val="20"/>
        </w:rPr>
        <w:t>To begin the analyse process using the analytical tool, follow these steps:</w:t>
      </w:r>
    </w:p>
    <w:p w14:paraId="0C97ABBC" w14:textId="031AD6D9" w:rsidR="0033002C" w:rsidRPr="00371212" w:rsidRDefault="0033002C" w:rsidP="0033002C">
      <w:pPr>
        <w:pStyle w:val="ListParagraph"/>
        <w:numPr>
          <w:ilvl w:val="0"/>
          <w:numId w:val="9"/>
        </w:numPr>
        <w:rPr>
          <w:rFonts w:asciiTheme="majorHAnsi" w:hAnsiTheme="majorHAnsi"/>
          <w:noProof/>
          <w:sz w:val="20"/>
          <w:szCs w:val="20"/>
        </w:rPr>
      </w:pPr>
      <w:r w:rsidRPr="00371212">
        <w:rPr>
          <w:rFonts w:asciiTheme="majorHAnsi" w:hAnsiTheme="majorHAnsi"/>
          <w:noProof/>
          <w:sz w:val="20"/>
          <w:szCs w:val="20"/>
        </w:rPr>
        <w:t xml:space="preserve">To begin a new library search, click </w:t>
      </w:r>
      <w:r w:rsidR="00454ADE">
        <w:rPr>
          <w:rFonts w:asciiTheme="majorHAnsi" w:hAnsiTheme="majorHAnsi"/>
          <w:noProof/>
          <w:sz w:val="20"/>
          <w:szCs w:val="20"/>
        </w:rPr>
        <w:t>‘Run Assignment on New Data’</w:t>
      </w:r>
      <w:r w:rsidR="00640394" w:rsidRPr="00371212">
        <w:rPr>
          <w:rFonts w:asciiTheme="majorHAnsi" w:hAnsiTheme="majorHAnsi"/>
          <w:noProof/>
          <w:sz w:val="20"/>
          <w:szCs w:val="20"/>
        </w:rPr>
        <w:t xml:space="preserve"> </w:t>
      </w:r>
      <w:r w:rsidR="00454ADE">
        <w:rPr>
          <w:rFonts w:asciiTheme="majorHAnsi" w:hAnsiTheme="majorHAnsi"/>
          <w:noProof/>
          <w:sz w:val="20"/>
          <w:szCs w:val="20"/>
        </w:rPr>
        <w:t xml:space="preserve">in the default pop-up window. </w:t>
      </w:r>
      <w:r w:rsidR="00640394" w:rsidRPr="00371212">
        <w:rPr>
          <w:rFonts w:asciiTheme="majorHAnsi" w:hAnsiTheme="majorHAnsi"/>
          <w:noProof/>
          <w:sz w:val="20"/>
          <w:szCs w:val="20"/>
        </w:rPr>
        <w:t xml:space="preserve">Otherwise if user decides to display previous models click </w:t>
      </w:r>
      <w:r w:rsidR="00454ADE">
        <w:rPr>
          <w:rFonts w:asciiTheme="majorHAnsi" w:hAnsiTheme="majorHAnsi"/>
          <w:noProof/>
          <w:sz w:val="20"/>
          <w:szCs w:val="20"/>
        </w:rPr>
        <w:t xml:space="preserve">‘Run Assignment on Existing Data’ </w:t>
      </w:r>
      <w:r w:rsidR="00640394" w:rsidRPr="00371212">
        <w:rPr>
          <w:rFonts w:asciiTheme="majorHAnsi" w:hAnsiTheme="majorHAnsi"/>
          <w:noProof/>
          <w:sz w:val="20"/>
          <w:szCs w:val="20"/>
        </w:rPr>
        <w:t xml:space="preserve">(see Section </w:t>
      </w:r>
      <w:r w:rsidR="00F11661">
        <w:rPr>
          <w:rFonts w:asciiTheme="majorHAnsi" w:hAnsiTheme="majorHAnsi"/>
          <w:noProof/>
          <w:sz w:val="20"/>
          <w:szCs w:val="20"/>
        </w:rPr>
        <w:t>4</w:t>
      </w:r>
      <w:r w:rsidR="00EA1D23">
        <w:rPr>
          <w:rFonts w:asciiTheme="majorHAnsi" w:hAnsiTheme="majorHAnsi"/>
          <w:noProof/>
          <w:sz w:val="20"/>
          <w:szCs w:val="20"/>
        </w:rPr>
        <w:t>.</w:t>
      </w:r>
      <w:r w:rsidR="00F11661">
        <w:rPr>
          <w:rFonts w:asciiTheme="majorHAnsi" w:hAnsiTheme="majorHAnsi"/>
          <w:noProof/>
          <w:sz w:val="20"/>
          <w:szCs w:val="20"/>
        </w:rPr>
        <w:t>4</w:t>
      </w:r>
      <w:r w:rsidR="00640394" w:rsidRPr="00371212">
        <w:rPr>
          <w:rFonts w:asciiTheme="majorHAnsi" w:hAnsiTheme="majorHAnsi"/>
          <w:noProof/>
          <w:sz w:val="20"/>
          <w:szCs w:val="20"/>
        </w:rPr>
        <w:t>).</w:t>
      </w:r>
    </w:p>
    <w:p w14:paraId="33EC1290" w14:textId="3359EC65" w:rsidR="00640394" w:rsidRPr="00371212" w:rsidRDefault="00640394" w:rsidP="0033002C">
      <w:pPr>
        <w:pStyle w:val="ListParagraph"/>
        <w:numPr>
          <w:ilvl w:val="0"/>
          <w:numId w:val="9"/>
        </w:numPr>
        <w:rPr>
          <w:rFonts w:asciiTheme="majorHAnsi" w:hAnsiTheme="majorHAnsi"/>
          <w:noProof/>
          <w:sz w:val="20"/>
          <w:szCs w:val="20"/>
        </w:rPr>
      </w:pPr>
      <w:r w:rsidRPr="00371212">
        <w:rPr>
          <w:rFonts w:asciiTheme="majorHAnsi" w:hAnsiTheme="majorHAnsi"/>
          <w:noProof/>
          <w:sz w:val="20"/>
          <w:szCs w:val="20"/>
        </w:rPr>
        <w:t>Having selected to</w:t>
      </w:r>
      <w:r w:rsidR="002C401C">
        <w:rPr>
          <w:rFonts w:asciiTheme="majorHAnsi" w:hAnsiTheme="majorHAnsi"/>
          <w:noProof/>
          <w:sz w:val="20"/>
          <w:szCs w:val="20"/>
        </w:rPr>
        <w:t xml:space="preserve"> use new data</w:t>
      </w:r>
      <w:r w:rsidRPr="00371212">
        <w:rPr>
          <w:rFonts w:asciiTheme="majorHAnsi" w:hAnsiTheme="majorHAnsi"/>
          <w:noProof/>
          <w:sz w:val="20"/>
          <w:szCs w:val="20"/>
        </w:rPr>
        <w:t>, the</w:t>
      </w:r>
      <w:r w:rsidR="00454ADE">
        <w:rPr>
          <w:rFonts w:asciiTheme="majorHAnsi" w:hAnsiTheme="majorHAnsi"/>
          <w:noProof/>
          <w:sz w:val="20"/>
          <w:szCs w:val="20"/>
        </w:rPr>
        <w:t xml:space="preserve"> interface automatically displays the Model Creation &amp; Training task in the work area.</w:t>
      </w:r>
      <w:r w:rsidRPr="00371212">
        <w:rPr>
          <w:rFonts w:asciiTheme="majorHAnsi" w:hAnsiTheme="majorHAnsi"/>
          <w:noProof/>
          <w:sz w:val="20"/>
          <w:szCs w:val="20"/>
        </w:rPr>
        <w:t xml:space="preserve"> </w:t>
      </w:r>
      <w:r w:rsidR="00454ADE">
        <w:rPr>
          <w:rFonts w:asciiTheme="majorHAnsi" w:hAnsiTheme="majorHAnsi"/>
          <w:noProof/>
          <w:sz w:val="20"/>
          <w:szCs w:val="20"/>
        </w:rPr>
        <w:t xml:space="preserve"> The </w:t>
      </w:r>
      <w:r w:rsidRPr="00371212">
        <w:rPr>
          <w:rFonts w:asciiTheme="majorHAnsi" w:hAnsiTheme="majorHAnsi"/>
          <w:noProof/>
          <w:sz w:val="20"/>
          <w:szCs w:val="20"/>
        </w:rPr>
        <w:t>user must input their data files into the field titled ‘Data Upload, Manipulation, &amp; Merge.’ This field is divided into two upload categories: Loan datasets and Requests dataset</w:t>
      </w:r>
      <w:r w:rsidR="00EA130E" w:rsidRPr="00371212">
        <w:rPr>
          <w:rFonts w:asciiTheme="majorHAnsi" w:hAnsiTheme="majorHAnsi"/>
          <w:noProof/>
          <w:sz w:val="20"/>
          <w:szCs w:val="20"/>
        </w:rPr>
        <w:t>s. Using the browse function, the user can select files from their computer. See Figure 4.</w:t>
      </w:r>
    </w:p>
    <w:p w14:paraId="4D25FF9B" w14:textId="77777777" w:rsidR="00EA130E" w:rsidRPr="00371212" w:rsidRDefault="00EA130E" w:rsidP="00EA130E">
      <w:pPr>
        <w:pStyle w:val="ListParagraph"/>
        <w:ind w:left="1080"/>
        <w:rPr>
          <w:noProof/>
          <w:sz w:val="20"/>
          <w:szCs w:val="20"/>
        </w:rPr>
      </w:pPr>
    </w:p>
    <w:p w14:paraId="04FDB2CE" w14:textId="77777777" w:rsidR="00EA130E" w:rsidRPr="00371212" w:rsidRDefault="00EA130E" w:rsidP="00EA130E">
      <w:pPr>
        <w:pStyle w:val="ListParagraph"/>
        <w:ind w:left="1080"/>
        <w:jc w:val="center"/>
        <w:rPr>
          <w:noProof/>
          <w:sz w:val="20"/>
          <w:szCs w:val="20"/>
        </w:rPr>
      </w:pPr>
    </w:p>
    <w:p w14:paraId="5C3CB6A5" w14:textId="6C7CA61E" w:rsidR="00EA130E" w:rsidRPr="00371212" w:rsidRDefault="00EA130E" w:rsidP="00EA130E">
      <w:pPr>
        <w:pStyle w:val="ListParagraph"/>
        <w:ind w:left="1080"/>
        <w:jc w:val="center"/>
        <w:rPr>
          <w:rFonts w:asciiTheme="majorHAnsi" w:hAnsiTheme="majorHAnsi"/>
          <w:noProof/>
          <w:sz w:val="20"/>
          <w:szCs w:val="20"/>
        </w:rPr>
      </w:pPr>
      <w:r w:rsidRPr="00371212">
        <w:rPr>
          <w:noProof/>
          <w:sz w:val="20"/>
          <w:szCs w:val="20"/>
        </w:rPr>
        <w:drawing>
          <wp:inline distT="0" distB="0" distL="0" distR="0" wp14:anchorId="79EA30E8" wp14:editId="7869915F">
            <wp:extent cx="2773045" cy="1307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34" t="3309" r="50543" b="63146"/>
                    <a:stretch/>
                  </pic:blipFill>
                  <pic:spPr bwMode="auto">
                    <a:xfrm>
                      <a:off x="0" y="0"/>
                      <a:ext cx="2797076" cy="1318622"/>
                    </a:xfrm>
                    <a:prstGeom prst="rect">
                      <a:avLst/>
                    </a:prstGeom>
                    <a:ln>
                      <a:noFill/>
                    </a:ln>
                    <a:extLst>
                      <a:ext uri="{53640926-AAD7-44D8-BBD7-CCE9431645EC}">
                        <a14:shadowObscured xmlns:a14="http://schemas.microsoft.com/office/drawing/2010/main"/>
                      </a:ext>
                    </a:extLst>
                  </pic:spPr>
                </pic:pic>
              </a:graphicData>
            </a:graphic>
          </wp:inline>
        </w:drawing>
      </w:r>
    </w:p>
    <w:p w14:paraId="52EB27B6" w14:textId="349ADCE3" w:rsidR="00EA130E" w:rsidRPr="00371212" w:rsidRDefault="00EA130E" w:rsidP="00EA130E">
      <w:pPr>
        <w:pStyle w:val="ListParagraph"/>
        <w:ind w:left="1080"/>
        <w:jc w:val="center"/>
        <w:rPr>
          <w:rFonts w:asciiTheme="majorHAnsi" w:hAnsiTheme="majorHAnsi"/>
          <w:noProof/>
          <w:sz w:val="20"/>
          <w:szCs w:val="20"/>
        </w:rPr>
      </w:pPr>
      <w:r w:rsidRPr="00371212">
        <w:rPr>
          <w:rFonts w:asciiTheme="majorHAnsi" w:hAnsiTheme="majorHAnsi"/>
          <w:noProof/>
          <w:sz w:val="20"/>
          <w:szCs w:val="20"/>
        </w:rPr>
        <w:t>Figure 4. Data upload fields.</w:t>
      </w:r>
    </w:p>
    <w:p w14:paraId="3418ADD5" w14:textId="00A434EF" w:rsidR="00EA130E" w:rsidRPr="00371212" w:rsidRDefault="00EA130E" w:rsidP="00EA130E">
      <w:pPr>
        <w:pStyle w:val="ListParagraph"/>
        <w:ind w:left="1080"/>
        <w:jc w:val="center"/>
        <w:rPr>
          <w:rFonts w:asciiTheme="majorHAnsi" w:hAnsiTheme="majorHAnsi"/>
          <w:b/>
          <w:bCs/>
          <w:noProof/>
          <w:sz w:val="18"/>
          <w:szCs w:val="18"/>
        </w:rPr>
      </w:pPr>
      <w:r w:rsidRPr="00371212">
        <w:rPr>
          <w:rFonts w:asciiTheme="majorHAnsi" w:hAnsiTheme="majorHAnsi"/>
          <w:b/>
          <w:bCs/>
          <w:noProof/>
          <w:sz w:val="18"/>
          <w:szCs w:val="18"/>
        </w:rPr>
        <w:t>Note: files must be in XLSX format.</w:t>
      </w:r>
    </w:p>
    <w:p w14:paraId="368F59EA" w14:textId="77777777" w:rsidR="00371212" w:rsidRPr="00371212" w:rsidRDefault="00371212" w:rsidP="00EA130E">
      <w:pPr>
        <w:pStyle w:val="ListParagraph"/>
        <w:ind w:left="1080"/>
        <w:jc w:val="center"/>
        <w:rPr>
          <w:rFonts w:asciiTheme="majorHAnsi" w:hAnsiTheme="majorHAnsi"/>
          <w:noProof/>
          <w:sz w:val="18"/>
          <w:szCs w:val="18"/>
        </w:rPr>
      </w:pPr>
    </w:p>
    <w:p w14:paraId="691603B9" w14:textId="673F03CA" w:rsidR="00C146B0" w:rsidRPr="00371212" w:rsidRDefault="00EA130E" w:rsidP="0033002C">
      <w:pPr>
        <w:pStyle w:val="ListParagraph"/>
        <w:numPr>
          <w:ilvl w:val="0"/>
          <w:numId w:val="9"/>
        </w:numPr>
        <w:rPr>
          <w:rFonts w:asciiTheme="majorHAnsi" w:hAnsiTheme="majorHAnsi"/>
          <w:noProof/>
          <w:sz w:val="20"/>
          <w:szCs w:val="20"/>
        </w:rPr>
      </w:pPr>
      <w:r w:rsidRPr="00371212">
        <w:rPr>
          <w:rFonts w:asciiTheme="majorHAnsi" w:hAnsiTheme="majorHAnsi"/>
          <w:noProof/>
          <w:sz w:val="20"/>
          <w:szCs w:val="20"/>
        </w:rPr>
        <w:t xml:space="preserve">Toggling </w:t>
      </w:r>
      <w:r w:rsidR="00C146B0" w:rsidRPr="00371212">
        <w:rPr>
          <w:rFonts w:asciiTheme="majorHAnsi" w:hAnsiTheme="majorHAnsi"/>
          <w:noProof/>
          <w:sz w:val="20"/>
          <w:szCs w:val="20"/>
        </w:rPr>
        <w:t xml:space="preserve">the ‘Perform Data Merge &amp; Manipulations’ button begins the merging process. A loading bar appears in the bottom right corner which visualises the progression of the operation. When the task is accompolished a pop-up will appear to confirm success. </w:t>
      </w:r>
    </w:p>
    <w:p w14:paraId="73900038" w14:textId="77777777" w:rsidR="00C146B0" w:rsidRPr="00371212" w:rsidRDefault="00C146B0" w:rsidP="0033002C">
      <w:pPr>
        <w:pStyle w:val="ListParagraph"/>
        <w:numPr>
          <w:ilvl w:val="0"/>
          <w:numId w:val="9"/>
        </w:numPr>
        <w:rPr>
          <w:rFonts w:asciiTheme="majorHAnsi" w:hAnsiTheme="majorHAnsi"/>
          <w:noProof/>
          <w:sz w:val="20"/>
          <w:szCs w:val="20"/>
        </w:rPr>
      </w:pPr>
      <w:r w:rsidRPr="00371212">
        <w:rPr>
          <w:rFonts w:asciiTheme="majorHAnsi" w:hAnsiTheme="majorHAnsi"/>
          <w:noProof/>
          <w:sz w:val="20"/>
          <w:szCs w:val="20"/>
        </w:rPr>
        <w:t xml:space="preserve">In the event of an unsuccessful operation, the pop-up will inform user of the error. </w:t>
      </w:r>
    </w:p>
    <w:p w14:paraId="570E473E" w14:textId="59D00910" w:rsidR="00C146B0" w:rsidRPr="00371212" w:rsidRDefault="00C146B0" w:rsidP="0033002C">
      <w:pPr>
        <w:pStyle w:val="ListParagraph"/>
        <w:numPr>
          <w:ilvl w:val="0"/>
          <w:numId w:val="9"/>
        </w:numPr>
        <w:rPr>
          <w:rFonts w:asciiTheme="majorHAnsi" w:hAnsiTheme="majorHAnsi"/>
          <w:noProof/>
          <w:sz w:val="20"/>
          <w:szCs w:val="20"/>
        </w:rPr>
      </w:pPr>
      <w:r w:rsidRPr="00371212">
        <w:rPr>
          <w:rFonts w:asciiTheme="majorHAnsi" w:hAnsiTheme="majorHAnsi"/>
          <w:noProof/>
          <w:sz w:val="20"/>
          <w:szCs w:val="20"/>
        </w:rPr>
        <w:t xml:space="preserve">Now the ‘Perform Data Merge &amp; Maniupulations’ have taken place, the download button is now enabled for the user to download the results. </w:t>
      </w:r>
    </w:p>
    <w:p w14:paraId="1CF8881A" w14:textId="1C1E3BA2" w:rsidR="00C146B0" w:rsidRPr="002669FF" w:rsidRDefault="00C146B0" w:rsidP="00C146B0">
      <w:pPr>
        <w:pStyle w:val="ListParagraph"/>
        <w:ind w:left="1080"/>
        <w:jc w:val="center"/>
        <w:rPr>
          <w:rFonts w:asciiTheme="majorHAnsi" w:hAnsiTheme="majorHAnsi"/>
          <w:b/>
          <w:bCs/>
          <w:noProof/>
          <w:color w:val="262626" w:themeColor="text1" w:themeTint="D9"/>
          <w:sz w:val="18"/>
          <w:szCs w:val="18"/>
        </w:rPr>
      </w:pPr>
      <w:r w:rsidRPr="002669FF">
        <w:rPr>
          <w:rFonts w:asciiTheme="majorHAnsi" w:hAnsiTheme="majorHAnsi"/>
          <w:b/>
          <w:bCs/>
          <w:noProof/>
          <w:color w:val="262626" w:themeColor="text1" w:themeTint="D9"/>
          <w:sz w:val="18"/>
          <w:szCs w:val="18"/>
        </w:rPr>
        <w:t>Note: these files do not go to prefixed folder, the user must select the folder.</w:t>
      </w:r>
    </w:p>
    <w:p w14:paraId="79CCF817" w14:textId="3481C197" w:rsidR="00EA130E" w:rsidRPr="00371212" w:rsidRDefault="00C146B0" w:rsidP="0033002C">
      <w:pPr>
        <w:pStyle w:val="ListParagraph"/>
        <w:numPr>
          <w:ilvl w:val="0"/>
          <w:numId w:val="9"/>
        </w:numPr>
        <w:rPr>
          <w:rFonts w:asciiTheme="majorHAnsi" w:hAnsiTheme="majorHAnsi"/>
          <w:noProof/>
          <w:sz w:val="20"/>
          <w:szCs w:val="20"/>
        </w:rPr>
      </w:pPr>
      <w:r w:rsidRPr="00371212">
        <w:rPr>
          <w:rFonts w:asciiTheme="majorHAnsi" w:hAnsiTheme="majorHAnsi"/>
          <w:noProof/>
          <w:sz w:val="20"/>
          <w:szCs w:val="20"/>
        </w:rPr>
        <w:t xml:space="preserve">The computed data from steps 2-3 are now analysed in the field titled ‘ Clustering.’ This field is divides into two categories of </w:t>
      </w:r>
      <w:r w:rsidR="00F11661">
        <w:rPr>
          <w:rFonts w:asciiTheme="majorHAnsi" w:hAnsiTheme="majorHAnsi"/>
          <w:noProof/>
          <w:sz w:val="20"/>
          <w:szCs w:val="20"/>
        </w:rPr>
        <w:t>WSS</w:t>
      </w:r>
      <w:r w:rsidRPr="00371212">
        <w:rPr>
          <w:rFonts w:asciiTheme="majorHAnsi" w:hAnsiTheme="majorHAnsi"/>
          <w:noProof/>
          <w:sz w:val="20"/>
          <w:szCs w:val="20"/>
        </w:rPr>
        <w:t xml:space="preserve"> charts: Requests &amp; Recalls and Renewals and Auto-Renewals.</w:t>
      </w:r>
    </w:p>
    <w:p w14:paraId="5D3758EF" w14:textId="606DFA69" w:rsidR="00371212" w:rsidRPr="00371212" w:rsidRDefault="00371212" w:rsidP="00371212">
      <w:pPr>
        <w:pStyle w:val="ListParagraph"/>
        <w:numPr>
          <w:ilvl w:val="0"/>
          <w:numId w:val="9"/>
        </w:numPr>
        <w:rPr>
          <w:rFonts w:asciiTheme="majorHAnsi" w:hAnsiTheme="majorHAnsi"/>
          <w:noProof/>
          <w:sz w:val="20"/>
          <w:szCs w:val="20"/>
        </w:rPr>
      </w:pPr>
      <w:r w:rsidRPr="00371212">
        <w:rPr>
          <w:rFonts w:asciiTheme="majorHAnsi" w:hAnsiTheme="majorHAnsi"/>
          <w:noProof/>
          <w:sz w:val="20"/>
          <w:szCs w:val="20"/>
        </w:rPr>
        <w:lastRenderedPageBreak/>
        <w:t xml:space="preserve">Below each chart, the number of clusters can be toggled from </w:t>
      </w:r>
      <w:r w:rsidR="00FB1FF4">
        <w:rPr>
          <w:rFonts w:asciiTheme="majorHAnsi" w:hAnsiTheme="majorHAnsi"/>
          <w:noProof/>
          <w:sz w:val="20"/>
          <w:szCs w:val="20"/>
        </w:rPr>
        <w:t>3</w:t>
      </w:r>
      <w:r w:rsidRPr="00371212">
        <w:rPr>
          <w:rFonts w:asciiTheme="majorHAnsi" w:hAnsiTheme="majorHAnsi"/>
          <w:noProof/>
          <w:sz w:val="20"/>
          <w:szCs w:val="20"/>
        </w:rPr>
        <w:t>-</w:t>
      </w:r>
      <w:r w:rsidR="00FB1FF4">
        <w:rPr>
          <w:rFonts w:asciiTheme="majorHAnsi" w:hAnsiTheme="majorHAnsi"/>
          <w:noProof/>
          <w:sz w:val="20"/>
          <w:szCs w:val="20"/>
        </w:rPr>
        <w:t>1</w:t>
      </w:r>
      <w:r w:rsidR="002C401C">
        <w:rPr>
          <w:rFonts w:asciiTheme="majorHAnsi" w:hAnsiTheme="majorHAnsi"/>
          <w:noProof/>
          <w:sz w:val="20"/>
          <w:szCs w:val="20"/>
        </w:rPr>
        <w:t>4</w:t>
      </w:r>
      <w:r w:rsidRPr="00371212">
        <w:rPr>
          <w:rFonts w:asciiTheme="majorHAnsi" w:hAnsiTheme="majorHAnsi"/>
          <w:noProof/>
          <w:sz w:val="20"/>
          <w:szCs w:val="20"/>
        </w:rPr>
        <w:t xml:space="preserve"> using the drop-down function. The optimum cluster is usually indicated by the location of a bend (elbow) in the plot. </w:t>
      </w:r>
    </w:p>
    <w:p w14:paraId="04AD35ED" w14:textId="03892153" w:rsidR="00371212" w:rsidRDefault="00371212" w:rsidP="00371212">
      <w:pPr>
        <w:pStyle w:val="ListParagraph"/>
        <w:numPr>
          <w:ilvl w:val="0"/>
          <w:numId w:val="9"/>
        </w:numPr>
        <w:rPr>
          <w:rFonts w:asciiTheme="majorHAnsi" w:hAnsiTheme="majorHAnsi"/>
          <w:noProof/>
          <w:sz w:val="20"/>
          <w:szCs w:val="20"/>
        </w:rPr>
      </w:pPr>
      <w:r w:rsidRPr="00371212">
        <w:rPr>
          <w:rFonts w:asciiTheme="majorHAnsi" w:hAnsiTheme="majorHAnsi"/>
          <w:noProof/>
          <w:sz w:val="20"/>
          <w:szCs w:val="20"/>
        </w:rPr>
        <w:t xml:space="preserve">Toggling the ‘Run clustering algorithms’ button begins the clustering for the next process. When the clustering is complete, </w:t>
      </w:r>
      <w:r w:rsidR="00FA4B41">
        <w:rPr>
          <w:rFonts w:asciiTheme="majorHAnsi" w:hAnsiTheme="majorHAnsi"/>
          <w:noProof/>
          <w:sz w:val="20"/>
          <w:szCs w:val="20"/>
        </w:rPr>
        <w:t>a pop-up appears to confirm operation execution. T</w:t>
      </w:r>
      <w:r w:rsidRPr="00371212">
        <w:rPr>
          <w:rFonts w:asciiTheme="majorHAnsi" w:hAnsiTheme="majorHAnsi"/>
          <w:noProof/>
          <w:sz w:val="20"/>
          <w:szCs w:val="20"/>
        </w:rPr>
        <w:t>he results are displayed</w:t>
      </w:r>
      <w:r w:rsidR="00FA4B41">
        <w:rPr>
          <w:rFonts w:asciiTheme="majorHAnsi" w:hAnsiTheme="majorHAnsi"/>
          <w:noProof/>
          <w:sz w:val="20"/>
          <w:szCs w:val="20"/>
        </w:rPr>
        <w:t xml:space="preserve"> in a field titled ‘Category Assignment</w:t>
      </w:r>
      <w:r w:rsidRPr="00371212">
        <w:rPr>
          <w:rFonts w:asciiTheme="majorHAnsi" w:hAnsiTheme="majorHAnsi"/>
          <w:noProof/>
          <w:sz w:val="20"/>
          <w:szCs w:val="20"/>
        </w:rPr>
        <w:t>.</w:t>
      </w:r>
      <w:r w:rsidR="00AE7DAC">
        <w:rPr>
          <w:rFonts w:asciiTheme="majorHAnsi" w:hAnsiTheme="majorHAnsi"/>
          <w:noProof/>
          <w:sz w:val="20"/>
          <w:szCs w:val="20"/>
        </w:rPr>
        <w:t>’</w:t>
      </w:r>
      <w:r w:rsidRPr="00371212">
        <w:rPr>
          <w:rFonts w:asciiTheme="majorHAnsi" w:hAnsiTheme="majorHAnsi"/>
          <w:noProof/>
          <w:sz w:val="20"/>
          <w:szCs w:val="20"/>
        </w:rPr>
        <w:t xml:space="preserve"> </w:t>
      </w:r>
    </w:p>
    <w:p w14:paraId="2EA4FD00" w14:textId="0A8AC5FD" w:rsidR="009B64D4" w:rsidRDefault="00FA4B41" w:rsidP="00371212">
      <w:pPr>
        <w:pStyle w:val="ListParagraph"/>
        <w:numPr>
          <w:ilvl w:val="0"/>
          <w:numId w:val="9"/>
        </w:numPr>
        <w:rPr>
          <w:rFonts w:asciiTheme="majorHAnsi" w:hAnsiTheme="majorHAnsi"/>
          <w:noProof/>
          <w:sz w:val="20"/>
          <w:szCs w:val="20"/>
        </w:rPr>
      </w:pPr>
      <w:r>
        <w:rPr>
          <w:rFonts w:asciiTheme="majorHAnsi" w:hAnsiTheme="majorHAnsi"/>
          <w:noProof/>
          <w:sz w:val="20"/>
          <w:szCs w:val="20"/>
        </w:rPr>
        <w:t>This field computes the data for the specfied number of clusters selected in step 7. Based on the number of selected clusters, the user must now specify demand categories and dynamic loan level</w:t>
      </w:r>
      <w:r w:rsidR="009B64D4">
        <w:rPr>
          <w:rFonts w:asciiTheme="majorHAnsi" w:hAnsiTheme="majorHAnsi"/>
          <w:noProof/>
          <w:sz w:val="20"/>
          <w:szCs w:val="20"/>
        </w:rPr>
        <w:t>s</w:t>
      </w:r>
      <w:r>
        <w:rPr>
          <w:rFonts w:asciiTheme="majorHAnsi" w:hAnsiTheme="majorHAnsi"/>
          <w:noProof/>
          <w:sz w:val="20"/>
          <w:szCs w:val="20"/>
        </w:rPr>
        <w:t xml:space="preserve"> for each cluster.</w:t>
      </w:r>
      <w:r w:rsidR="009B64D4">
        <w:rPr>
          <w:rFonts w:asciiTheme="majorHAnsi" w:hAnsiTheme="majorHAnsi"/>
          <w:noProof/>
          <w:sz w:val="20"/>
          <w:szCs w:val="20"/>
        </w:rPr>
        <w:t xml:space="preserve"> See Figure 5. </w:t>
      </w:r>
    </w:p>
    <w:p w14:paraId="325C5BCC" w14:textId="77777777" w:rsidR="009B64D4" w:rsidRDefault="009B64D4" w:rsidP="009B64D4">
      <w:pPr>
        <w:pStyle w:val="ListParagraph"/>
        <w:ind w:left="1080"/>
        <w:rPr>
          <w:noProof/>
        </w:rPr>
      </w:pPr>
    </w:p>
    <w:p w14:paraId="08DA3E59" w14:textId="2E237D25" w:rsidR="009B64D4" w:rsidRDefault="009B64D4" w:rsidP="009B64D4">
      <w:pPr>
        <w:pStyle w:val="ListParagraph"/>
        <w:ind w:left="1080"/>
        <w:jc w:val="center"/>
        <w:rPr>
          <w:rFonts w:asciiTheme="majorHAnsi" w:hAnsiTheme="majorHAnsi"/>
          <w:noProof/>
          <w:sz w:val="20"/>
          <w:szCs w:val="20"/>
        </w:rPr>
      </w:pPr>
      <w:r>
        <w:rPr>
          <w:noProof/>
        </w:rPr>
        <w:drawing>
          <wp:inline distT="0" distB="0" distL="0" distR="0" wp14:anchorId="0C4A301F" wp14:editId="756A8A01">
            <wp:extent cx="1600200" cy="34530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Lst>
                    </a:blip>
                    <a:srcRect l="10901" t="12054" r="71417" b="20110"/>
                    <a:stretch/>
                  </pic:blipFill>
                  <pic:spPr bwMode="auto">
                    <a:xfrm>
                      <a:off x="0" y="0"/>
                      <a:ext cx="1602867" cy="3458818"/>
                    </a:xfrm>
                    <a:prstGeom prst="rect">
                      <a:avLst/>
                    </a:prstGeom>
                    <a:ln>
                      <a:noFill/>
                    </a:ln>
                    <a:extLst>
                      <a:ext uri="{53640926-AAD7-44D8-BBD7-CCE9431645EC}">
                        <a14:shadowObscured xmlns:a14="http://schemas.microsoft.com/office/drawing/2010/main"/>
                      </a:ext>
                    </a:extLst>
                  </pic:spPr>
                </pic:pic>
              </a:graphicData>
            </a:graphic>
          </wp:inline>
        </w:drawing>
      </w:r>
    </w:p>
    <w:p w14:paraId="2284CE22" w14:textId="121735C3" w:rsidR="009B64D4" w:rsidRDefault="009B64D4" w:rsidP="009B64D4">
      <w:pPr>
        <w:pStyle w:val="ListParagraph"/>
        <w:ind w:left="1080"/>
        <w:jc w:val="center"/>
        <w:rPr>
          <w:rFonts w:asciiTheme="majorHAnsi" w:hAnsiTheme="majorHAnsi"/>
          <w:noProof/>
          <w:sz w:val="20"/>
          <w:szCs w:val="20"/>
        </w:rPr>
      </w:pPr>
      <w:r>
        <w:rPr>
          <w:rFonts w:asciiTheme="majorHAnsi" w:hAnsiTheme="majorHAnsi"/>
          <w:noProof/>
          <w:sz w:val="20"/>
          <w:szCs w:val="20"/>
        </w:rPr>
        <w:t>Figure 5: Category Assignment.</w:t>
      </w:r>
    </w:p>
    <w:p w14:paraId="1F763436" w14:textId="48748A70" w:rsidR="009B64D4" w:rsidRDefault="009B64D4" w:rsidP="009B64D4">
      <w:pPr>
        <w:pStyle w:val="ListParagraph"/>
        <w:ind w:left="1080"/>
        <w:jc w:val="center"/>
        <w:rPr>
          <w:rFonts w:asciiTheme="majorHAnsi" w:hAnsiTheme="majorHAnsi"/>
          <w:b/>
          <w:bCs/>
          <w:noProof/>
          <w:color w:val="262626" w:themeColor="text1" w:themeTint="D9"/>
          <w:sz w:val="18"/>
          <w:szCs w:val="18"/>
        </w:rPr>
      </w:pPr>
      <w:r w:rsidRPr="009B64D4">
        <w:rPr>
          <w:rFonts w:asciiTheme="majorHAnsi" w:hAnsiTheme="majorHAnsi"/>
          <w:b/>
          <w:bCs/>
          <w:noProof/>
          <w:color w:val="262626" w:themeColor="text1" w:themeTint="D9"/>
          <w:sz w:val="18"/>
          <w:szCs w:val="18"/>
        </w:rPr>
        <w:t xml:space="preserve">Note: sample is using 4 clusters. </w:t>
      </w:r>
    </w:p>
    <w:p w14:paraId="39EFCC65" w14:textId="77777777" w:rsidR="00712FA0" w:rsidRPr="009B64D4" w:rsidRDefault="00712FA0" w:rsidP="009B64D4">
      <w:pPr>
        <w:pStyle w:val="ListParagraph"/>
        <w:ind w:left="1080"/>
        <w:jc w:val="center"/>
        <w:rPr>
          <w:rFonts w:asciiTheme="majorHAnsi" w:hAnsiTheme="majorHAnsi"/>
          <w:b/>
          <w:bCs/>
          <w:noProof/>
          <w:color w:val="262626" w:themeColor="text1" w:themeTint="D9"/>
          <w:sz w:val="18"/>
          <w:szCs w:val="18"/>
        </w:rPr>
      </w:pPr>
    </w:p>
    <w:p w14:paraId="23A30CBB" w14:textId="45F1612D" w:rsidR="00FA4B41" w:rsidRDefault="00FA4B41" w:rsidP="0FB9F6C2">
      <w:pPr>
        <w:pStyle w:val="ListParagraph"/>
        <w:numPr>
          <w:ilvl w:val="0"/>
          <w:numId w:val="9"/>
        </w:numPr>
        <w:rPr>
          <w:rFonts w:asciiTheme="majorHAnsi" w:eastAsiaTheme="majorEastAsia" w:hAnsiTheme="majorHAnsi" w:cstheme="majorBidi"/>
          <w:noProof/>
          <w:sz w:val="20"/>
          <w:szCs w:val="20"/>
        </w:rPr>
      </w:pPr>
      <w:r w:rsidRPr="0FB9F6C2">
        <w:rPr>
          <w:rFonts w:asciiTheme="majorHAnsi" w:hAnsiTheme="majorHAnsi"/>
          <w:noProof/>
          <w:sz w:val="20"/>
          <w:szCs w:val="20"/>
        </w:rPr>
        <w:t xml:space="preserve"> </w:t>
      </w:r>
      <w:r w:rsidR="00712FA0" w:rsidRPr="0FB9F6C2">
        <w:rPr>
          <w:rFonts w:asciiTheme="majorHAnsi" w:hAnsiTheme="majorHAnsi"/>
          <w:noProof/>
          <w:sz w:val="20"/>
          <w:szCs w:val="20"/>
        </w:rPr>
        <w:t>To complete the category assignment process, click ‘ Perform category assignment.’</w:t>
      </w:r>
      <w:r w:rsidR="002B55B0" w:rsidRPr="0FB9F6C2">
        <w:rPr>
          <w:rFonts w:asciiTheme="majorHAnsi" w:hAnsiTheme="majorHAnsi"/>
          <w:noProof/>
          <w:sz w:val="20"/>
          <w:szCs w:val="20"/>
        </w:rPr>
        <w:t xml:space="preserve"> </w:t>
      </w:r>
      <w:r w:rsidR="38AEC3BF" w:rsidRPr="0FB9F6C2">
        <w:rPr>
          <w:rFonts w:asciiTheme="majorHAnsi" w:hAnsiTheme="majorHAnsi"/>
          <w:noProof/>
          <w:sz w:val="20"/>
          <w:szCs w:val="20"/>
        </w:rPr>
        <w:t>A loading bar appears in the bottom right corner which visualises the progression of the operation. When the task is accompolished a pop-up will appear to confirm success and t</w:t>
      </w:r>
      <w:r w:rsidR="002B55B0" w:rsidRPr="0FB9F6C2">
        <w:rPr>
          <w:rFonts w:asciiTheme="majorHAnsi" w:hAnsiTheme="majorHAnsi"/>
          <w:noProof/>
          <w:sz w:val="20"/>
          <w:szCs w:val="20"/>
        </w:rPr>
        <w:t xml:space="preserve">he results of this process </w:t>
      </w:r>
      <w:r w:rsidR="001E47DB" w:rsidRPr="0FB9F6C2">
        <w:rPr>
          <w:rFonts w:asciiTheme="majorHAnsi" w:hAnsiTheme="majorHAnsi"/>
          <w:noProof/>
          <w:sz w:val="20"/>
          <w:szCs w:val="20"/>
        </w:rPr>
        <w:t>are</w:t>
      </w:r>
      <w:r w:rsidR="002B55B0" w:rsidRPr="0FB9F6C2">
        <w:rPr>
          <w:rFonts w:asciiTheme="majorHAnsi" w:hAnsiTheme="majorHAnsi"/>
          <w:noProof/>
          <w:sz w:val="20"/>
          <w:szCs w:val="20"/>
        </w:rPr>
        <w:t xml:space="preserve"> </w:t>
      </w:r>
      <w:r w:rsidR="008548D2" w:rsidRPr="0FB9F6C2">
        <w:rPr>
          <w:rFonts w:asciiTheme="majorHAnsi" w:hAnsiTheme="majorHAnsi"/>
          <w:noProof/>
          <w:sz w:val="20"/>
          <w:szCs w:val="20"/>
        </w:rPr>
        <w:t xml:space="preserve">saved to a </w:t>
      </w:r>
      <w:r w:rsidR="02DD8226" w:rsidRPr="0FB9F6C2">
        <w:rPr>
          <w:rFonts w:asciiTheme="majorHAnsi" w:hAnsiTheme="majorHAnsi"/>
          <w:noProof/>
          <w:sz w:val="20"/>
          <w:szCs w:val="20"/>
        </w:rPr>
        <w:t>c</w:t>
      </w:r>
      <w:r w:rsidR="008548D2" w:rsidRPr="0FB9F6C2">
        <w:rPr>
          <w:rFonts w:asciiTheme="majorHAnsi" w:hAnsiTheme="majorHAnsi"/>
          <w:noProof/>
          <w:sz w:val="20"/>
          <w:szCs w:val="20"/>
        </w:rPr>
        <w:t>sv file</w:t>
      </w:r>
      <w:r w:rsidR="094FE07F" w:rsidRPr="0FB9F6C2">
        <w:rPr>
          <w:rFonts w:asciiTheme="majorHAnsi" w:hAnsiTheme="majorHAnsi"/>
          <w:noProof/>
          <w:sz w:val="20"/>
          <w:szCs w:val="20"/>
        </w:rPr>
        <w:t>.</w:t>
      </w:r>
      <w:r w:rsidR="008548D2" w:rsidRPr="0FB9F6C2">
        <w:rPr>
          <w:rFonts w:asciiTheme="majorHAnsi" w:hAnsiTheme="majorHAnsi"/>
          <w:noProof/>
          <w:sz w:val="20"/>
          <w:szCs w:val="20"/>
        </w:rPr>
        <w:t xml:space="preserve"> </w:t>
      </w:r>
      <w:r w:rsidR="0B617EA9" w:rsidRPr="0FB9F6C2">
        <w:rPr>
          <w:rFonts w:asciiTheme="majorHAnsi" w:hAnsiTheme="majorHAnsi"/>
          <w:noProof/>
          <w:sz w:val="20"/>
          <w:szCs w:val="20"/>
        </w:rPr>
        <w:t>A</w:t>
      </w:r>
      <w:r w:rsidR="008548D2" w:rsidRPr="0FB9F6C2">
        <w:rPr>
          <w:rFonts w:asciiTheme="majorHAnsi" w:hAnsiTheme="majorHAnsi"/>
          <w:noProof/>
          <w:sz w:val="20"/>
          <w:szCs w:val="20"/>
        </w:rPr>
        <w:t xml:space="preserve"> new field</w:t>
      </w:r>
      <w:r w:rsidR="002B55B0" w:rsidRPr="0FB9F6C2">
        <w:rPr>
          <w:rFonts w:asciiTheme="majorHAnsi" w:hAnsiTheme="majorHAnsi"/>
          <w:noProof/>
          <w:sz w:val="20"/>
          <w:szCs w:val="20"/>
        </w:rPr>
        <w:t xml:space="preserve"> titled class</w:t>
      </w:r>
      <w:r w:rsidR="001E47DB" w:rsidRPr="0FB9F6C2">
        <w:rPr>
          <w:rFonts w:asciiTheme="majorHAnsi" w:hAnsiTheme="majorHAnsi"/>
          <w:noProof/>
          <w:sz w:val="20"/>
          <w:szCs w:val="20"/>
        </w:rPr>
        <w:t>ification</w:t>
      </w:r>
      <w:r w:rsidR="008548D2" w:rsidRPr="0FB9F6C2">
        <w:rPr>
          <w:rFonts w:asciiTheme="majorHAnsi" w:hAnsiTheme="majorHAnsi"/>
          <w:noProof/>
          <w:sz w:val="20"/>
          <w:szCs w:val="20"/>
        </w:rPr>
        <w:t xml:space="preserve"> is now visible.</w:t>
      </w:r>
      <w:r w:rsidR="00B95EEC" w:rsidRPr="0FB9F6C2">
        <w:rPr>
          <w:rFonts w:asciiTheme="majorHAnsi" w:hAnsiTheme="majorHAnsi"/>
          <w:noProof/>
          <w:sz w:val="20"/>
          <w:szCs w:val="20"/>
        </w:rPr>
        <w:t xml:space="preserve"> </w:t>
      </w:r>
    </w:p>
    <w:p w14:paraId="5D01720B" w14:textId="2DF57C31" w:rsidR="001E47DB" w:rsidRPr="008548D2" w:rsidRDefault="008548D2" w:rsidP="0FB9F6C2">
      <w:pPr>
        <w:pStyle w:val="ListParagraph"/>
        <w:numPr>
          <w:ilvl w:val="0"/>
          <w:numId w:val="9"/>
        </w:numPr>
        <w:rPr>
          <w:rFonts w:asciiTheme="majorHAnsi" w:hAnsiTheme="majorHAnsi"/>
          <w:noProof/>
          <w:sz w:val="20"/>
          <w:szCs w:val="20"/>
        </w:rPr>
      </w:pPr>
      <w:r w:rsidRPr="0FB9F6C2">
        <w:rPr>
          <w:rFonts w:asciiTheme="majorHAnsi" w:hAnsiTheme="majorHAnsi"/>
          <w:noProof/>
          <w:sz w:val="20"/>
          <w:szCs w:val="20"/>
        </w:rPr>
        <w:t>The classfication field classfies the data from steps 2-10 and is performed using the ‘run asset classification’ button. When the task is accompolished a pop-up will appear to confirm success.</w:t>
      </w:r>
    </w:p>
    <w:p w14:paraId="55AB5FAC" w14:textId="2787B064" w:rsidR="006B1F63" w:rsidRDefault="008548D2" w:rsidP="0FB9F6C2">
      <w:pPr>
        <w:pStyle w:val="ListParagraph"/>
        <w:numPr>
          <w:ilvl w:val="0"/>
          <w:numId w:val="9"/>
        </w:numPr>
        <w:rPr>
          <w:rFonts w:asciiTheme="majorHAnsi" w:hAnsiTheme="majorHAnsi"/>
          <w:noProof/>
          <w:sz w:val="20"/>
          <w:szCs w:val="20"/>
        </w:rPr>
      </w:pPr>
      <w:r w:rsidRPr="0FB9F6C2">
        <w:rPr>
          <w:rFonts w:asciiTheme="majorHAnsi" w:hAnsiTheme="majorHAnsi"/>
          <w:noProof/>
          <w:sz w:val="20"/>
          <w:szCs w:val="20"/>
        </w:rPr>
        <w:t>Th</w:t>
      </w:r>
      <w:r w:rsidR="00F11661" w:rsidRPr="0FB9F6C2">
        <w:rPr>
          <w:rFonts w:asciiTheme="majorHAnsi" w:hAnsiTheme="majorHAnsi"/>
          <w:noProof/>
          <w:sz w:val="20"/>
          <w:szCs w:val="20"/>
        </w:rPr>
        <w:t>e</w:t>
      </w:r>
      <w:r w:rsidR="006B1F63" w:rsidRPr="0FB9F6C2">
        <w:rPr>
          <w:rFonts w:asciiTheme="majorHAnsi" w:hAnsiTheme="majorHAnsi"/>
          <w:noProof/>
          <w:sz w:val="20"/>
          <w:szCs w:val="20"/>
        </w:rPr>
        <w:t xml:space="preserve"> outcome of this process is displayed under ‘view generated decision trees.’ </w:t>
      </w:r>
    </w:p>
    <w:p w14:paraId="6157CD5E" w14:textId="00E27797" w:rsidR="006B1F63" w:rsidRDefault="006B1F63" w:rsidP="0FB9F6C2">
      <w:pPr>
        <w:pStyle w:val="ListParagraph"/>
        <w:numPr>
          <w:ilvl w:val="0"/>
          <w:numId w:val="9"/>
        </w:numPr>
        <w:rPr>
          <w:rFonts w:asciiTheme="majorHAnsi" w:hAnsiTheme="majorHAnsi"/>
          <w:noProof/>
          <w:sz w:val="20"/>
          <w:szCs w:val="20"/>
        </w:rPr>
      </w:pPr>
      <w:r w:rsidRPr="0FB9F6C2">
        <w:rPr>
          <w:rFonts w:asciiTheme="majorHAnsi" w:hAnsiTheme="majorHAnsi"/>
          <w:noProof/>
          <w:sz w:val="20"/>
          <w:szCs w:val="20"/>
        </w:rPr>
        <w:t xml:space="preserve">The user must now </w:t>
      </w:r>
      <w:r w:rsidR="000D59F3" w:rsidRPr="0FB9F6C2">
        <w:rPr>
          <w:rFonts w:asciiTheme="majorHAnsi" w:hAnsiTheme="majorHAnsi"/>
          <w:noProof/>
          <w:sz w:val="20"/>
          <w:szCs w:val="20"/>
        </w:rPr>
        <w:t xml:space="preserve">sumbit their datafiles produced in step 10. </w:t>
      </w:r>
      <w:r w:rsidRPr="0FB9F6C2">
        <w:rPr>
          <w:rFonts w:asciiTheme="majorHAnsi" w:hAnsiTheme="majorHAnsi"/>
          <w:noProof/>
          <w:sz w:val="20"/>
          <w:szCs w:val="20"/>
        </w:rPr>
        <w:t xml:space="preserve"> </w:t>
      </w:r>
      <w:r w:rsidR="000D59F3" w:rsidRPr="0FB9F6C2">
        <w:rPr>
          <w:rFonts w:asciiTheme="majorHAnsi" w:hAnsiTheme="majorHAnsi"/>
          <w:noProof/>
          <w:sz w:val="20"/>
          <w:szCs w:val="20"/>
        </w:rPr>
        <w:t>This field is divided into two upload categories: Loan datasets and Requests datasets. Using the browse function, the user can select files from their computer.</w:t>
      </w:r>
    </w:p>
    <w:p w14:paraId="6A4B51F7" w14:textId="0E27F7D4" w:rsidR="008548D2" w:rsidRPr="008548D2" w:rsidRDefault="006F27D9" w:rsidP="0FB9F6C2">
      <w:pPr>
        <w:pStyle w:val="ListParagraph"/>
        <w:numPr>
          <w:ilvl w:val="0"/>
          <w:numId w:val="9"/>
        </w:numPr>
        <w:rPr>
          <w:rFonts w:asciiTheme="majorHAnsi" w:hAnsiTheme="majorHAnsi"/>
          <w:noProof/>
          <w:sz w:val="20"/>
          <w:szCs w:val="20"/>
        </w:rPr>
      </w:pPr>
      <w:r w:rsidRPr="0FB9F6C2">
        <w:rPr>
          <w:rFonts w:asciiTheme="majorHAnsi" w:hAnsiTheme="majorHAnsi"/>
          <w:noProof/>
          <w:sz w:val="20"/>
          <w:szCs w:val="20"/>
        </w:rPr>
        <w:t>The user</w:t>
      </w:r>
      <w:r w:rsidR="000D59F3" w:rsidRPr="0FB9F6C2">
        <w:rPr>
          <w:rFonts w:asciiTheme="majorHAnsi" w:hAnsiTheme="majorHAnsi"/>
          <w:noProof/>
          <w:sz w:val="20"/>
          <w:szCs w:val="20"/>
        </w:rPr>
        <w:t xml:space="preserve"> </w:t>
      </w:r>
      <w:r w:rsidR="00F11661" w:rsidRPr="0FB9F6C2">
        <w:rPr>
          <w:rFonts w:asciiTheme="majorHAnsi" w:hAnsiTheme="majorHAnsi"/>
          <w:noProof/>
          <w:sz w:val="20"/>
          <w:szCs w:val="20"/>
        </w:rPr>
        <w:t xml:space="preserve">must </w:t>
      </w:r>
      <w:r w:rsidR="000D59F3" w:rsidRPr="0FB9F6C2">
        <w:rPr>
          <w:rFonts w:asciiTheme="majorHAnsi" w:hAnsiTheme="majorHAnsi"/>
          <w:noProof/>
          <w:sz w:val="20"/>
          <w:szCs w:val="20"/>
        </w:rPr>
        <w:t>select ‘Assign demand &amp; dynamic loan labels’ and</w:t>
      </w:r>
      <w:r w:rsidRPr="0FB9F6C2">
        <w:rPr>
          <w:rFonts w:asciiTheme="majorHAnsi" w:hAnsiTheme="majorHAnsi"/>
          <w:noProof/>
          <w:sz w:val="20"/>
          <w:szCs w:val="20"/>
        </w:rPr>
        <w:t xml:space="preserve"> can now proceed to Section 4.2 and 4.3</w:t>
      </w:r>
      <w:r w:rsidR="000D59F3" w:rsidRPr="0FB9F6C2">
        <w:rPr>
          <w:rFonts w:asciiTheme="majorHAnsi" w:hAnsiTheme="majorHAnsi"/>
          <w:noProof/>
          <w:sz w:val="20"/>
          <w:szCs w:val="20"/>
        </w:rPr>
        <w:t xml:space="preserve"> by selecting</w:t>
      </w:r>
      <w:r w:rsidR="00F11661" w:rsidRPr="0FB9F6C2">
        <w:rPr>
          <w:rFonts w:asciiTheme="majorHAnsi" w:hAnsiTheme="majorHAnsi"/>
          <w:noProof/>
          <w:sz w:val="20"/>
          <w:szCs w:val="20"/>
        </w:rPr>
        <w:t xml:space="preserve"> their</w:t>
      </w:r>
      <w:r w:rsidR="000D59F3" w:rsidRPr="0FB9F6C2">
        <w:rPr>
          <w:rFonts w:asciiTheme="majorHAnsi" w:hAnsiTheme="majorHAnsi"/>
          <w:noProof/>
          <w:sz w:val="20"/>
          <w:szCs w:val="20"/>
        </w:rPr>
        <w:t xml:space="preserve"> preferred option in the pop-up window. </w:t>
      </w:r>
    </w:p>
    <w:p w14:paraId="582E27CF" w14:textId="77A0A4B9" w:rsidR="009241EF" w:rsidRDefault="00EA1D23" w:rsidP="00EA1D23">
      <w:pPr>
        <w:rPr>
          <w:rFonts w:asciiTheme="majorHAnsi" w:hAnsiTheme="majorHAnsi"/>
          <w:b/>
          <w:bCs/>
          <w:noProof/>
          <w:color w:val="365F91" w:themeColor="accent1" w:themeShade="BF"/>
        </w:rPr>
      </w:pPr>
      <w:r w:rsidRPr="00F476CF">
        <w:rPr>
          <w:rFonts w:asciiTheme="majorHAnsi" w:hAnsiTheme="majorHAnsi"/>
          <w:b/>
          <w:bCs/>
          <w:noProof/>
          <w:color w:val="365F91" w:themeColor="accent1" w:themeShade="BF"/>
        </w:rPr>
        <w:t xml:space="preserve">Section </w:t>
      </w:r>
      <w:r w:rsidR="00412FE1">
        <w:rPr>
          <w:rFonts w:asciiTheme="majorHAnsi" w:hAnsiTheme="majorHAnsi"/>
          <w:b/>
          <w:bCs/>
          <w:noProof/>
          <w:color w:val="365F91" w:themeColor="accent1" w:themeShade="BF"/>
        </w:rPr>
        <w:t>4</w:t>
      </w:r>
      <w:r w:rsidRPr="00F476CF">
        <w:rPr>
          <w:rFonts w:asciiTheme="majorHAnsi" w:hAnsiTheme="majorHAnsi"/>
          <w:b/>
          <w:bCs/>
          <w:noProof/>
          <w:color w:val="365F91" w:themeColor="accent1" w:themeShade="BF"/>
        </w:rPr>
        <w:t>.</w:t>
      </w:r>
      <w:r w:rsidR="009241EF">
        <w:rPr>
          <w:rFonts w:asciiTheme="majorHAnsi" w:hAnsiTheme="majorHAnsi"/>
          <w:b/>
          <w:bCs/>
          <w:noProof/>
          <w:color w:val="365F91" w:themeColor="accent1" w:themeShade="BF"/>
        </w:rPr>
        <w:t>2</w:t>
      </w:r>
    </w:p>
    <w:p w14:paraId="667BD9CC" w14:textId="1A80E77A" w:rsidR="009241EF" w:rsidRPr="009241EF" w:rsidRDefault="002A24D6" w:rsidP="00EA1D23">
      <w:pPr>
        <w:rPr>
          <w:rFonts w:asciiTheme="majorHAnsi" w:hAnsiTheme="majorHAnsi"/>
          <w:b/>
          <w:bCs/>
          <w:noProof/>
        </w:rPr>
      </w:pPr>
      <w:r>
        <w:rPr>
          <w:rFonts w:asciiTheme="majorHAnsi" w:hAnsiTheme="majorHAnsi"/>
          <w:b/>
          <w:bCs/>
          <w:noProof/>
        </w:rPr>
        <w:t xml:space="preserve">Choosing </w:t>
      </w:r>
      <w:r w:rsidR="009241EF" w:rsidRPr="009241EF">
        <w:rPr>
          <w:rFonts w:asciiTheme="majorHAnsi" w:hAnsiTheme="majorHAnsi"/>
          <w:b/>
          <w:bCs/>
          <w:noProof/>
        </w:rPr>
        <w:t>Demand Categor</w:t>
      </w:r>
      <w:r>
        <w:rPr>
          <w:rFonts w:asciiTheme="majorHAnsi" w:hAnsiTheme="majorHAnsi"/>
          <w:b/>
          <w:bCs/>
          <w:noProof/>
        </w:rPr>
        <w:t>isation</w:t>
      </w:r>
    </w:p>
    <w:p w14:paraId="6E6B5AB6" w14:textId="51B170C6" w:rsidR="001E47DB" w:rsidRPr="001E47DB" w:rsidRDefault="001E47DB" w:rsidP="001E47DB">
      <w:pPr>
        <w:pStyle w:val="ListParagraph"/>
        <w:numPr>
          <w:ilvl w:val="0"/>
          <w:numId w:val="8"/>
        </w:numPr>
        <w:rPr>
          <w:rFonts w:asciiTheme="majorHAnsi" w:hAnsiTheme="majorHAnsi"/>
          <w:b/>
          <w:bCs/>
          <w:noProof/>
          <w:sz w:val="20"/>
          <w:szCs w:val="20"/>
        </w:rPr>
      </w:pPr>
      <w:r>
        <w:rPr>
          <w:rFonts w:asciiTheme="majorHAnsi" w:hAnsiTheme="majorHAnsi"/>
          <w:noProof/>
          <w:sz w:val="20"/>
          <w:szCs w:val="20"/>
        </w:rPr>
        <w:t>Based on the completetion of the first task ‘Model Creation &amp; Training’, the tabs are now enabled for analysis purposes. To operate ‘Demand Categorisation’ follow these steps:</w:t>
      </w:r>
    </w:p>
    <w:p w14:paraId="1F404AAD" w14:textId="154E2869" w:rsidR="001E47DB" w:rsidRPr="001E47DB" w:rsidRDefault="001E47DB" w:rsidP="001E47DB">
      <w:pPr>
        <w:pStyle w:val="ListParagraph"/>
        <w:numPr>
          <w:ilvl w:val="0"/>
          <w:numId w:val="10"/>
        </w:numPr>
        <w:rPr>
          <w:rFonts w:asciiTheme="majorHAnsi" w:hAnsiTheme="majorHAnsi"/>
          <w:b/>
          <w:bCs/>
          <w:noProof/>
          <w:sz w:val="20"/>
          <w:szCs w:val="20"/>
        </w:rPr>
      </w:pPr>
      <w:r>
        <w:rPr>
          <w:rFonts w:asciiTheme="majorHAnsi" w:hAnsiTheme="majorHAnsi"/>
          <w:noProof/>
          <w:sz w:val="20"/>
          <w:szCs w:val="20"/>
        </w:rPr>
        <w:lastRenderedPageBreak/>
        <w:t xml:space="preserve">Having selected demand categories based on the chosen clusters in Section 4, these now appear under this task. </w:t>
      </w:r>
    </w:p>
    <w:p w14:paraId="72710BA0" w14:textId="73519619" w:rsidR="001E47DB" w:rsidRPr="002669FF" w:rsidRDefault="001E47DB" w:rsidP="001E47DB">
      <w:pPr>
        <w:pStyle w:val="ListParagraph"/>
        <w:numPr>
          <w:ilvl w:val="0"/>
          <w:numId w:val="10"/>
        </w:numPr>
        <w:rPr>
          <w:rFonts w:asciiTheme="majorHAnsi" w:hAnsiTheme="majorHAnsi"/>
          <w:b/>
          <w:bCs/>
          <w:noProof/>
          <w:sz w:val="20"/>
          <w:szCs w:val="20"/>
        </w:rPr>
      </w:pPr>
      <w:r>
        <w:rPr>
          <w:rFonts w:asciiTheme="majorHAnsi" w:hAnsiTheme="majorHAnsi"/>
          <w:noProof/>
          <w:sz w:val="20"/>
          <w:szCs w:val="20"/>
        </w:rPr>
        <w:t>Demand is categorised into two categories Primary and Secondary Demand</w:t>
      </w:r>
      <w:r w:rsidR="002669FF">
        <w:rPr>
          <w:rFonts w:asciiTheme="majorHAnsi" w:hAnsiTheme="majorHAnsi"/>
          <w:noProof/>
          <w:sz w:val="20"/>
          <w:szCs w:val="20"/>
        </w:rPr>
        <w:t xml:space="preserve"> and three sub-categories based on the demand categorisation: High, moderate, and low. See Figure 6. </w:t>
      </w:r>
    </w:p>
    <w:p w14:paraId="327E8380" w14:textId="77777777" w:rsidR="002669FF" w:rsidRDefault="002669FF" w:rsidP="002669FF">
      <w:pPr>
        <w:pStyle w:val="ListParagraph"/>
        <w:ind w:left="1080"/>
        <w:rPr>
          <w:noProof/>
        </w:rPr>
      </w:pPr>
    </w:p>
    <w:p w14:paraId="79CD975C" w14:textId="77777777" w:rsidR="000D59F3" w:rsidRDefault="000D59F3" w:rsidP="002669FF">
      <w:pPr>
        <w:pStyle w:val="ListParagraph"/>
        <w:ind w:left="1080"/>
        <w:jc w:val="center"/>
        <w:rPr>
          <w:noProof/>
        </w:rPr>
      </w:pPr>
    </w:p>
    <w:p w14:paraId="24513763" w14:textId="77777777" w:rsidR="000D59F3" w:rsidRDefault="000D59F3" w:rsidP="002669FF">
      <w:pPr>
        <w:pStyle w:val="ListParagraph"/>
        <w:ind w:left="1080"/>
        <w:jc w:val="center"/>
        <w:rPr>
          <w:noProof/>
        </w:rPr>
      </w:pPr>
    </w:p>
    <w:p w14:paraId="1BF829F5" w14:textId="436567F0" w:rsidR="002669FF" w:rsidRDefault="000D59F3" w:rsidP="002669FF">
      <w:pPr>
        <w:pStyle w:val="ListParagraph"/>
        <w:ind w:left="1080"/>
        <w:jc w:val="center"/>
        <w:rPr>
          <w:rFonts w:asciiTheme="majorHAnsi" w:hAnsiTheme="majorHAnsi"/>
          <w:b/>
          <w:bCs/>
          <w:noProof/>
          <w:sz w:val="20"/>
          <w:szCs w:val="20"/>
        </w:rPr>
      </w:pPr>
      <w:r>
        <w:rPr>
          <w:noProof/>
        </w:rPr>
        <w:drawing>
          <wp:inline distT="0" distB="0" distL="0" distR="0" wp14:anchorId="39D51744" wp14:editId="26FBB2D4">
            <wp:extent cx="3642555" cy="784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654" t="10163" r="1219" b="71400"/>
                    <a:stretch/>
                  </pic:blipFill>
                  <pic:spPr bwMode="auto">
                    <a:xfrm>
                      <a:off x="0" y="0"/>
                      <a:ext cx="3645705" cy="785539"/>
                    </a:xfrm>
                    <a:prstGeom prst="rect">
                      <a:avLst/>
                    </a:prstGeom>
                    <a:ln>
                      <a:noFill/>
                    </a:ln>
                    <a:extLst>
                      <a:ext uri="{53640926-AAD7-44D8-BBD7-CCE9431645EC}">
                        <a14:shadowObscured xmlns:a14="http://schemas.microsoft.com/office/drawing/2010/main"/>
                      </a:ext>
                    </a:extLst>
                  </pic:spPr>
                </pic:pic>
              </a:graphicData>
            </a:graphic>
          </wp:inline>
        </w:drawing>
      </w:r>
    </w:p>
    <w:p w14:paraId="7E7D2F58" w14:textId="5401DCA7" w:rsidR="002669FF" w:rsidRPr="002669FF" w:rsidRDefault="002669FF" w:rsidP="002669FF">
      <w:pPr>
        <w:pStyle w:val="ListParagraph"/>
        <w:ind w:left="1080"/>
        <w:jc w:val="center"/>
        <w:rPr>
          <w:rFonts w:asciiTheme="majorHAnsi" w:hAnsiTheme="majorHAnsi"/>
          <w:noProof/>
          <w:sz w:val="20"/>
          <w:szCs w:val="20"/>
        </w:rPr>
      </w:pPr>
      <w:r w:rsidRPr="002669FF">
        <w:rPr>
          <w:rFonts w:asciiTheme="majorHAnsi" w:hAnsiTheme="majorHAnsi"/>
          <w:noProof/>
          <w:sz w:val="20"/>
          <w:szCs w:val="20"/>
        </w:rPr>
        <w:t>Figure 6: Demand Based Categorisation</w:t>
      </w:r>
    </w:p>
    <w:p w14:paraId="667AE827" w14:textId="1E0BBA38" w:rsidR="002669FF" w:rsidRDefault="002669FF" w:rsidP="002669FF">
      <w:pPr>
        <w:pStyle w:val="ListParagraph"/>
        <w:ind w:left="1080"/>
        <w:jc w:val="center"/>
        <w:rPr>
          <w:rFonts w:asciiTheme="majorHAnsi" w:hAnsiTheme="majorHAnsi"/>
          <w:b/>
          <w:bCs/>
          <w:noProof/>
          <w:sz w:val="18"/>
          <w:szCs w:val="18"/>
        </w:rPr>
      </w:pPr>
      <w:r w:rsidRPr="002669FF">
        <w:rPr>
          <w:rFonts w:asciiTheme="majorHAnsi" w:hAnsiTheme="majorHAnsi"/>
          <w:b/>
          <w:bCs/>
          <w:noProof/>
          <w:sz w:val="18"/>
          <w:szCs w:val="18"/>
        </w:rPr>
        <w:t>Note: based on default.</w:t>
      </w:r>
    </w:p>
    <w:p w14:paraId="42F3A5EC" w14:textId="77777777" w:rsidR="002669FF" w:rsidRPr="002669FF" w:rsidRDefault="002669FF" w:rsidP="002669FF">
      <w:pPr>
        <w:pStyle w:val="ListParagraph"/>
        <w:ind w:left="1080"/>
        <w:jc w:val="center"/>
        <w:rPr>
          <w:rFonts w:asciiTheme="majorHAnsi" w:hAnsiTheme="majorHAnsi"/>
          <w:b/>
          <w:bCs/>
          <w:noProof/>
          <w:sz w:val="18"/>
          <w:szCs w:val="18"/>
        </w:rPr>
      </w:pPr>
    </w:p>
    <w:p w14:paraId="38F23EAC" w14:textId="6900A4CC" w:rsidR="000D59F3" w:rsidRPr="000D59F3" w:rsidRDefault="000D59F3" w:rsidP="001E47DB">
      <w:pPr>
        <w:pStyle w:val="ListParagraph"/>
        <w:numPr>
          <w:ilvl w:val="0"/>
          <w:numId w:val="10"/>
        </w:numPr>
        <w:rPr>
          <w:rFonts w:asciiTheme="majorHAnsi" w:hAnsiTheme="majorHAnsi"/>
          <w:b/>
          <w:bCs/>
          <w:noProof/>
          <w:sz w:val="20"/>
          <w:szCs w:val="20"/>
        </w:rPr>
      </w:pPr>
      <w:r>
        <w:rPr>
          <w:rFonts w:asciiTheme="majorHAnsi" w:hAnsiTheme="majorHAnsi"/>
          <w:noProof/>
          <w:sz w:val="20"/>
          <w:szCs w:val="20"/>
        </w:rPr>
        <w:t>By selecting the categories shown in Figure 6, the entries are displayed</w:t>
      </w:r>
      <w:r w:rsidR="00F11661">
        <w:rPr>
          <w:rFonts w:asciiTheme="majorHAnsi" w:hAnsiTheme="majorHAnsi"/>
          <w:noProof/>
          <w:sz w:val="20"/>
          <w:szCs w:val="20"/>
        </w:rPr>
        <w:t xml:space="preserve"> as</w:t>
      </w:r>
      <w:r>
        <w:rPr>
          <w:rFonts w:asciiTheme="majorHAnsi" w:hAnsiTheme="majorHAnsi"/>
          <w:noProof/>
          <w:sz w:val="20"/>
          <w:szCs w:val="20"/>
        </w:rPr>
        <w:t xml:space="preserve"> per demand category in a pop-up window. The entries are also shown in the work-area and can be sorted using the dropdown beside each column.</w:t>
      </w:r>
    </w:p>
    <w:p w14:paraId="08C7C808" w14:textId="405B16F7" w:rsidR="002669FF" w:rsidRPr="002669FF" w:rsidRDefault="000D59F3" w:rsidP="001E47DB">
      <w:pPr>
        <w:pStyle w:val="ListParagraph"/>
        <w:numPr>
          <w:ilvl w:val="0"/>
          <w:numId w:val="10"/>
        </w:numPr>
        <w:rPr>
          <w:rFonts w:asciiTheme="majorHAnsi" w:hAnsiTheme="majorHAnsi"/>
          <w:b/>
          <w:bCs/>
          <w:noProof/>
          <w:sz w:val="20"/>
          <w:szCs w:val="20"/>
        </w:rPr>
      </w:pPr>
      <w:r>
        <w:rPr>
          <w:rFonts w:asciiTheme="majorHAnsi" w:hAnsiTheme="majorHAnsi"/>
          <w:noProof/>
          <w:sz w:val="20"/>
          <w:szCs w:val="20"/>
        </w:rPr>
        <w:t>The</w:t>
      </w:r>
      <w:r w:rsidR="002669FF">
        <w:rPr>
          <w:rFonts w:asciiTheme="majorHAnsi" w:hAnsiTheme="majorHAnsi"/>
          <w:noProof/>
          <w:sz w:val="20"/>
          <w:szCs w:val="20"/>
        </w:rPr>
        <w:t xml:space="preserve"> user can select ‘Download Report’  to download the results based on demand categorisation. </w:t>
      </w:r>
    </w:p>
    <w:p w14:paraId="0D6B1099" w14:textId="77777777" w:rsidR="002669FF" w:rsidRPr="002669FF" w:rsidRDefault="002669FF" w:rsidP="002669FF">
      <w:pPr>
        <w:pStyle w:val="ListParagraph"/>
        <w:ind w:left="1080"/>
        <w:jc w:val="center"/>
        <w:rPr>
          <w:rFonts w:asciiTheme="majorHAnsi" w:hAnsiTheme="majorHAnsi"/>
          <w:b/>
          <w:bCs/>
          <w:noProof/>
          <w:color w:val="262626" w:themeColor="text1" w:themeTint="D9"/>
          <w:sz w:val="20"/>
          <w:szCs w:val="20"/>
        </w:rPr>
      </w:pPr>
      <w:r w:rsidRPr="002669FF">
        <w:rPr>
          <w:rFonts w:asciiTheme="majorHAnsi" w:hAnsiTheme="majorHAnsi"/>
          <w:b/>
          <w:bCs/>
          <w:noProof/>
          <w:color w:val="262626" w:themeColor="text1" w:themeTint="D9"/>
          <w:sz w:val="18"/>
          <w:szCs w:val="18"/>
        </w:rPr>
        <w:t>Note: these files do not go to prefixed folder, the user must select the folder.</w:t>
      </w:r>
    </w:p>
    <w:p w14:paraId="4A29865B" w14:textId="77777777" w:rsidR="00F63E79" w:rsidRDefault="00F63E79" w:rsidP="00EA1D23">
      <w:pPr>
        <w:rPr>
          <w:rFonts w:asciiTheme="majorHAnsi" w:hAnsiTheme="majorHAnsi"/>
          <w:b/>
          <w:bCs/>
          <w:noProof/>
          <w:color w:val="365F91" w:themeColor="accent1" w:themeShade="BF"/>
        </w:rPr>
      </w:pPr>
    </w:p>
    <w:p w14:paraId="32A8B66C" w14:textId="46190D8C" w:rsidR="002669FF" w:rsidRDefault="00EA1D23" w:rsidP="00EA1D23">
      <w:pPr>
        <w:rPr>
          <w:rFonts w:asciiTheme="majorHAnsi" w:hAnsiTheme="majorHAnsi"/>
          <w:b/>
          <w:bCs/>
          <w:noProof/>
          <w:color w:val="365F91" w:themeColor="accent1" w:themeShade="BF"/>
        </w:rPr>
      </w:pPr>
      <w:r w:rsidRPr="00F476CF">
        <w:rPr>
          <w:rFonts w:asciiTheme="majorHAnsi" w:hAnsiTheme="majorHAnsi"/>
          <w:b/>
          <w:bCs/>
          <w:noProof/>
          <w:color w:val="365F91" w:themeColor="accent1" w:themeShade="BF"/>
        </w:rPr>
        <w:t xml:space="preserve">Section </w:t>
      </w:r>
      <w:r w:rsidR="00412FE1">
        <w:rPr>
          <w:rFonts w:asciiTheme="majorHAnsi" w:hAnsiTheme="majorHAnsi"/>
          <w:b/>
          <w:bCs/>
          <w:noProof/>
          <w:color w:val="365F91" w:themeColor="accent1" w:themeShade="BF"/>
        </w:rPr>
        <w:t>4</w:t>
      </w:r>
      <w:r w:rsidRPr="00F476CF">
        <w:rPr>
          <w:rFonts w:asciiTheme="majorHAnsi" w:hAnsiTheme="majorHAnsi"/>
          <w:b/>
          <w:bCs/>
          <w:noProof/>
          <w:color w:val="365F91" w:themeColor="accent1" w:themeShade="BF"/>
        </w:rPr>
        <w:t>.3</w:t>
      </w:r>
      <w:r w:rsidR="002A24D6">
        <w:rPr>
          <w:rFonts w:asciiTheme="majorHAnsi" w:hAnsiTheme="majorHAnsi"/>
          <w:b/>
          <w:bCs/>
          <w:noProof/>
          <w:color w:val="365F91" w:themeColor="accent1" w:themeShade="BF"/>
        </w:rPr>
        <w:t xml:space="preserve"> </w:t>
      </w:r>
    </w:p>
    <w:p w14:paraId="0B3859E2" w14:textId="18E29B6A" w:rsidR="002A24D6" w:rsidRPr="002A24D6" w:rsidRDefault="002A24D6" w:rsidP="00EA1D23">
      <w:pPr>
        <w:rPr>
          <w:rFonts w:asciiTheme="majorHAnsi" w:hAnsiTheme="majorHAnsi"/>
          <w:b/>
          <w:bCs/>
          <w:noProof/>
        </w:rPr>
      </w:pPr>
      <w:r w:rsidRPr="002A24D6">
        <w:rPr>
          <w:rFonts w:asciiTheme="majorHAnsi" w:hAnsiTheme="majorHAnsi"/>
          <w:b/>
          <w:bCs/>
          <w:noProof/>
        </w:rPr>
        <w:t>Selecting Dynamic Loan Period</w:t>
      </w:r>
    </w:p>
    <w:p w14:paraId="09446799" w14:textId="5974421F" w:rsidR="00FD3426" w:rsidRPr="001E47DB" w:rsidRDefault="00FD3426" w:rsidP="00FD3426">
      <w:pPr>
        <w:pStyle w:val="ListParagraph"/>
        <w:numPr>
          <w:ilvl w:val="0"/>
          <w:numId w:val="8"/>
        </w:numPr>
        <w:rPr>
          <w:rFonts w:asciiTheme="majorHAnsi" w:hAnsiTheme="majorHAnsi"/>
          <w:b/>
          <w:bCs/>
          <w:noProof/>
          <w:sz w:val="20"/>
          <w:szCs w:val="20"/>
        </w:rPr>
      </w:pPr>
      <w:r>
        <w:rPr>
          <w:rFonts w:asciiTheme="majorHAnsi" w:hAnsiTheme="majorHAnsi"/>
          <w:noProof/>
          <w:sz w:val="20"/>
          <w:szCs w:val="20"/>
        </w:rPr>
        <w:t>Based on the completetion of Section 4.1</w:t>
      </w:r>
      <w:r w:rsidR="000D59F3">
        <w:rPr>
          <w:rFonts w:asciiTheme="majorHAnsi" w:hAnsiTheme="majorHAnsi"/>
          <w:noProof/>
          <w:sz w:val="20"/>
          <w:szCs w:val="20"/>
        </w:rPr>
        <w:t xml:space="preserve">, </w:t>
      </w:r>
      <w:r>
        <w:rPr>
          <w:rFonts w:asciiTheme="majorHAnsi" w:hAnsiTheme="majorHAnsi"/>
          <w:noProof/>
          <w:sz w:val="20"/>
          <w:szCs w:val="20"/>
        </w:rPr>
        <w:t xml:space="preserve">the </w:t>
      </w:r>
      <w:r w:rsidR="003A15DB">
        <w:rPr>
          <w:rFonts w:asciiTheme="majorHAnsi" w:hAnsiTheme="majorHAnsi"/>
          <w:noProof/>
          <w:sz w:val="20"/>
          <w:szCs w:val="20"/>
        </w:rPr>
        <w:t>dynamic load periods can now be selected</w:t>
      </w:r>
      <w:r w:rsidR="000D59F3">
        <w:rPr>
          <w:rFonts w:asciiTheme="majorHAnsi" w:hAnsiTheme="majorHAnsi"/>
          <w:noProof/>
          <w:sz w:val="20"/>
          <w:szCs w:val="20"/>
        </w:rPr>
        <w:t xml:space="preserve"> by the user</w:t>
      </w:r>
      <w:r w:rsidR="003A15DB">
        <w:rPr>
          <w:rFonts w:asciiTheme="majorHAnsi" w:hAnsiTheme="majorHAnsi"/>
          <w:noProof/>
          <w:sz w:val="20"/>
          <w:szCs w:val="20"/>
        </w:rPr>
        <w:t>.</w:t>
      </w:r>
      <w:r>
        <w:rPr>
          <w:rFonts w:asciiTheme="majorHAnsi" w:hAnsiTheme="majorHAnsi"/>
          <w:noProof/>
          <w:sz w:val="20"/>
          <w:szCs w:val="20"/>
        </w:rPr>
        <w:t xml:space="preserve"> To operate ‘</w:t>
      </w:r>
      <w:r w:rsidR="003A15DB">
        <w:rPr>
          <w:rFonts w:asciiTheme="majorHAnsi" w:hAnsiTheme="majorHAnsi"/>
          <w:noProof/>
          <w:sz w:val="20"/>
          <w:szCs w:val="20"/>
        </w:rPr>
        <w:t xml:space="preserve">Dynamic Loan Period’ </w:t>
      </w:r>
      <w:r>
        <w:rPr>
          <w:rFonts w:asciiTheme="majorHAnsi" w:hAnsiTheme="majorHAnsi"/>
          <w:noProof/>
          <w:sz w:val="20"/>
          <w:szCs w:val="20"/>
        </w:rPr>
        <w:t>follow these steps:</w:t>
      </w:r>
    </w:p>
    <w:p w14:paraId="47EE7681" w14:textId="78F4FFB9" w:rsidR="007C753A" w:rsidRPr="003A15DB" w:rsidRDefault="003A15DB" w:rsidP="003A15DB">
      <w:pPr>
        <w:pStyle w:val="ListParagraph"/>
        <w:numPr>
          <w:ilvl w:val="0"/>
          <w:numId w:val="12"/>
        </w:numPr>
        <w:rPr>
          <w:rFonts w:asciiTheme="majorHAnsi" w:hAnsiTheme="majorHAnsi"/>
          <w:b/>
          <w:bCs/>
          <w:noProof/>
          <w:sz w:val="20"/>
          <w:szCs w:val="20"/>
        </w:rPr>
      </w:pPr>
      <w:r>
        <w:rPr>
          <w:rFonts w:asciiTheme="majorHAnsi" w:hAnsiTheme="majorHAnsi"/>
          <w:noProof/>
        </w:rPr>
        <w:t>T</w:t>
      </w:r>
      <w:r w:rsidR="00FD3426" w:rsidRPr="003A15DB">
        <w:rPr>
          <w:rFonts w:asciiTheme="majorHAnsi" w:hAnsiTheme="majorHAnsi"/>
          <w:noProof/>
          <w:sz w:val="20"/>
          <w:szCs w:val="20"/>
        </w:rPr>
        <w:t>he application automatically displays the outcome</w:t>
      </w:r>
      <w:r w:rsidRPr="003A15DB">
        <w:rPr>
          <w:rFonts w:asciiTheme="majorHAnsi" w:hAnsiTheme="majorHAnsi"/>
          <w:noProof/>
          <w:sz w:val="20"/>
          <w:szCs w:val="20"/>
        </w:rPr>
        <w:t>s</w:t>
      </w:r>
      <w:r w:rsidR="00FD3426" w:rsidRPr="003A15DB">
        <w:rPr>
          <w:rFonts w:asciiTheme="majorHAnsi" w:hAnsiTheme="majorHAnsi"/>
          <w:noProof/>
          <w:sz w:val="20"/>
          <w:szCs w:val="20"/>
        </w:rPr>
        <w:t xml:space="preserve"> of the requirements selected in Section 4.1. </w:t>
      </w:r>
    </w:p>
    <w:p w14:paraId="6A034435" w14:textId="4A81A1DE" w:rsidR="003A15DB" w:rsidRPr="008548D2" w:rsidRDefault="003A15DB" w:rsidP="003A15DB">
      <w:pPr>
        <w:pStyle w:val="ListParagraph"/>
        <w:numPr>
          <w:ilvl w:val="0"/>
          <w:numId w:val="12"/>
        </w:numPr>
        <w:rPr>
          <w:rFonts w:asciiTheme="majorHAnsi" w:hAnsiTheme="majorHAnsi"/>
          <w:noProof/>
          <w:sz w:val="20"/>
          <w:szCs w:val="20"/>
        </w:rPr>
      </w:pPr>
      <w:r w:rsidRPr="008548D2">
        <w:rPr>
          <w:rFonts w:asciiTheme="majorHAnsi" w:hAnsiTheme="majorHAnsi"/>
          <w:noProof/>
          <w:sz w:val="20"/>
          <w:szCs w:val="20"/>
        </w:rPr>
        <w:t xml:space="preserve">The loan periods are categorised into </w:t>
      </w:r>
      <w:r w:rsidR="000D59F3">
        <w:rPr>
          <w:rFonts w:asciiTheme="majorHAnsi" w:hAnsiTheme="majorHAnsi"/>
          <w:noProof/>
          <w:sz w:val="20"/>
          <w:szCs w:val="20"/>
        </w:rPr>
        <w:t>4</w:t>
      </w:r>
      <w:r w:rsidRPr="008548D2">
        <w:rPr>
          <w:rFonts w:asciiTheme="majorHAnsi" w:hAnsiTheme="majorHAnsi"/>
          <w:noProof/>
          <w:sz w:val="20"/>
          <w:szCs w:val="20"/>
        </w:rPr>
        <w:t xml:space="preserve"> levels</w:t>
      </w:r>
      <w:r w:rsidR="008548D2" w:rsidRPr="008548D2">
        <w:rPr>
          <w:rFonts w:asciiTheme="majorHAnsi" w:hAnsiTheme="majorHAnsi"/>
          <w:noProof/>
          <w:sz w:val="20"/>
          <w:szCs w:val="20"/>
        </w:rPr>
        <w:t xml:space="preserve"> based on the users </w:t>
      </w:r>
      <w:r w:rsidR="008548D2">
        <w:rPr>
          <w:rFonts w:asciiTheme="majorHAnsi" w:hAnsiTheme="majorHAnsi"/>
          <w:noProof/>
          <w:sz w:val="20"/>
          <w:szCs w:val="20"/>
        </w:rPr>
        <w:t xml:space="preserve">selection </w:t>
      </w:r>
      <w:r w:rsidR="008548D2" w:rsidRPr="008548D2">
        <w:rPr>
          <w:rFonts w:asciiTheme="majorHAnsi" w:hAnsiTheme="majorHAnsi"/>
          <w:noProof/>
          <w:sz w:val="20"/>
          <w:szCs w:val="20"/>
        </w:rPr>
        <w:t>i.e a book in high demand mig</w:t>
      </w:r>
      <w:r w:rsidR="00F11661">
        <w:rPr>
          <w:rFonts w:asciiTheme="majorHAnsi" w:hAnsiTheme="majorHAnsi"/>
          <w:noProof/>
          <w:sz w:val="20"/>
          <w:szCs w:val="20"/>
        </w:rPr>
        <w:t xml:space="preserve">ht </w:t>
      </w:r>
      <w:r w:rsidR="008548D2" w:rsidRPr="008548D2">
        <w:rPr>
          <w:rFonts w:asciiTheme="majorHAnsi" w:hAnsiTheme="majorHAnsi"/>
          <w:noProof/>
          <w:sz w:val="20"/>
          <w:szCs w:val="20"/>
        </w:rPr>
        <w:t xml:space="preserve">be </w:t>
      </w:r>
      <w:r w:rsidR="008548D2">
        <w:rPr>
          <w:rFonts w:asciiTheme="majorHAnsi" w:hAnsiTheme="majorHAnsi"/>
          <w:noProof/>
          <w:sz w:val="20"/>
          <w:szCs w:val="20"/>
        </w:rPr>
        <w:t xml:space="preserve">assigned to </w:t>
      </w:r>
      <w:r w:rsidR="008548D2" w:rsidRPr="008548D2">
        <w:rPr>
          <w:rFonts w:asciiTheme="majorHAnsi" w:hAnsiTheme="majorHAnsi"/>
          <w:noProof/>
          <w:sz w:val="20"/>
          <w:szCs w:val="20"/>
        </w:rPr>
        <w:t xml:space="preserve">level 1. </w:t>
      </w:r>
      <w:r w:rsidRPr="008548D2">
        <w:rPr>
          <w:rFonts w:asciiTheme="majorHAnsi" w:hAnsiTheme="majorHAnsi"/>
          <w:noProof/>
          <w:sz w:val="20"/>
          <w:szCs w:val="20"/>
        </w:rPr>
        <w:t xml:space="preserve"> </w:t>
      </w:r>
    </w:p>
    <w:p w14:paraId="2E8B4BC5" w14:textId="7B5850A7" w:rsidR="003A15DB" w:rsidRDefault="003A15DB" w:rsidP="006553DD">
      <w:pPr>
        <w:pStyle w:val="ListParagraph"/>
        <w:ind w:left="1080"/>
        <w:jc w:val="center"/>
        <w:rPr>
          <w:rFonts w:asciiTheme="majorHAnsi" w:hAnsiTheme="majorHAnsi"/>
          <w:b/>
          <w:bCs/>
          <w:noProof/>
          <w:sz w:val="18"/>
          <w:szCs w:val="18"/>
        </w:rPr>
      </w:pPr>
      <w:r w:rsidRPr="006553DD">
        <w:rPr>
          <w:rFonts w:asciiTheme="majorHAnsi" w:hAnsiTheme="majorHAnsi"/>
          <w:b/>
          <w:bCs/>
          <w:noProof/>
          <w:sz w:val="18"/>
          <w:szCs w:val="18"/>
        </w:rPr>
        <w:t>Note: Loan period</w:t>
      </w:r>
      <w:r w:rsidR="006553DD" w:rsidRPr="006553DD">
        <w:rPr>
          <w:rFonts w:asciiTheme="majorHAnsi" w:hAnsiTheme="majorHAnsi"/>
          <w:b/>
          <w:bCs/>
          <w:noProof/>
          <w:sz w:val="18"/>
          <w:szCs w:val="18"/>
        </w:rPr>
        <w:t xml:space="preserve"> is</w:t>
      </w:r>
      <w:r w:rsidRPr="006553DD">
        <w:rPr>
          <w:rFonts w:asciiTheme="majorHAnsi" w:hAnsiTheme="majorHAnsi"/>
          <w:b/>
          <w:bCs/>
          <w:noProof/>
          <w:sz w:val="18"/>
          <w:szCs w:val="18"/>
        </w:rPr>
        <w:t xml:space="preserve"> based on</w:t>
      </w:r>
      <w:r w:rsidR="006553DD" w:rsidRPr="006553DD">
        <w:rPr>
          <w:rFonts w:asciiTheme="majorHAnsi" w:hAnsiTheme="majorHAnsi"/>
          <w:b/>
          <w:bCs/>
          <w:noProof/>
          <w:sz w:val="18"/>
          <w:szCs w:val="18"/>
        </w:rPr>
        <w:t xml:space="preserve"> number of clusters</w:t>
      </w:r>
      <w:r w:rsidR="006553DD">
        <w:rPr>
          <w:rFonts w:asciiTheme="majorHAnsi" w:hAnsiTheme="majorHAnsi"/>
          <w:b/>
          <w:bCs/>
          <w:noProof/>
          <w:sz w:val="18"/>
          <w:szCs w:val="18"/>
        </w:rPr>
        <w:t xml:space="preserve"> selected</w:t>
      </w:r>
      <w:r w:rsidR="006553DD" w:rsidRPr="006553DD">
        <w:rPr>
          <w:rFonts w:asciiTheme="majorHAnsi" w:hAnsiTheme="majorHAnsi"/>
          <w:b/>
          <w:bCs/>
          <w:noProof/>
          <w:sz w:val="18"/>
          <w:szCs w:val="18"/>
        </w:rPr>
        <w:t xml:space="preserve"> and demand categorisation</w:t>
      </w:r>
    </w:p>
    <w:p w14:paraId="061B1B72" w14:textId="77777777" w:rsidR="006553DD" w:rsidRPr="006553DD" w:rsidRDefault="006553DD" w:rsidP="006553DD">
      <w:pPr>
        <w:pStyle w:val="ListParagraph"/>
        <w:ind w:left="1080"/>
        <w:jc w:val="center"/>
        <w:rPr>
          <w:rFonts w:asciiTheme="majorHAnsi" w:hAnsiTheme="majorHAnsi"/>
          <w:b/>
          <w:bCs/>
          <w:noProof/>
          <w:sz w:val="18"/>
          <w:szCs w:val="18"/>
        </w:rPr>
      </w:pPr>
    </w:p>
    <w:p w14:paraId="6EAFE6B1" w14:textId="66268E45" w:rsidR="000D59F3" w:rsidRDefault="00F11661" w:rsidP="0FB9F6C2">
      <w:pPr>
        <w:pStyle w:val="ListParagraph"/>
        <w:numPr>
          <w:ilvl w:val="0"/>
          <w:numId w:val="12"/>
        </w:numPr>
        <w:rPr>
          <w:rFonts w:asciiTheme="majorHAnsi" w:hAnsiTheme="majorHAnsi"/>
          <w:noProof/>
          <w:sz w:val="20"/>
          <w:szCs w:val="20"/>
        </w:rPr>
      </w:pPr>
      <w:r w:rsidRPr="0FB9F6C2">
        <w:rPr>
          <w:rFonts w:asciiTheme="majorHAnsi" w:hAnsiTheme="majorHAnsi"/>
          <w:noProof/>
          <w:sz w:val="20"/>
          <w:szCs w:val="20"/>
        </w:rPr>
        <w:t xml:space="preserve">The loan periods can be filtered between Requests &amp; Recalls or Renewals &amp; Auto-Renewals. </w:t>
      </w:r>
      <w:r w:rsidR="000D59F3" w:rsidRPr="0FB9F6C2">
        <w:rPr>
          <w:rFonts w:asciiTheme="majorHAnsi" w:hAnsiTheme="majorHAnsi"/>
          <w:noProof/>
          <w:sz w:val="20"/>
          <w:szCs w:val="20"/>
        </w:rPr>
        <w:t xml:space="preserve">The drop down shown in Figure 7, displays the </w:t>
      </w:r>
      <w:r w:rsidR="00E20026" w:rsidRPr="0FB9F6C2">
        <w:rPr>
          <w:rFonts w:asciiTheme="majorHAnsi" w:hAnsiTheme="majorHAnsi"/>
          <w:noProof/>
          <w:sz w:val="20"/>
          <w:szCs w:val="20"/>
        </w:rPr>
        <w:t>specifed loan levels for</w:t>
      </w:r>
      <w:r w:rsidR="00443E29" w:rsidRPr="0FB9F6C2">
        <w:rPr>
          <w:rFonts w:asciiTheme="majorHAnsi" w:hAnsiTheme="majorHAnsi"/>
          <w:noProof/>
          <w:sz w:val="20"/>
          <w:szCs w:val="20"/>
        </w:rPr>
        <w:t xml:space="preserve"> primary or secondary data that can be selected. The specifed entries are shown in the work area</w:t>
      </w:r>
      <w:r w:rsidR="0B43BC57" w:rsidRPr="0FB9F6C2">
        <w:rPr>
          <w:rFonts w:asciiTheme="majorHAnsi" w:hAnsiTheme="majorHAnsi"/>
          <w:noProof/>
          <w:sz w:val="20"/>
          <w:szCs w:val="20"/>
        </w:rPr>
        <w:t xml:space="preserve"> and</w:t>
      </w:r>
      <w:r w:rsidR="00443E29" w:rsidRPr="0FB9F6C2">
        <w:rPr>
          <w:rFonts w:asciiTheme="majorHAnsi" w:hAnsiTheme="majorHAnsi"/>
          <w:noProof/>
          <w:sz w:val="20"/>
          <w:szCs w:val="20"/>
        </w:rPr>
        <w:t xml:space="preserve"> can be sorted using the dropdown beside each column.</w:t>
      </w:r>
    </w:p>
    <w:p w14:paraId="1E8B8E59" w14:textId="77777777" w:rsidR="00443E29" w:rsidRDefault="00443E29" w:rsidP="00443E29">
      <w:pPr>
        <w:pStyle w:val="ListParagraph"/>
        <w:ind w:left="1080"/>
        <w:rPr>
          <w:noProof/>
        </w:rPr>
      </w:pPr>
    </w:p>
    <w:p w14:paraId="0128C30E" w14:textId="77777777" w:rsidR="00443E29" w:rsidRDefault="00443E29" w:rsidP="00443E29">
      <w:pPr>
        <w:pStyle w:val="ListParagraph"/>
        <w:ind w:left="1080"/>
        <w:jc w:val="center"/>
        <w:rPr>
          <w:noProof/>
        </w:rPr>
      </w:pPr>
    </w:p>
    <w:p w14:paraId="79B5E850" w14:textId="58564884" w:rsidR="00443E29" w:rsidRDefault="00443E29" w:rsidP="00443E29">
      <w:pPr>
        <w:pStyle w:val="ListParagraph"/>
        <w:ind w:left="1080"/>
        <w:jc w:val="center"/>
        <w:rPr>
          <w:rFonts w:asciiTheme="majorHAnsi" w:hAnsiTheme="majorHAnsi"/>
          <w:noProof/>
          <w:sz w:val="20"/>
          <w:szCs w:val="20"/>
        </w:rPr>
      </w:pPr>
      <w:r>
        <w:rPr>
          <w:noProof/>
        </w:rPr>
        <w:drawing>
          <wp:inline distT="0" distB="0" distL="0" distR="0" wp14:anchorId="63B054BE" wp14:editId="04FC264F">
            <wp:extent cx="3528060" cy="960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2220" t="8036" r="1990" b="74648"/>
                    <a:stretch/>
                  </pic:blipFill>
                  <pic:spPr bwMode="auto">
                    <a:xfrm>
                      <a:off x="0" y="0"/>
                      <a:ext cx="3534183" cy="961786"/>
                    </a:xfrm>
                    <a:prstGeom prst="rect">
                      <a:avLst/>
                    </a:prstGeom>
                    <a:ln>
                      <a:noFill/>
                    </a:ln>
                    <a:extLst>
                      <a:ext uri="{53640926-AAD7-44D8-BBD7-CCE9431645EC}">
                        <a14:shadowObscured xmlns:a14="http://schemas.microsoft.com/office/drawing/2010/main"/>
                      </a:ext>
                    </a:extLst>
                  </pic:spPr>
                </pic:pic>
              </a:graphicData>
            </a:graphic>
          </wp:inline>
        </w:drawing>
      </w:r>
    </w:p>
    <w:p w14:paraId="0B1F466E" w14:textId="6A2B90EC" w:rsidR="00443E29" w:rsidRDefault="00443E29" w:rsidP="00443E29">
      <w:pPr>
        <w:pStyle w:val="ListParagraph"/>
        <w:ind w:left="1080"/>
        <w:jc w:val="center"/>
        <w:rPr>
          <w:rFonts w:asciiTheme="majorHAnsi" w:hAnsiTheme="majorHAnsi"/>
          <w:noProof/>
          <w:sz w:val="20"/>
          <w:szCs w:val="20"/>
        </w:rPr>
      </w:pPr>
      <w:r>
        <w:rPr>
          <w:rFonts w:asciiTheme="majorHAnsi" w:hAnsiTheme="majorHAnsi"/>
          <w:noProof/>
          <w:sz w:val="20"/>
          <w:szCs w:val="20"/>
        </w:rPr>
        <w:t>Figure 7, Dynamic Loan Period for Library Asset</w:t>
      </w:r>
    </w:p>
    <w:p w14:paraId="24638E52" w14:textId="77777777" w:rsidR="00F11661" w:rsidRDefault="00F11661" w:rsidP="00443E29">
      <w:pPr>
        <w:pStyle w:val="ListParagraph"/>
        <w:ind w:left="1080"/>
        <w:jc w:val="center"/>
        <w:rPr>
          <w:rFonts w:asciiTheme="majorHAnsi" w:hAnsiTheme="majorHAnsi"/>
          <w:noProof/>
          <w:sz w:val="20"/>
          <w:szCs w:val="20"/>
        </w:rPr>
      </w:pPr>
    </w:p>
    <w:p w14:paraId="58A68DC6" w14:textId="2D108AF7" w:rsidR="003A15DB" w:rsidRDefault="006553DD" w:rsidP="003A15DB">
      <w:pPr>
        <w:pStyle w:val="ListParagraph"/>
        <w:numPr>
          <w:ilvl w:val="0"/>
          <w:numId w:val="12"/>
        </w:numPr>
        <w:rPr>
          <w:rFonts w:asciiTheme="majorHAnsi" w:hAnsiTheme="majorHAnsi"/>
          <w:noProof/>
          <w:sz w:val="20"/>
          <w:szCs w:val="20"/>
        </w:rPr>
      </w:pPr>
      <w:r w:rsidRPr="006553DD">
        <w:rPr>
          <w:rFonts w:asciiTheme="majorHAnsi" w:hAnsiTheme="majorHAnsi"/>
          <w:noProof/>
          <w:sz w:val="20"/>
          <w:szCs w:val="20"/>
        </w:rPr>
        <w:t xml:space="preserve">The user can select ‘ Download Report’ to download the results based on the dynamic loan periods displayed. </w:t>
      </w:r>
    </w:p>
    <w:p w14:paraId="7494B9A5" w14:textId="36142A60" w:rsidR="006553DD" w:rsidRDefault="006553DD" w:rsidP="006553DD">
      <w:pPr>
        <w:pStyle w:val="ListParagraph"/>
        <w:ind w:left="1080"/>
        <w:jc w:val="center"/>
        <w:rPr>
          <w:rFonts w:asciiTheme="majorHAnsi" w:hAnsiTheme="majorHAnsi"/>
          <w:b/>
          <w:bCs/>
          <w:noProof/>
          <w:color w:val="262626" w:themeColor="text1" w:themeTint="D9"/>
          <w:sz w:val="18"/>
          <w:szCs w:val="18"/>
        </w:rPr>
      </w:pPr>
      <w:r w:rsidRPr="002669FF">
        <w:rPr>
          <w:rFonts w:asciiTheme="majorHAnsi" w:hAnsiTheme="majorHAnsi"/>
          <w:b/>
          <w:bCs/>
          <w:noProof/>
          <w:color w:val="262626" w:themeColor="text1" w:themeTint="D9"/>
          <w:sz w:val="18"/>
          <w:szCs w:val="18"/>
        </w:rPr>
        <w:t>Note: these files do not go to prefixed folder, the user must select the folder.</w:t>
      </w:r>
    </w:p>
    <w:p w14:paraId="4292927E" w14:textId="77777777" w:rsidR="00AE7DAC" w:rsidRDefault="00AE7DAC" w:rsidP="004C3F4B">
      <w:pPr>
        <w:rPr>
          <w:rFonts w:asciiTheme="majorHAnsi" w:hAnsiTheme="majorHAnsi"/>
          <w:b/>
          <w:bCs/>
          <w:noProof/>
          <w:color w:val="365F91" w:themeColor="accent1" w:themeShade="BF"/>
        </w:rPr>
      </w:pPr>
      <w:bookmarkStart w:id="0" w:name="_GoBack"/>
      <w:bookmarkEnd w:id="0"/>
    </w:p>
    <w:p w14:paraId="42A18ED0" w14:textId="4723C6E8" w:rsidR="004C3F4B" w:rsidRDefault="004C3F4B" w:rsidP="004C3F4B">
      <w:pPr>
        <w:rPr>
          <w:rFonts w:asciiTheme="majorHAnsi" w:hAnsiTheme="majorHAnsi"/>
          <w:b/>
          <w:bCs/>
          <w:noProof/>
          <w:color w:val="365F91" w:themeColor="accent1" w:themeShade="BF"/>
        </w:rPr>
      </w:pPr>
      <w:r w:rsidRPr="004C3F4B">
        <w:rPr>
          <w:rFonts w:asciiTheme="majorHAnsi" w:hAnsiTheme="majorHAnsi"/>
          <w:b/>
          <w:bCs/>
          <w:noProof/>
          <w:color w:val="365F91" w:themeColor="accent1" w:themeShade="BF"/>
        </w:rPr>
        <w:lastRenderedPageBreak/>
        <w:t xml:space="preserve">Section </w:t>
      </w:r>
      <w:r w:rsidR="00412FE1">
        <w:rPr>
          <w:rFonts w:asciiTheme="majorHAnsi" w:hAnsiTheme="majorHAnsi"/>
          <w:b/>
          <w:bCs/>
          <w:noProof/>
          <w:color w:val="365F91" w:themeColor="accent1" w:themeShade="BF"/>
        </w:rPr>
        <w:t>4</w:t>
      </w:r>
      <w:r w:rsidRPr="004C3F4B">
        <w:rPr>
          <w:rFonts w:asciiTheme="majorHAnsi" w:hAnsiTheme="majorHAnsi"/>
          <w:b/>
          <w:bCs/>
          <w:noProof/>
          <w:color w:val="365F91" w:themeColor="accent1" w:themeShade="BF"/>
        </w:rPr>
        <w:t>.4</w:t>
      </w:r>
    </w:p>
    <w:p w14:paraId="5795BE99" w14:textId="060080CB" w:rsidR="004C3F4B" w:rsidRDefault="004C3F4B" w:rsidP="004C3F4B">
      <w:pPr>
        <w:rPr>
          <w:rFonts w:asciiTheme="majorHAnsi" w:hAnsiTheme="majorHAnsi"/>
          <w:b/>
          <w:bCs/>
          <w:noProof/>
        </w:rPr>
      </w:pPr>
      <w:r w:rsidRPr="004C3F4B">
        <w:rPr>
          <w:rFonts w:asciiTheme="majorHAnsi" w:hAnsiTheme="majorHAnsi"/>
          <w:b/>
          <w:bCs/>
          <w:noProof/>
        </w:rPr>
        <w:t>Using Existing Model</w:t>
      </w:r>
    </w:p>
    <w:p w14:paraId="1C2DD334" w14:textId="70EBD287" w:rsidR="00610569" w:rsidRPr="00AA0DB0" w:rsidRDefault="00610569" w:rsidP="004C3F4B">
      <w:pPr>
        <w:pStyle w:val="ListParagraph"/>
        <w:numPr>
          <w:ilvl w:val="0"/>
          <w:numId w:val="8"/>
        </w:numPr>
        <w:rPr>
          <w:rFonts w:asciiTheme="majorHAnsi" w:hAnsiTheme="majorHAnsi"/>
          <w:noProof/>
          <w:sz w:val="20"/>
          <w:szCs w:val="20"/>
        </w:rPr>
      </w:pPr>
      <w:r w:rsidRPr="00AA0DB0">
        <w:rPr>
          <w:rFonts w:asciiTheme="majorHAnsi" w:hAnsiTheme="majorHAnsi"/>
          <w:noProof/>
          <w:sz w:val="20"/>
          <w:szCs w:val="20"/>
        </w:rPr>
        <w:t>Having selected to</w:t>
      </w:r>
      <w:r w:rsidR="00AE7DAC">
        <w:rPr>
          <w:rFonts w:asciiTheme="majorHAnsi" w:hAnsiTheme="majorHAnsi"/>
          <w:noProof/>
          <w:sz w:val="20"/>
          <w:szCs w:val="20"/>
        </w:rPr>
        <w:t xml:space="preserve"> ‘Run Assignment on Existing Data’ upon opening the application</w:t>
      </w:r>
      <w:r w:rsidRPr="00AA0DB0">
        <w:rPr>
          <w:rFonts w:asciiTheme="majorHAnsi" w:hAnsiTheme="majorHAnsi"/>
          <w:noProof/>
          <w:sz w:val="20"/>
          <w:szCs w:val="20"/>
        </w:rPr>
        <w:t>, the data from the previous session is displayed and executed under Model Creation &amp; Training</w:t>
      </w:r>
      <w:r w:rsidR="00AE7DAC">
        <w:rPr>
          <w:rFonts w:asciiTheme="majorHAnsi" w:hAnsiTheme="majorHAnsi"/>
          <w:noProof/>
          <w:sz w:val="20"/>
          <w:szCs w:val="20"/>
        </w:rPr>
        <w:t xml:space="preserve"> – Existing Data task</w:t>
      </w:r>
      <w:r w:rsidRPr="00AA0DB0">
        <w:rPr>
          <w:rFonts w:asciiTheme="majorHAnsi" w:hAnsiTheme="majorHAnsi"/>
          <w:noProof/>
          <w:sz w:val="20"/>
          <w:szCs w:val="20"/>
        </w:rPr>
        <w:t>.</w:t>
      </w:r>
    </w:p>
    <w:p w14:paraId="53323DA4" w14:textId="703E5BBC" w:rsidR="00412FE1" w:rsidRPr="00AA0DB0" w:rsidRDefault="00412FE1" w:rsidP="00610569">
      <w:pPr>
        <w:pStyle w:val="ListParagraph"/>
        <w:numPr>
          <w:ilvl w:val="0"/>
          <w:numId w:val="13"/>
        </w:numPr>
        <w:rPr>
          <w:rFonts w:asciiTheme="majorHAnsi" w:hAnsiTheme="majorHAnsi"/>
          <w:noProof/>
          <w:sz w:val="20"/>
          <w:szCs w:val="20"/>
        </w:rPr>
      </w:pPr>
      <w:r w:rsidRPr="00AA0DB0">
        <w:rPr>
          <w:rFonts w:asciiTheme="majorHAnsi" w:hAnsiTheme="majorHAnsi"/>
          <w:noProof/>
          <w:sz w:val="20"/>
          <w:szCs w:val="20"/>
        </w:rPr>
        <w:t>Using the existing model,</w:t>
      </w:r>
      <w:r w:rsidR="00AE7DAC">
        <w:rPr>
          <w:rFonts w:asciiTheme="majorHAnsi" w:hAnsiTheme="majorHAnsi"/>
          <w:noProof/>
          <w:sz w:val="20"/>
          <w:szCs w:val="20"/>
        </w:rPr>
        <w:t xml:space="preserve"> t</w:t>
      </w:r>
      <w:r w:rsidR="00AE7DAC" w:rsidRPr="00AA0DB0">
        <w:rPr>
          <w:rFonts w:asciiTheme="majorHAnsi" w:hAnsiTheme="majorHAnsi"/>
          <w:noProof/>
          <w:sz w:val="20"/>
          <w:szCs w:val="20"/>
        </w:rPr>
        <w:t xml:space="preserve">he user must select the ‘run </w:t>
      </w:r>
      <w:r w:rsidR="00AE7DAC">
        <w:rPr>
          <w:rFonts w:asciiTheme="majorHAnsi" w:hAnsiTheme="majorHAnsi"/>
          <w:noProof/>
          <w:sz w:val="20"/>
          <w:szCs w:val="20"/>
        </w:rPr>
        <w:t xml:space="preserve">asset </w:t>
      </w:r>
      <w:r w:rsidR="00AE7DAC" w:rsidRPr="00AA0DB0">
        <w:rPr>
          <w:rFonts w:asciiTheme="majorHAnsi" w:hAnsiTheme="majorHAnsi"/>
          <w:noProof/>
          <w:sz w:val="20"/>
          <w:szCs w:val="20"/>
        </w:rPr>
        <w:t>classification’ button to re-run the classification code.</w:t>
      </w:r>
    </w:p>
    <w:p w14:paraId="295B5A02" w14:textId="32E0D5FE" w:rsidR="00AE7DAC" w:rsidRDefault="00AE7DAC" w:rsidP="00AE7DAC">
      <w:pPr>
        <w:pStyle w:val="ListParagraph"/>
        <w:numPr>
          <w:ilvl w:val="0"/>
          <w:numId w:val="13"/>
        </w:numPr>
        <w:rPr>
          <w:rFonts w:asciiTheme="majorHAnsi" w:hAnsiTheme="majorHAnsi"/>
          <w:noProof/>
          <w:sz w:val="20"/>
          <w:szCs w:val="20"/>
        </w:rPr>
      </w:pPr>
      <w:r>
        <w:rPr>
          <w:rFonts w:asciiTheme="majorHAnsi" w:hAnsiTheme="majorHAnsi"/>
          <w:noProof/>
          <w:sz w:val="20"/>
          <w:szCs w:val="20"/>
        </w:rPr>
        <w:t xml:space="preserve">The outcome of this process </w:t>
      </w:r>
      <w:r w:rsidR="00F11661">
        <w:rPr>
          <w:rFonts w:asciiTheme="majorHAnsi" w:hAnsiTheme="majorHAnsi"/>
          <w:noProof/>
          <w:sz w:val="20"/>
          <w:szCs w:val="20"/>
        </w:rPr>
        <w:t xml:space="preserve">can be displayed by selecting to </w:t>
      </w:r>
      <w:r>
        <w:rPr>
          <w:rFonts w:asciiTheme="majorHAnsi" w:hAnsiTheme="majorHAnsi"/>
          <w:noProof/>
          <w:sz w:val="20"/>
          <w:szCs w:val="20"/>
        </w:rPr>
        <w:t xml:space="preserve">‘view generated decision trees.’ </w:t>
      </w:r>
    </w:p>
    <w:p w14:paraId="3098C011" w14:textId="3798A892" w:rsidR="00AE7DAC" w:rsidRDefault="00AE7DAC" w:rsidP="0FB9F6C2">
      <w:pPr>
        <w:pStyle w:val="ListParagraph"/>
        <w:numPr>
          <w:ilvl w:val="0"/>
          <w:numId w:val="13"/>
        </w:numPr>
        <w:rPr>
          <w:rFonts w:asciiTheme="majorHAnsi" w:hAnsiTheme="majorHAnsi"/>
          <w:noProof/>
          <w:sz w:val="20"/>
          <w:szCs w:val="20"/>
        </w:rPr>
      </w:pPr>
      <w:r w:rsidRPr="0FB9F6C2">
        <w:rPr>
          <w:rFonts w:asciiTheme="majorHAnsi" w:hAnsiTheme="majorHAnsi"/>
          <w:noProof/>
          <w:sz w:val="20"/>
          <w:szCs w:val="20"/>
        </w:rPr>
        <w:t>The user must now su</w:t>
      </w:r>
      <w:r w:rsidR="33113955" w:rsidRPr="0FB9F6C2">
        <w:rPr>
          <w:rFonts w:asciiTheme="majorHAnsi" w:hAnsiTheme="majorHAnsi"/>
          <w:noProof/>
          <w:sz w:val="20"/>
          <w:szCs w:val="20"/>
        </w:rPr>
        <w:t>bm</w:t>
      </w:r>
      <w:r w:rsidRPr="0FB9F6C2">
        <w:rPr>
          <w:rFonts w:asciiTheme="majorHAnsi" w:hAnsiTheme="majorHAnsi"/>
          <w:noProof/>
          <w:sz w:val="20"/>
          <w:szCs w:val="20"/>
        </w:rPr>
        <w:t>it their exisitng datafiles from the clustering process</w:t>
      </w:r>
      <w:r w:rsidR="00632033" w:rsidRPr="0FB9F6C2">
        <w:rPr>
          <w:rFonts w:asciiTheme="majorHAnsi" w:hAnsiTheme="majorHAnsi"/>
          <w:noProof/>
          <w:sz w:val="20"/>
          <w:szCs w:val="20"/>
        </w:rPr>
        <w:t xml:space="preserve"> from the previous session</w:t>
      </w:r>
      <w:r w:rsidRPr="0FB9F6C2">
        <w:rPr>
          <w:rFonts w:asciiTheme="majorHAnsi" w:hAnsiTheme="majorHAnsi"/>
          <w:noProof/>
          <w:sz w:val="20"/>
          <w:szCs w:val="20"/>
        </w:rPr>
        <w:t>.  This field is divided into two upload categories: Loan datasets and Requests datasets. Using the browse function, the user can select files from their computer.</w:t>
      </w:r>
    </w:p>
    <w:p w14:paraId="7C4C06C8" w14:textId="5FD80652" w:rsidR="00412FE1" w:rsidRPr="00AA0DB0" w:rsidRDefault="00412FE1" w:rsidP="00610569">
      <w:pPr>
        <w:pStyle w:val="ListParagraph"/>
        <w:numPr>
          <w:ilvl w:val="0"/>
          <w:numId w:val="13"/>
        </w:numPr>
        <w:rPr>
          <w:rFonts w:asciiTheme="majorHAnsi" w:hAnsiTheme="majorHAnsi"/>
          <w:noProof/>
          <w:sz w:val="20"/>
          <w:szCs w:val="20"/>
        </w:rPr>
      </w:pPr>
      <w:r w:rsidRPr="00AA0DB0">
        <w:rPr>
          <w:rFonts w:asciiTheme="majorHAnsi" w:hAnsiTheme="majorHAnsi"/>
          <w:noProof/>
          <w:sz w:val="20"/>
          <w:szCs w:val="20"/>
        </w:rPr>
        <w:t>To complete the analysis, the user must follow steps from section 4.2 and 4.3.</w:t>
      </w:r>
    </w:p>
    <w:p w14:paraId="7FFBA924" w14:textId="77777777" w:rsidR="006553DD" w:rsidRPr="00AA0DB0" w:rsidRDefault="006553DD" w:rsidP="006553DD">
      <w:pPr>
        <w:pStyle w:val="ListParagraph"/>
        <w:ind w:left="1080"/>
        <w:rPr>
          <w:rFonts w:asciiTheme="majorHAnsi" w:hAnsiTheme="majorHAnsi"/>
          <w:noProof/>
          <w:sz w:val="18"/>
          <w:szCs w:val="18"/>
        </w:rPr>
      </w:pPr>
    </w:p>
    <w:p w14:paraId="07AFFA21" w14:textId="569F5934" w:rsidR="00FD3426" w:rsidRPr="007C753A" w:rsidRDefault="006E42A8" w:rsidP="003A15DB">
      <w:pPr>
        <w:pStyle w:val="ListParagraph"/>
        <w:rPr>
          <w:rFonts w:asciiTheme="majorHAnsi" w:hAnsiTheme="majorHAnsi"/>
          <w:b/>
          <w:bCs/>
          <w:noProof/>
        </w:rPr>
      </w:pPr>
      <w:r>
        <w:rPr>
          <w:noProof/>
        </w:rPr>
        <mc:AlternateContent>
          <mc:Choice Requires="wps">
            <w:drawing>
              <wp:anchor distT="0" distB="0" distL="114300" distR="114300" simplePos="0" relativeHeight="251671552" behindDoc="0" locked="0" layoutInCell="1" allowOverlap="1" wp14:anchorId="66EC3458" wp14:editId="5213A49F">
                <wp:simplePos x="0" y="0"/>
                <wp:positionH relativeFrom="column">
                  <wp:posOffset>-129540</wp:posOffset>
                </wp:positionH>
                <wp:positionV relativeFrom="paragraph">
                  <wp:posOffset>86360</wp:posOffset>
                </wp:positionV>
                <wp:extent cx="5943600" cy="0"/>
                <wp:effectExtent l="13335" t="10795" r="15240" b="8255"/>
                <wp:wrapNone/>
                <wp:docPr id="5"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A86177" id="AutoShape 19" o:spid="_x0000_s1026" type="#_x0000_t32" style="position:absolute;margin-left:-10.2pt;margin-top:6.8pt;width:468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O0Hg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" strokeweight="1pt"/>
            </w:pict>
          </mc:Fallback>
        </mc:AlternateContent>
      </w:r>
    </w:p>
    <w:p w14:paraId="2C018127" w14:textId="77777777" w:rsidR="00FA4B41" w:rsidRDefault="00FA4B41" w:rsidP="00FA4B41">
      <w:pPr>
        <w:pStyle w:val="ListParagraph"/>
        <w:ind w:left="1080"/>
        <w:rPr>
          <w:noProof/>
        </w:rPr>
      </w:pPr>
    </w:p>
    <w:p w14:paraId="4F77129D" w14:textId="77777777" w:rsidR="00FA4B41" w:rsidRDefault="00FA4B41" w:rsidP="00FA4B41">
      <w:pPr>
        <w:pStyle w:val="ListParagraph"/>
        <w:ind w:left="1080"/>
        <w:jc w:val="center"/>
        <w:rPr>
          <w:noProof/>
        </w:rPr>
      </w:pPr>
    </w:p>
    <w:p w14:paraId="1097C31A" w14:textId="3BCD7EB5" w:rsidR="00FA4B41" w:rsidRDefault="00FA4B41" w:rsidP="00FA4B41">
      <w:pPr>
        <w:pStyle w:val="ListParagraph"/>
        <w:ind w:left="1080"/>
        <w:jc w:val="center"/>
        <w:rPr>
          <w:rFonts w:asciiTheme="majorHAnsi" w:hAnsiTheme="majorHAnsi"/>
          <w:noProof/>
          <w:sz w:val="20"/>
          <w:szCs w:val="20"/>
        </w:rPr>
      </w:pPr>
    </w:p>
    <w:p w14:paraId="2BCB0482" w14:textId="7738D41C" w:rsidR="00371212" w:rsidRPr="00FA4B41" w:rsidRDefault="00371212" w:rsidP="00FA4B41">
      <w:pPr>
        <w:rPr>
          <w:rFonts w:asciiTheme="majorHAnsi" w:hAnsiTheme="majorHAnsi"/>
          <w:noProof/>
          <w:sz w:val="20"/>
          <w:szCs w:val="20"/>
        </w:rPr>
      </w:pPr>
    </w:p>
    <w:p w14:paraId="7138C5EC" w14:textId="77777777" w:rsidR="005355BE" w:rsidRPr="005355BE" w:rsidRDefault="005355BE" w:rsidP="005355BE">
      <w:pPr>
        <w:rPr>
          <w:rFonts w:asciiTheme="majorHAnsi" w:hAnsiTheme="majorHAnsi"/>
          <w:noProof/>
        </w:rPr>
      </w:pPr>
    </w:p>
    <w:p w14:paraId="09360281" w14:textId="2375CB02" w:rsidR="00E24B7E" w:rsidRPr="004F2309" w:rsidRDefault="00E24B7E" w:rsidP="00E24B7E">
      <w:pPr>
        <w:jc w:val="center"/>
        <w:rPr>
          <w:rFonts w:asciiTheme="majorHAnsi" w:hAnsiTheme="majorHAnsi" w:cs="Arial"/>
          <w:sz w:val="20"/>
          <w:szCs w:val="20"/>
        </w:rPr>
      </w:pPr>
    </w:p>
    <w:p w14:paraId="5D193910" w14:textId="1934266D" w:rsidR="004F2309" w:rsidRDefault="004F2309" w:rsidP="00923564"/>
    <w:p w14:paraId="6F31B888" w14:textId="77777777" w:rsidR="004F2309" w:rsidRDefault="004F2309" w:rsidP="00923564"/>
    <w:p w14:paraId="2E71D0D5" w14:textId="77777777" w:rsidR="004F2309" w:rsidRDefault="004F2309" w:rsidP="00923564"/>
    <w:p w14:paraId="5A785E8E" w14:textId="1ECD5394" w:rsidR="005A05D5" w:rsidRPr="00923564" w:rsidRDefault="005A05D5" w:rsidP="00923564"/>
    <w:sectPr w:rsidR="005A05D5" w:rsidRPr="00923564">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37325" w14:textId="77777777" w:rsidR="0061029E" w:rsidRDefault="0061029E" w:rsidP="00B359C3">
      <w:pPr>
        <w:spacing w:after="0" w:line="240" w:lineRule="auto"/>
      </w:pPr>
      <w:r>
        <w:separator/>
      </w:r>
    </w:p>
  </w:endnote>
  <w:endnote w:type="continuationSeparator" w:id="0">
    <w:p w14:paraId="1272D5F7" w14:textId="77777777" w:rsidR="0061029E" w:rsidRDefault="0061029E" w:rsidP="00B35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2271472"/>
      <w:docPartObj>
        <w:docPartGallery w:val="Page Numbers (Bottom of Page)"/>
        <w:docPartUnique/>
      </w:docPartObj>
    </w:sdtPr>
    <w:sdtEndPr>
      <w:rPr>
        <w:noProof/>
      </w:rPr>
    </w:sdtEndPr>
    <w:sdtContent>
      <w:p w14:paraId="5474B826" w14:textId="7698B03F" w:rsidR="00B359C3" w:rsidRDefault="00B359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D32208" w14:textId="77777777" w:rsidR="00B359C3" w:rsidRDefault="00B359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CC3FE8" w14:textId="77777777" w:rsidR="0061029E" w:rsidRDefault="0061029E" w:rsidP="00B359C3">
      <w:pPr>
        <w:spacing w:after="0" w:line="240" w:lineRule="auto"/>
      </w:pPr>
      <w:r>
        <w:separator/>
      </w:r>
    </w:p>
  </w:footnote>
  <w:footnote w:type="continuationSeparator" w:id="0">
    <w:p w14:paraId="6FA567A7" w14:textId="77777777" w:rsidR="0061029E" w:rsidRDefault="0061029E" w:rsidP="00B359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81BD7F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in;height:810pt;visibility:visible;mso-wrap-style:square" o:bullet="t">
        <v:imagedata r:id="rId1" o:title="" croptop="3873f" cropbottom="60115f" cropleft="30757f" cropright="33211f"/>
      </v:shape>
    </w:pict>
  </w:numPicBullet>
  <w:abstractNum w:abstractNumId="0" w15:restartNumberingAfterBreak="0">
    <w:nsid w:val="02D24EC6"/>
    <w:multiLevelType w:val="hybridMultilevel"/>
    <w:tmpl w:val="4BF69560"/>
    <w:lvl w:ilvl="0" w:tplc="F5E8696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43D5501"/>
    <w:multiLevelType w:val="hybridMultilevel"/>
    <w:tmpl w:val="B254BC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417330"/>
    <w:multiLevelType w:val="hybridMultilevel"/>
    <w:tmpl w:val="80C0B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754982"/>
    <w:multiLevelType w:val="hybridMultilevel"/>
    <w:tmpl w:val="4F003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512EB7"/>
    <w:multiLevelType w:val="hybridMultilevel"/>
    <w:tmpl w:val="A11670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564681"/>
    <w:multiLevelType w:val="hybridMultilevel"/>
    <w:tmpl w:val="19726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C00219"/>
    <w:multiLevelType w:val="hybridMultilevel"/>
    <w:tmpl w:val="2B2ED9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5C614F"/>
    <w:multiLevelType w:val="hybridMultilevel"/>
    <w:tmpl w:val="C7FA42DE"/>
    <w:lvl w:ilvl="0" w:tplc="AB58F15C">
      <w:start w:val="1"/>
      <w:numFmt w:val="bullet"/>
      <w:lvlText w:val=""/>
      <w:lvlPicBulletId w:val="0"/>
      <w:lvlJc w:val="left"/>
      <w:pPr>
        <w:tabs>
          <w:tab w:val="num" w:pos="720"/>
        </w:tabs>
        <w:ind w:left="720" w:hanging="360"/>
      </w:pPr>
      <w:rPr>
        <w:rFonts w:ascii="Symbol" w:hAnsi="Symbol" w:hint="default"/>
      </w:rPr>
    </w:lvl>
    <w:lvl w:ilvl="1" w:tplc="DCCE5066" w:tentative="1">
      <w:start w:val="1"/>
      <w:numFmt w:val="bullet"/>
      <w:lvlText w:val=""/>
      <w:lvlJc w:val="left"/>
      <w:pPr>
        <w:tabs>
          <w:tab w:val="num" w:pos="1440"/>
        </w:tabs>
        <w:ind w:left="1440" w:hanging="360"/>
      </w:pPr>
      <w:rPr>
        <w:rFonts w:ascii="Symbol" w:hAnsi="Symbol" w:hint="default"/>
      </w:rPr>
    </w:lvl>
    <w:lvl w:ilvl="2" w:tplc="ABBA7792" w:tentative="1">
      <w:start w:val="1"/>
      <w:numFmt w:val="bullet"/>
      <w:lvlText w:val=""/>
      <w:lvlJc w:val="left"/>
      <w:pPr>
        <w:tabs>
          <w:tab w:val="num" w:pos="2160"/>
        </w:tabs>
        <w:ind w:left="2160" w:hanging="360"/>
      </w:pPr>
      <w:rPr>
        <w:rFonts w:ascii="Symbol" w:hAnsi="Symbol" w:hint="default"/>
      </w:rPr>
    </w:lvl>
    <w:lvl w:ilvl="3" w:tplc="83781010" w:tentative="1">
      <w:start w:val="1"/>
      <w:numFmt w:val="bullet"/>
      <w:lvlText w:val=""/>
      <w:lvlJc w:val="left"/>
      <w:pPr>
        <w:tabs>
          <w:tab w:val="num" w:pos="2880"/>
        </w:tabs>
        <w:ind w:left="2880" w:hanging="360"/>
      </w:pPr>
      <w:rPr>
        <w:rFonts w:ascii="Symbol" w:hAnsi="Symbol" w:hint="default"/>
      </w:rPr>
    </w:lvl>
    <w:lvl w:ilvl="4" w:tplc="84B0D3EE" w:tentative="1">
      <w:start w:val="1"/>
      <w:numFmt w:val="bullet"/>
      <w:lvlText w:val=""/>
      <w:lvlJc w:val="left"/>
      <w:pPr>
        <w:tabs>
          <w:tab w:val="num" w:pos="3600"/>
        </w:tabs>
        <w:ind w:left="3600" w:hanging="360"/>
      </w:pPr>
      <w:rPr>
        <w:rFonts w:ascii="Symbol" w:hAnsi="Symbol" w:hint="default"/>
      </w:rPr>
    </w:lvl>
    <w:lvl w:ilvl="5" w:tplc="1324B2D4" w:tentative="1">
      <w:start w:val="1"/>
      <w:numFmt w:val="bullet"/>
      <w:lvlText w:val=""/>
      <w:lvlJc w:val="left"/>
      <w:pPr>
        <w:tabs>
          <w:tab w:val="num" w:pos="4320"/>
        </w:tabs>
        <w:ind w:left="4320" w:hanging="360"/>
      </w:pPr>
      <w:rPr>
        <w:rFonts w:ascii="Symbol" w:hAnsi="Symbol" w:hint="default"/>
      </w:rPr>
    </w:lvl>
    <w:lvl w:ilvl="6" w:tplc="22A2F4FA" w:tentative="1">
      <w:start w:val="1"/>
      <w:numFmt w:val="bullet"/>
      <w:lvlText w:val=""/>
      <w:lvlJc w:val="left"/>
      <w:pPr>
        <w:tabs>
          <w:tab w:val="num" w:pos="5040"/>
        </w:tabs>
        <w:ind w:left="5040" w:hanging="360"/>
      </w:pPr>
      <w:rPr>
        <w:rFonts w:ascii="Symbol" w:hAnsi="Symbol" w:hint="default"/>
      </w:rPr>
    </w:lvl>
    <w:lvl w:ilvl="7" w:tplc="CB68D640" w:tentative="1">
      <w:start w:val="1"/>
      <w:numFmt w:val="bullet"/>
      <w:lvlText w:val=""/>
      <w:lvlJc w:val="left"/>
      <w:pPr>
        <w:tabs>
          <w:tab w:val="num" w:pos="5760"/>
        </w:tabs>
        <w:ind w:left="5760" w:hanging="360"/>
      </w:pPr>
      <w:rPr>
        <w:rFonts w:ascii="Symbol" w:hAnsi="Symbol" w:hint="default"/>
      </w:rPr>
    </w:lvl>
    <w:lvl w:ilvl="8" w:tplc="D9120594"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6C496E07"/>
    <w:multiLevelType w:val="hybridMultilevel"/>
    <w:tmpl w:val="1F1E394C"/>
    <w:lvl w:ilvl="0" w:tplc="4C6A0A1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D603860"/>
    <w:multiLevelType w:val="hybridMultilevel"/>
    <w:tmpl w:val="61043E2C"/>
    <w:lvl w:ilvl="0" w:tplc="D2B045A6">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721A1792"/>
    <w:multiLevelType w:val="hybridMultilevel"/>
    <w:tmpl w:val="89505418"/>
    <w:lvl w:ilvl="0" w:tplc="9094E66E">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5691E1B"/>
    <w:multiLevelType w:val="hybridMultilevel"/>
    <w:tmpl w:val="7374B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B432BB"/>
    <w:multiLevelType w:val="hybridMultilevel"/>
    <w:tmpl w:val="BBAC4F02"/>
    <w:lvl w:ilvl="0" w:tplc="81D080EE">
      <w:start w:val="4"/>
      <w:numFmt w:val="bullet"/>
      <w:lvlText w:val="-"/>
      <w:lvlJc w:val="left"/>
      <w:pPr>
        <w:ind w:left="720" w:hanging="360"/>
      </w:pPr>
      <w:rPr>
        <w:rFonts w:ascii="Cambria" w:eastAsiaTheme="minorEastAsia"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1"/>
  </w:num>
  <w:num w:numId="4">
    <w:abstractNumId w:val="4"/>
  </w:num>
  <w:num w:numId="5">
    <w:abstractNumId w:val="6"/>
  </w:num>
  <w:num w:numId="6">
    <w:abstractNumId w:val="1"/>
  </w:num>
  <w:num w:numId="7">
    <w:abstractNumId w:val="3"/>
  </w:num>
  <w:num w:numId="8">
    <w:abstractNumId w:val="5"/>
  </w:num>
  <w:num w:numId="9">
    <w:abstractNumId w:val="0"/>
  </w:num>
  <w:num w:numId="10">
    <w:abstractNumId w:val="9"/>
  </w:num>
  <w:num w:numId="11">
    <w:abstractNumId w:val="12"/>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o:colormru v:ext="edit" colors="#eaeaea,#f8f8f8,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4DA"/>
    <w:rsid w:val="00077232"/>
    <w:rsid w:val="000D59F3"/>
    <w:rsid w:val="00147FF6"/>
    <w:rsid w:val="00176AD7"/>
    <w:rsid w:val="001A7E99"/>
    <w:rsid w:val="001E14DA"/>
    <w:rsid w:val="001E47DB"/>
    <w:rsid w:val="001F68C6"/>
    <w:rsid w:val="00221930"/>
    <w:rsid w:val="002669FF"/>
    <w:rsid w:val="002A24D6"/>
    <w:rsid w:val="002B55B0"/>
    <w:rsid w:val="002C401C"/>
    <w:rsid w:val="002D50D6"/>
    <w:rsid w:val="0033002C"/>
    <w:rsid w:val="00371212"/>
    <w:rsid w:val="003A15DB"/>
    <w:rsid w:val="003B3235"/>
    <w:rsid w:val="00412FE1"/>
    <w:rsid w:val="00443E29"/>
    <w:rsid w:val="00454ADE"/>
    <w:rsid w:val="004C3F4B"/>
    <w:rsid w:val="004F2309"/>
    <w:rsid w:val="004F3C7C"/>
    <w:rsid w:val="005355BE"/>
    <w:rsid w:val="005A05D5"/>
    <w:rsid w:val="0061029E"/>
    <w:rsid w:val="00610569"/>
    <w:rsid w:val="00632033"/>
    <w:rsid w:val="00640394"/>
    <w:rsid w:val="006553DD"/>
    <w:rsid w:val="00663A4A"/>
    <w:rsid w:val="00680F8E"/>
    <w:rsid w:val="006A7565"/>
    <w:rsid w:val="006B1F63"/>
    <w:rsid w:val="006E42A8"/>
    <w:rsid w:val="006F27D9"/>
    <w:rsid w:val="00712FA0"/>
    <w:rsid w:val="00724D71"/>
    <w:rsid w:val="007402DB"/>
    <w:rsid w:val="007C753A"/>
    <w:rsid w:val="00811174"/>
    <w:rsid w:val="008548D2"/>
    <w:rsid w:val="008D3B23"/>
    <w:rsid w:val="00923564"/>
    <w:rsid w:val="009241EF"/>
    <w:rsid w:val="0092448D"/>
    <w:rsid w:val="00944EFF"/>
    <w:rsid w:val="0094521D"/>
    <w:rsid w:val="00973F70"/>
    <w:rsid w:val="009974BE"/>
    <w:rsid w:val="009B64D4"/>
    <w:rsid w:val="009B7D8D"/>
    <w:rsid w:val="00A411C7"/>
    <w:rsid w:val="00A423C5"/>
    <w:rsid w:val="00A8194C"/>
    <w:rsid w:val="00AA0DB0"/>
    <w:rsid w:val="00AE7DAC"/>
    <w:rsid w:val="00B359C3"/>
    <w:rsid w:val="00B40AA3"/>
    <w:rsid w:val="00B95EEC"/>
    <w:rsid w:val="00BE38C6"/>
    <w:rsid w:val="00C146B0"/>
    <w:rsid w:val="00CB0027"/>
    <w:rsid w:val="00D62B5B"/>
    <w:rsid w:val="00D90C0D"/>
    <w:rsid w:val="00DE3A70"/>
    <w:rsid w:val="00E20026"/>
    <w:rsid w:val="00E24B7E"/>
    <w:rsid w:val="00E2696D"/>
    <w:rsid w:val="00E273BC"/>
    <w:rsid w:val="00E46716"/>
    <w:rsid w:val="00E57BAD"/>
    <w:rsid w:val="00EA130E"/>
    <w:rsid w:val="00EA1D23"/>
    <w:rsid w:val="00ED0D42"/>
    <w:rsid w:val="00EE26E5"/>
    <w:rsid w:val="00F11661"/>
    <w:rsid w:val="00F131D2"/>
    <w:rsid w:val="00F476CF"/>
    <w:rsid w:val="00F63E79"/>
    <w:rsid w:val="00FA4B41"/>
    <w:rsid w:val="00FB1FF4"/>
    <w:rsid w:val="00FD3426"/>
    <w:rsid w:val="02DD8226"/>
    <w:rsid w:val="094FE07F"/>
    <w:rsid w:val="0B43BC57"/>
    <w:rsid w:val="0B617EA9"/>
    <w:rsid w:val="0FB9F6C2"/>
    <w:rsid w:val="188F4C58"/>
    <w:rsid w:val="33113955"/>
    <w:rsid w:val="38AEC3BF"/>
    <w:rsid w:val="5400285A"/>
    <w:rsid w:val="5E983526"/>
    <w:rsid w:val="61E80930"/>
    <w:rsid w:val="64EE9E0B"/>
    <w:rsid w:val="662822B3"/>
    <w:rsid w:val="668AF37B"/>
    <w:rsid w:val="707D66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eaeaea,#f8f8f8,white"/>
    </o:shapedefaults>
    <o:shapelayout v:ext="edit">
      <o:idmap v:ext="edit" data="1"/>
      <o:rules v:ext="edit">
        <o:r id="V:Rule5" type="connector" idref="#_x0000_s1034"/>
        <o:r id="V:Rule6" type="connector" idref="#_x0000_s1035"/>
        <o:r id="V:Rule7" type="connector" idref="#_x0000_s1036"/>
        <o:r id="V:Rule8" type="connector" idref="#_x0000_s1043"/>
      </o:rules>
    </o:shapelayout>
  </w:shapeDefaults>
  <w:decimalSymbol w:val="."/>
  <w:listSeparator w:val=","/>
  <w14:docId w14:val="08F140B3"/>
  <w14:defaultImageDpi w14:val="32767"/>
  <w15:chartTrackingRefBased/>
  <w15:docId w15:val="{D6D2C55B-6C61-47F5-84E0-D1E8A9117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50D6"/>
  </w:style>
  <w:style w:type="paragraph" w:styleId="Heading1">
    <w:name w:val="heading 1"/>
    <w:basedOn w:val="Normal"/>
    <w:next w:val="Normal"/>
    <w:link w:val="Heading1Char"/>
    <w:uiPriority w:val="9"/>
    <w:qFormat/>
    <w:rsid w:val="002D50D6"/>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2D50D6"/>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2D50D6"/>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2D50D6"/>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2D50D6"/>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2D50D6"/>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2D50D6"/>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2D50D6"/>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2D50D6"/>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0D6"/>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2D50D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2D50D6"/>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2D50D6"/>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2D50D6"/>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2D50D6"/>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2D50D6"/>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2D50D6"/>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2D50D6"/>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2D50D6"/>
    <w:pPr>
      <w:spacing w:line="240" w:lineRule="auto"/>
    </w:pPr>
    <w:rPr>
      <w:b/>
      <w:bCs/>
      <w:smallCaps/>
      <w:color w:val="1F497D" w:themeColor="text2"/>
    </w:rPr>
  </w:style>
  <w:style w:type="paragraph" w:styleId="Title">
    <w:name w:val="Title"/>
    <w:basedOn w:val="Normal"/>
    <w:next w:val="Normal"/>
    <w:link w:val="TitleChar"/>
    <w:uiPriority w:val="10"/>
    <w:qFormat/>
    <w:rsid w:val="002D50D6"/>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2D50D6"/>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2D50D6"/>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2D50D6"/>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2D50D6"/>
    <w:rPr>
      <w:b/>
      <w:bCs/>
    </w:rPr>
  </w:style>
  <w:style w:type="character" w:styleId="Emphasis">
    <w:name w:val="Emphasis"/>
    <w:basedOn w:val="DefaultParagraphFont"/>
    <w:uiPriority w:val="20"/>
    <w:qFormat/>
    <w:rsid w:val="002D50D6"/>
    <w:rPr>
      <w:i/>
      <w:iCs/>
    </w:rPr>
  </w:style>
  <w:style w:type="paragraph" w:styleId="NoSpacing">
    <w:name w:val="No Spacing"/>
    <w:uiPriority w:val="1"/>
    <w:qFormat/>
    <w:rsid w:val="002D50D6"/>
    <w:pPr>
      <w:spacing w:after="0" w:line="240" w:lineRule="auto"/>
    </w:pPr>
  </w:style>
  <w:style w:type="paragraph" w:styleId="Quote">
    <w:name w:val="Quote"/>
    <w:basedOn w:val="Normal"/>
    <w:next w:val="Normal"/>
    <w:link w:val="QuoteChar"/>
    <w:uiPriority w:val="29"/>
    <w:qFormat/>
    <w:rsid w:val="002D50D6"/>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2D50D6"/>
    <w:rPr>
      <w:color w:val="1F497D" w:themeColor="text2"/>
      <w:sz w:val="24"/>
      <w:szCs w:val="24"/>
    </w:rPr>
  </w:style>
  <w:style w:type="paragraph" w:styleId="IntenseQuote">
    <w:name w:val="Intense Quote"/>
    <w:basedOn w:val="Normal"/>
    <w:next w:val="Normal"/>
    <w:link w:val="IntenseQuoteChar"/>
    <w:uiPriority w:val="30"/>
    <w:qFormat/>
    <w:rsid w:val="002D50D6"/>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2D50D6"/>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2D50D6"/>
    <w:rPr>
      <w:i/>
      <w:iCs/>
      <w:color w:val="595959" w:themeColor="text1" w:themeTint="A6"/>
    </w:rPr>
  </w:style>
  <w:style w:type="character" w:styleId="IntenseEmphasis">
    <w:name w:val="Intense Emphasis"/>
    <w:basedOn w:val="DefaultParagraphFont"/>
    <w:uiPriority w:val="21"/>
    <w:qFormat/>
    <w:rsid w:val="002D50D6"/>
    <w:rPr>
      <w:b/>
      <w:bCs/>
      <w:i/>
      <w:iCs/>
    </w:rPr>
  </w:style>
  <w:style w:type="character" w:styleId="SubtleReference">
    <w:name w:val="Subtle Reference"/>
    <w:basedOn w:val="DefaultParagraphFont"/>
    <w:uiPriority w:val="31"/>
    <w:qFormat/>
    <w:rsid w:val="002D50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D50D6"/>
    <w:rPr>
      <w:b/>
      <w:bCs/>
      <w:smallCaps/>
      <w:color w:val="1F497D" w:themeColor="text2"/>
      <w:u w:val="single"/>
    </w:rPr>
  </w:style>
  <w:style w:type="character" w:styleId="BookTitle">
    <w:name w:val="Book Title"/>
    <w:basedOn w:val="DefaultParagraphFont"/>
    <w:uiPriority w:val="33"/>
    <w:qFormat/>
    <w:rsid w:val="002D50D6"/>
    <w:rPr>
      <w:b/>
      <w:bCs/>
      <w:smallCaps/>
      <w:spacing w:val="10"/>
    </w:rPr>
  </w:style>
  <w:style w:type="paragraph" w:styleId="TOCHeading">
    <w:name w:val="TOC Heading"/>
    <w:basedOn w:val="Heading1"/>
    <w:next w:val="Normal"/>
    <w:uiPriority w:val="39"/>
    <w:semiHidden/>
    <w:unhideWhenUsed/>
    <w:qFormat/>
    <w:rsid w:val="002D50D6"/>
    <w:pPr>
      <w:outlineLvl w:val="9"/>
    </w:pPr>
  </w:style>
  <w:style w:type="paragraph" w:styleId="ListParagraph">
    <w:name w:val="List Paragraph"/>
    <w:basedOn w:val="Normal"/>
    <w:uiPriority w:val="34"/>
    <w:qFormat/>
    <w:rsid w:val="00A411C7"/>
    <w:pPr>
      <w:ind w:left="720"/>
      <w:contextualSpacing/>
    </w:pPr>
  </w:style>
  <w:style w:type="paragraph" w:styleId="Header">
    <w:name w:val="header"/>
    <w:basedOn w:val="Normal"/>
    <w:link w:val="HeaderChar"/>
    <w:uiPriority w:val="99"/>
    <w:unhideWhenUsed/>
    <w:rsid w:val="00B3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9C3"/>
  </w:style>
  <w:style w:type="paragraph" w:styleId="Footer">
    <w:name w:val="footer"/>
    <w:basedOn w:val="Normal"/>
    <w:link w:val="FooterChar"/>
    <w:uiPriority w:val="99"/>
    <w:unhideWhenUsed/>
    <w:rsid w:val="00B3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9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D9D60DE720D564CBDF1964969C9F4C9" ma:contentTypeVersion="8" ma:contentTypeDescription="Create a new document." ma:contentTypeScope="" ma:versionID="53d74c8aa88d4c8955513387d4654b78">
  <xsd:schema xmlns:xsd="http://www.w3.org/2001/XMLSchema" xmlns:xs="http://www.w3.org/2001/XMLSchema" xmlns:p="http://schemas.microsoft.com/office/2006/metadata/properties" xmlns:ns2="83d8ca63-2b14-418c-9fe2-1d88685635d8" targetNamespace="http://schemas.microsoft.com/office/2006/metadata/properties" ma:root="true" ma:fieldsID="bb7720638f3b6ea73519f8fe329153c8" ns2:_="">
    <xsd:import namespace="83d8ca63-2b14-418c-9fe2-1d88685635d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d8ca63-2b14-418c-9fe2-1d88685635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B9EE7E2-22EE-4588-93C4-CAAD89E9732D}">
  <ds:schemaRefs>
    <ds:schemaRef ds:uri="http://schemas.microsoft.com/sharepoint/v3/contenttype/forms"/>
  </ds:schemaRefs>
</ds:datastoreItem>
</file>

<file path=customXml/itemProps2.xml><?xml version="1.0" encoding="utf-8"?>
<ds:datastoreItem xmlns:ds="http://schemas.openxmlformats.org/officeDocument/2006/customXml" ds:itemID="{AC0F1D12-6E94-40B6-B0BC-34F94F9A41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d8ca63-2b14-418c-9fe2-1d88685635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1AB5BB-6137-433B-AF78-2F8F287AB9D6}">
  <ds:schemaRefs>
    <ds:schemaRef ds:uri="http://schemas.microsoft.com/office/infopath/2007/PartnerControls"/>
    <ds:schemaRef ds:uri="83d8ca63-2b14-418c-9fe2-1d88685635d8"/>
    <ds:schemaRef ds:uri="http://schemas.microsoft.com/office/2006/metadata/properties"/>
    <ds:schemaRef ds:uri="http://purl.org/dc/terms/"/>
    <ds:schemaRef ds:uri="http://purl.org/dc/elements/1.1/"/>
    <ds:schemaRef ds:uri="http://schemas.microsoft.com/office/2006/documentManagement/types"/>
    <ds:schemaRef ds:uri="http://schemas.openxmlformats.org/package/2006/metadata/core-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1669</Words>
  <Characters>9517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DOIREANN</dc:creator>
  <cp:keywords/>
  <dc:description/>
  <cp:lastModifiedBy>Issac Joseph</cp:lastModifiedBy>
  <cp:revision>2</cp:revision>
  <dcterms:created xsi:type="dcterms:W3CDTF">2020-06-29T07:37:00Z</dcterms:created>
  <dcterms:modified xsi:type="dcterms:W3CDTF">2020-06-29T07:37:00Z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0x0101006D9D60DE720D564CBDF1964969C9F4C9</vt:lpwstr>
  </property>
</Properties>
</file>