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1BFC" w14:textId="3D8883A5" w:rsidR="00F53BDC" w:rsidRDefault="00E836E8">
      <w:r>
        <w:fldChar w:fldCharType="begin"/>
      </w:r>
      <w:r>
        <w:instrText xml:space="preserve"> INCLUDEPICTURE "https://lh3.googleusercontent.com/keep-bbsk/AO8PoW0GSFtxHejmOA7K6mXkyOEvy-GqZuqNc0XfIOLNwyAm3CKQA2EzXxKsMitGxuNki9A8421-W-_Usw66626YAA0imoBDi5PDjwV7yIckTEfQS-3z=s512"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2F313A" wp14:editId="6571EB98">
            <wp:extent cx="3564124" cy="5081047"/>
            <wp:effectExtent l="0" t="0" r="5080" b="0"/>
            <wp:docPr id="774974902" name="Picture 1" descr="A picture containing diagram, line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74902" name="Picture 1" descr="A picture containing diagram, line, pla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34" cy="510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74D2FD" w14:textId="715EB513" w:rsidR="00E836E8" w:rsidRDefault="00E836E8">
      <w:r>
        <w:t xml:space="preserve">Figure 1. </w:t>
      </w:r>
      <w:proofErr w:type="spellStart"/>
      <w:r>
        <w:t>Nogo</w:t>
      </w:r>
      <w:proofErr w:type="spellEnd"/>
      <w:r>
        <w:t xml:space="preserve"> pathway in optic nerve regeneration literature </w:t>
      </w:r>
    </w:p>
    <w:p w14:paraId="40FDB279" w14:textId="5C8FB349" w:rsidR="00E836E8" w:rsidRDefault="00E836E8">
      <w:r>
        <w:lastRenderedPageBreak/>
        <w:fldChar w:fldCharType="begin"/>
      </w:r>
      <w:r>
        <w:instrText xml:space="preserve"> INCLUDEPICTURE "https://lh3.googleusercontent.com/keep-bbsk/AO8PoW3-WZFJbLGJ7PR8lixUPB2Kf7ZPGlL6Wu80mvu3DTAhhV35-FVTCjALaLQ_Nnk_gD46ReiOp3pv31KGPQc4Bpon_RbDoebOuEvE-ZzY4tGeeJf5=s512"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61B92B" wp14:editId="1271AEBC">
            <wp:extent cx="3404074" cy="4317476"/>
            <wp:effectExtent l="0" t="0" r="0" b="635"/>
            <wp:docPr id="1042819806" name="Picture 2" descr="A picture containing diagram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19806" name="Picture 2" descr="A picture containing diagram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06" cy="433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231221" w14:textId="1DCCD409" w:rsidR="00E836E8" w:rsidRDefault="00E836E8">
      <w:r>
        <w:t>Figure 2. ‘socs3’ pathway in optic nerve regeneration literature</w:t>
      </w:r>
    </w:p>
    <w:p w14:paraId="142112FF" w14:textId="60DEF034" w:rsidR="00C66D18" w:rsidRDefault="00C66D18">
      <w:r>
        <w:rPr>
          <w:rFonts w:ascii="Segoe UI" w:hAnsi="Segoe UI" w:cs="Segoe UI"/>
          <w:noProof/>
          <w:color w:val="0000FF"/>
        </w:rPr>
        <w:drawing>
          <wp:inline distT="0" distB="0" distL="0" distR="0" wp14:anchorId="63B1EB5B" wp14:editId="5FB849CD">
            <wp:extent cx="5943600" cy="3394075"/>
            <wp:effectExtent l="0" t="0" r="0" b="0"/>
            <wp:docPr id="1535492384" name="Picture 45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0C64" w14:textId="258066A7" w:rsidR="00C66D18" w:rsidRDefault="00C66D18" w:rsidP="00B14F3D">
      <w:bookmarkStart w:id="0" w:name="OLE_LINK1"/>
      <w:r>
        <w:lastRenderedPageBreak/>
        <w:t>Figure _: Training and Validation Loss for base BERT model with 10 epochs when not removing ‘l1’, ‘c3’, ‘mag’, ‘rock’</w:t>
      </w:r>
      <w:r w:rsidR="00EB236A">
        <w:t>, and ‘</w:t>
      </w:r>
      <w:proofErr w:type="spellStart"/>
      <w:r w:rsidR="00EB236A">
        <w:t>lif</w:t>
      </w:r>
      <w:proofErr w:type="spellEnd"/>
      <w:r w:rsidR="00EB236A">
        <w:t>’</w:t>
      </w:r>
      <w:r>
        <w:t xml:space="preserve">. You can see the dramatic level of overfitting that occurs. </w:t>
      </w:r>
    </w:p>
    <w:bookmarkEnd w:id="0"/>
    <w:p w14:paraId="1C29F132" w14:textId="73C5E5F2" w:rsidR="003E0956" w:rsidRDefault="003E0956" w:rsidP="00EE7993">
      <w:r>
        <w:rPr>
          <w:noProof/>
        </w:rPr>
        <w:drawing>
          <wp:inline distT="0" distB="0" distL="0" distR="0" wp14:anchorId="0A137A84" wp14:editId="1729126A">
            <wp:extent cx="5943600" cy="3887470"/>
            <wp:effectExtent l="0" t="0" r="12700" b="11430"/>
            <wp:docPr id="745469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4AA9A0-B84B-1490-EB9F-D4D816F284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3AFEB7" w14:textId="116924B5" w:rsidR="00EE7993" w:rsidRDefault="00EE7993" w:rsidP="00EE7993">
      <w:r>
        <w:t xml:space="preserve">Figure _: Training and Validation Loss for </w:t>
      </w:r>
      <w:proofErr w:type="spellStart"/>
      <w:r w:rsidR="003E0956">
        <w:t>Bio</w:t>
      </w:r>
      <w:r>
        <w:t>BERT</w:t>
      </w:r>
      <w:proofErr w:type="spellEnd"/>
      <w:r>
        <w:t xml:space="preserve"> model with 10 epochs when not removing ‘l1’, ‘c3’, ‘mag’, ‘rock’, and ‘</w:t>
      </w:r>
      <w:proofErr w:type="spellStart"/>
      <w:r>
        <w:t>lif</w:t>
      </w:r>
      <w:proofErr w:type="spellEnd"/>
      <w:r>
        <w:t xml:space="preserve">’. You can </w:t>
      </w:r>
      <w:r w:rsidR="00B501E3">
        <w:t xml:space="preserve">again </w:t>
      </w:r>
      <w:r>
        <w:t>see the dramatic level of overfitting that occurs</w:t>
      </w:r>
      <w:r w:rsidR="006548E1">
        <w:t xml:space="preserve"> just like the base BERT model.</w:t>
      </w:r>
    </w:p>
    <w:p w14:paraId="182DE578" w14:textId="77777777" w:rsidR="00C66D18" w:rsidRDefault="00C66D18"/>
    <w:p w14:paraId="6FF6D882" w14:textId="77777777" w:rsidR="00FA600C" w:rsidRDefault="00FA600C"/>
    <w:p w14:paraId="3D90A0F8" w14:textId="0FBC5EFF" w:rsidR="00C66D18" w:rsidRDefault="00C66D18">
      <w:r>
        <w:rPr>
          <w:noProof/>
        </w:rPr>
        <w:lastRenderedPageBreak/>
        <w:drawing>
          <wp:inline distT="0" distB="0" distL="0" distR="0" wp14:anchorId="48950A0B" wp14:editId="03EBB855">
            <wp:extent cx="5943600" cy="3162935"/>
            <wp:effectExtent l="0" t="0" r="12700" b="12065"/>
            <wp:docPr id="972797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6CBE2B-DB15-3119-AB6B-D50DF3CAC6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F8B8B3" w14:textId="0B44729F" w:rsidR="00C66D18" w:rsidRDefault="00C66D18" w:rsidP="00C66D18">
      <w:r>
        <w:t xml:space="preserve">Figure _: Training and Validation Loss for base BERT model </w:t>
      </w:r>
      <w:r>
        <w:t xml:space="preserve">early stopping when </w:t>
      </w:r>
      <w:r>
        <w:t>not removing ‘l1’, ‘c3’, ‘mag’, ‘rock’</w:t>
      </w:r>
      <w:r w:rsidR="00D52D61">
        <w:t>, and ‘</w:t>
      </w:r>
      <w:proofErr w:type="spellStart"/>
      <w:r w:rsidR="00D52D61">
        <w:t>lif</w:t>
      </w:r>
      <w:proofErr w:type="spellEnd"/>
      <w:r w:rsidR="00D52D61">
        <w:t>’</w:t>
      </w:r>
      <w:r>
        <w:t xml:space="preserve">. You can see </w:t>
      </w:r>
      <w:r>
        <w:t>that the training and validation loss plateau when sentences with these molecules are left in the training dataset.</w:t>
      </w:r>
    </w:p>
    <w:p w14:paraId="71888239" w14:textId="77777777" w:rsidR="00C66D18" w:rsidRDefault="00C66D18"/>
    <w:sectPr w:rsidR="00C6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F1"/>
    <w:rsid w:val="00333393"/>
    <w:rsid w:val="003A24F1"/>
    <w:rsid w:val="003E0956"/>
    <w:rsid w:val="006548E1"/>
    <w:rsid w:val="00A142C3"/>
    <w:rsid w:val="00AE1773"/>
    <w:rsid w:val="00B1046B"/>
    <w:rsid w:val="00B14F3D"/>
    <w:rsid w:val="00B501E3"/>
    <w:rsid w:val="00C66D18"/>
    <w:rsid w:val="00D52D61"/>
    <w:rsid w:val="00E22643"/>
    <w:rsid w:val="00E836E8"/>
    <w:rsid w:val="00EB236A"/>
    <w:rsid w:val="00EE7993"/>
    <w:rsid w:val="00F53BDC"/>
    <w:rsid w:val="00F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759DD"/>
  <w15:chartTrackingRefBased/>
  <w15:docId w15:val="{4D3897F2-4A79-6F4D-945F-4142DE9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vate-user-images.githubusercontent.com/19865419/244807043-2a851013-8ded-4262-bdf2-43436bba5820.png?jwt=eyJhbGciOiJIUzI1NiIsInR5cCI6IkpXVCJ9.eyJrZXkiOiJrZXkxIiwiZXhwIjoxNjg3NTU5MDQ3LCJuYmYiOjE2ODc1NTg3NDcsInBhdGgiOiIvMTk4NjU0MTkvMjQ0ODA3MDQzLTJhODUxMDEzLThkZWQtNDI2Mi1iZGYyLTQzNDM2YmJhNTgyMC5wbmc_WC1BbXotQWxnb3JpdGhtPUFXUzQtSE1BQy1TSEEyNTYmWC1BbXotQ3JlZGVudGlhbD1BS0lBSVdOSllBWDRDU1ZFSDUzQSUyRjIwMjMwNjIzJTJGdXMtZWFzdC0xJTJGczMlMkZhd3M0X3JlcXVlc3QmWC1BbXotRGF0ZT0yMDIzMDYyM1QyMjE5MDdaJlgtQW16LUV4cGlyZXM9MzAwJlgtQW16LVNpZ25hdHVyZT01Y2I5ZmMzMjM1MWVhNTMzMzg0NDRkZjI4M2I4Y2RjMTllODhhNWVkNmE4NzI2ZDBhOGRlODMxOWQwYzgxMTI0JlgtQW16LVNpZ25lZEhlYWRlcnM9aG9zdCZhY3Rvcl9pZD0wJmtleV9pZD0wJnJlcG9faWQ9MCJ9.nGc5p8cRGAU1WQtYybElwNoVdtmGqWQdzE23iKVvJS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arunkrishnan/Desktop/OpticNerveRegenNLP/BERT%20Training%20Validation%20Loss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arunkrishnan/Desktop/OpticNerveRegenNLP/BERT%20Training%20Validation%20Loss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BioBERT 10 Epochs Training and Validation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'BioBert 10 Epochs removing 4 mo'!$B$1</c:f>
              <c:strCache>
                <c:ptCount val="1"/>
                <c:pt idx="0">
                  <c:v>Training 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'BioBert 10 Epochs removing 4 mo'!$A$2:$A$26</c:f>
              <c:numCache>
                <c:formatCode>General</c:formatCode>
                <c:ptCount val="2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</c:numCache>
            </c:numRef>
          </c:cat>
          <c:val>
            <c:numRef>
              <c:f>'BioBert 10 Epochs removing 4 mo'!$B$2:$B$26</c:f>
              <c:numCache>
                <c:formatCode>General</c:formatCode>
                <c:ptCount val="25"/>
                <c:pt idx="0">
                  <c:v>0.75519999999999998</c:v>
                </c:pt>
                <c:pt idx="1">
                  <c:v>0.73399999999999999</c:v>
                </c:pt>
                <c:pt idx="2">
                  <c:v>0.70279999999999998</c:v>
                </c:pt>
                <c:pt idx="3">
                  <c:v>0.68820000000000003</c:v>
                </c:pt>
                <c:pt idx="4">
                  <c:v>0.67600000000000005</c:v>
                </c:pt>
                <c:pt idx="5">
                  <c:v>0.66159999999999997</c:v>
                </c:pt>
                <c:pt idx="6">
                  <c:v>0.66159999999999997</c:v>
                </c:pt>
                <c:pt idx="7">
                  <c:v>0.63070000000000004</c:v>
                </c:pt>
                <c:pt idx="8">
                  <c:v>0.60040000000000004</c:v>
                </c:pt>
                <c:pt idx="9">
                  <c:v>0.58260000000000001</c:v>
                </c:pt>
                <c:pt idx="10">
                  <c:v>0.46879999999999999</c:v>
                </c:pt>
                <c:pt idx="11">
                  <c:v>0.49080000000000001</c:v>
                </c:pt>
                <c:pt idx="12">
                  <c:v>0.3821</c:v>
                </c:pt>
                <c:pt idx="13">
                  <c:v>0.32850000000000001</c:v>
                </c:pt>
                <c:pt idx="14">
                  <c:v>0.23810000000000001</c:v>
                </c:pt>
                <c:pt idx="15">
                  <c:v>0.2072</c:v>
                </c:pt>
                <c:pt idx="16">
                  <c:v>0.17330000000000001</c:v>
                </c:pt>
                <c:pt idx="17">
                  <c:v>0.10050000000000001</c:v>
                </c:pt>
                <c:pt idx="18">
                  <c:v>8.2699999999999996E-2</c:v>
                </c:pt>
                <c:pt idx="19">
                  <c:v>0.1711</c:v>
                </c:pt>
                <c:pt idx="20">
                  <c:v>0.14599999999999999</c:v>
                </c:pt>
                <c:pt idx="21">
                  <c:v>6.3899999999999998E-2</c:v>
                </c:pt>
                <c:pt idx="22">
                  <c:v>3.7199999999999997E-2</c:v>
                </c:pt>
                <c:pt idx="23">
                  <c:v>4.2900000000000001E-2</c:v>
                </c:pt>
                <c:pt idx="24">
                  <c:v>4.6199999999999998E-2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A9-CC46-AE02-2ABC012AD260}"/>
            </c:ext>
          </c:extLst>
        </c:ser>
        <c:ser>
          <c:idx val="1"/>
          <c:order val="1"/>
          <c:tx>
            <c:strRef>
              <c:f>'BioBert 10 Epochs removing 4 mo'!$C$1</c:f>
              <c:strCache>
                <c:ptCount val="1"/>
                <c:pt idx="0">
                  <c:v>Validation 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'BioBert 10 Epochs removing 4 mo'!$A$2:$A$26</c:f>
              <c:numCache>
                <c:formatCode>General</c:formatCode>
                <c:ptCount val="2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</c:numCache>
            </c:numRef>
          </c:cat>
          <c:val>
            <c:numRef>
              <c:f>'BioBert 10 Epochs removing 4 mo'!$C$2:$C$26</c:f>
              <c:numCache>
                <c:formatCode>General</c:formatCode>
                <c:ptCount val="25"/>
                <c:pt idx="0">
                  <c:v>0.75065999999999999</c:v>
                </c:pt>
                <c:pt idx="1">
                  <c:v>0.69855100000000003</c:v>
                </c:pt>
                <c:pt idx="2">
                  <c:v>0.67700099999999996</c:v>
                </c:pt>
                <c:pt idx="3">
                  <c:v>0.67262299999999997</c:v>
                </c:pt>
                <c:pt idx="4">
                  <c:v>0.66778000000000004</c:v>
                </c:pt>
                <c:pt idx="5">
                  <c:v>0.65715699999999999</c:v>
                </c:pt>
                <c:pt idx="6">
                  <c:v>0.64490999999999998</c:v>
                </c:pt>
                <c:pt idx="7">
                  <c:v>0.61650400000000005</c:v>
                </c:pt>
                <c:pt idx="8">
                  <c:v>0.60469200000000001</c:v>
                </c:pt>
                <c:pt idx="9">
                  <c:v>0.57431699999999997</c:v>
                </c:pt>
                <c:pt idx="10">
                  <c:v>0.53969299999999998</c:v>
                </c:pt>
                <c:pt idx="11">
                  <c:v>0.509073</c:v>
                </c:pt>
                <c:pt idx="12">
                  <c:v>0.47125600000000001</c:v>
                </c:pt>
                <c:pt idx="13">
                  <c:v>0.52044599999999996</c:v>
                </c:pt>
                <c:pt idx="14">
                  <c:v>0.68262199999999995</c:v>
                </c:pt>
                <c:pt idx="15">
                  <c:v>0.47821799999999998</c:v>
                </c:pt>
                <c:pt idx="16">
                  <c:v>0.46712799999999999</c:v>
                </c:pt>
                <c:pt idx="17">
                  <c:v>0.46330900000000003</c:v>
                </c:pt>
                <c:pt idx="18">
                  <c:v>0.64076599999999995</c:v>
                </c:pt>
                <c:pt idx="19">
                  <c:v>0.69064300000000001</c:v>
                </c:pt>
                <c:pt idx="20">
                  <c:v>0.54505800000000004</c:v>
                </c:pt>
                <c:pt idx="21">
                  <c:v>0.59986099999999998</c:v>
                </c:pt>
                <c:pt idx="22">
                  <c:v>0.77373599999999998</c:v>
                </c:pt>
                <c:pt idx="23">
                  <c:v>0.92627999999999999</c:v>
                </c:pt>
                <c:pt idx="24">
                  <c:v>0.60023499999999996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A9-CC46-AE02-2ABC012AD2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9657887"/>
        <c:axId val="749660159"/>
      </c:lineChart>
      <c:catAx>
        <c:axId val="74965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660159"/>
        <c:crosses val="autoZero"/>
        <c:auto val="1"/>
        <c:lblAlgn val="ctr"/>
        <c:lblOffset val="100"/>
        <c:noMultiLvlLbl val="0"/>
      </c:catAx>
      <c:valAx>
        <c:axId val="74966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65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and Validation Loss - Early</a:t>
            </a:r>
            <a:r>
              <a:rPr lang="en-US" baseline="0"/>
              <a:t> Stopping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 Epcohs (early stopping)'!$B$1</c:f>
              <c:strCache>
                <c:ptCount val="1"/>
                <c:pt idx="0">
                  <c:v>Training 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'5 Epcohs (early stopping)'!$A$2:$A$16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cat>
          <c:val>
            <c:numRef>
              <c:f>'5 Epcohs (early stopping)'!$B$2:$B$16</c:f>
              <c:numCache>
                <c:formatCode>General</c:formatCode>
                <c:ptCount val="15"/>
                <c:pt idx="0">
                  <c:v>0.69869999999999999</c:v>
                </c:pt>
                <c:pt idx="1">
                  <c:v>0.64470000000000005</c:v>
                </c:pt>
                <c:pt idx="2">
                  <c:v>0.69620000000000004</c:v>
                </c:pt>
                <c:pt idx="3">
                  <c:v>0.63449999999999995</c:v>
                </c:pt>
                <c:pt idx="4">
                  <c:v>0.73570000000000002</c:v>
                </c:pt>
                <c:pt idx="5">
                  <c:v>0.6431</c:v>
                </c:pt>
                <c:pt idx="6">
                  <c:v>0.66110000000000002</c:v>
                </c:pt>
                <c:pt idx="7">
                  <c:v>0.63360000000000005</c:v>
                </c:pt>
                <c:pt idx="8">
                  <c:v>0.66339999999999999</c:v>
                </c:pt>
                <c:pt idx="9">
                  <c:v>0.66320000000000001</c:v>
                </c:pt>
                <c:pt idx="10">
                  <c:v>0.65790000000000004</c:v>
                </c:pt>
                <c:pt idx="11">
                  <c:v>0.6149</c:v>
                </c:pt>
                <c:pt idx="12">
                  <c:v>0.52190000000000003</c:v>
                </c:pt>
                <c:pt idx="13">
                  <c:v>0.49370000000000003</c:v>
                </c:pt>
                <c:pt idx="14">
                  <c:v>0.50480000000000003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B8-2243-BDB2-FC202141DF2D}"/>
            </c:ext>
          </c:extLst>
        </c:ser>
        <c:ser>
          <c:idx val="1"/>
          <c:order val="1"/>
          <c:tx>
            <c:strRef>
              <c:f>'5 Epcohs (early stopping)'!$C$1</c:f>
              <c:strCache>
                <c:ptCount val="1"/>
                <c:pt idx="0">
                  <c:v>Validation 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'5 Epcohs (early stopping)'!$A$2:$A$16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cat>
          <c:val>
            <c:numRef>
              <c:f>'5 Epcohs (early stopping)'!$C$2:$C$16</c:f>
              <c:numCache>
                <c:formatCode>General</c:formatCode>
                <c:ptCount val="15"/>
                <c:pt idx="0">
                  <c:v>0.68844799999999995</c:v>
                </c:pt>
                <c:pt idx="1">
                  <c:v>0.68709200000000004</c:v>
                </c:pt>
                <c:pt idx="2">
                  <c:v>0.67810599999999999</c:v>
                </c:pt>
                <c:pt idx="3">
                  <c:v>0.68012099999999998</c:v>
                </c:pt>
                <c:pt idx="4">
                  <c:v>0.68397699999999995</c:v>
                </c:pt>
                <c:pt idx="5">
                  <c:v>0.67957800000000002</c:v>
                </c:pt>
                <c:pt idx="6">
                  <c:v>0.678593</c:v>
                </c:pt>
                <c:pt idx="7">
                  <c:v>0.66676000000000002</c:v>
                </c:pt>
                <c:pt idx="8">
                  <c:v>0.676006</c:v>
                </c:pt>
                <c:pt idx="9">
                  <c:v>0.66851799999999995</c:v>
                </c:pt>
                <c:pt idx="10">
                  <c:v>0.65379699999999996</c:v>
                </c:pt>
                <c:pt idx="11">
                  <c:v>0.64291600000000004</c:v>
                </c:pt>
                <c:pt idx="12">
                  <c:v>0.71756299999999995</c:v>
                </c:pt>
                <c:pt idx="13">
                  <c:v>0.71350400000000003</c:v>
                </c:pt>
                <c:pt idx="14">
                  <c:v>0.76471800000000001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B8-2243-BDB2-FC202141D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4771664"/>
        <c:axId val="704759744"/>
      </c:lineChart>
      <c:catAx>
        <c:axId val="70477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759744"/>
        <c:crosses val="autoZero"/>
        <c:auto val="1"/>
        <c:lblAlgn val="ctr"/>
        <c:lblOffset val="100"/>
        <c:noMultiLvlLbl val="0"/>
      </c:catAx>
      <c:valAx>
        <c:axId val="70475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77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Varun</dc:creator>
  <cp:keywords/>
  <dc:description/>
  <cp:lastModifiedBy>Krishnan, Varun</cp:lastModifiedBy>
  <cp:revision>13</cp:revision>
  <dcterms:created xsi:type="dcterms:W3CDTF">2023-06-24T05:15:00Z</dcterms:created>
  <dcterms:modified xsi:type="dcterms:W3CDTF">2023-07-01T21:32:00Z</dcterms:modified>
</cp:coreProperties>
</file>