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38"/>
          <w:szCs w:val="38"/>
        </w:rPr>
        <w:t xml:space="preserve">Supervisor Meeting — Spoken Script</w:t>
      </w:r>
    </w:p>
    <w:p>
      <w:pPr>
        <w:spacing w:after="60" w:before="0"/>
      </w:pPr>
      <w:r>
        <w:rPr>
          <w:rFonts w:ascii="Arial" w:cs="Arial" w:eastAsia="Arial" w:hAnsi="Arial"/>
          <w:color w:val="595959"/>
          <w:sz w:val="22"/>
          <w:szCs w:val="22"/>
        </w:rPr>
        <w:t xml:space="preserve">COMP702 Dissertation Proposal  ·  Varun  ·  11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vAlign w:val="center"/>
          </w:tcPr>
          <w:p>
            <w:pPr>
              <w:jc w:val="center"/>
            </w:pPr>
            <w:r>
              <w:rPr>
                <w:rFonts w:ascii="Arial" w:cs="Arial" w:eastAsia="Arial" w:hAnsi="Arial"/>
                <w:b/>
                <w:bCs/>
                <w:color w:val="2E75B6"/>
                <w:sz w:val="18"/>
                <w:szCs w:val="18"/>
              </w:rPr>
              <w:t xml:space="preserve">HOW TO USE</w:t>
            </w:r>
          </w:p>
        </w:tc>
        <w:tc>
          <w:tcPr>
            <w:tcW w:type="dxa" w:w="7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i/>
                <w:iCs/>
                <w:color w:val="404040"/>
                <w:sz w:val="22"/>
                <w:szCs w:val="22"/>
              </w:rPr>
              <w:t xml:space="preserve">Read this aloud until it sounds natural. The orange lines are questions your supervisor might ask — the green lines are your answers.</w:t>
            </w:r>
          </w:p>
        </w:tc>
      </w:tr>
    </w:tbl>
    <w:p>
      <w:pPr>
        <w:spacing w:after="0" w:before="140"/>
      </w:pPr>
      <w:r>
        <w:t xml:space="preserve"/>
      </w:r>
    </w:p>
    <w:p>
      <w:pPr>
        <w:pBdr>
          <w:bottom w:val="single" w:color="2E75B6" w:sz="8" w:space="4"/>
        </w:pBdr>
        <w:spacing w:after="120" w:before="400"/>
      </w:pPr>
      <w:r>
        <w:rPr>
          <w:rFonts w:ascii="Arial" w:cs="Arial" w:eastAsia="Arial" w:hAnsi="Arial"/>
          <w:b/>
          <w:bCs/>
          <w:color w:val="1F4E79"/>
          <w:sz w:val="30"/>
          <w:szCs w:val="30"/>
        </w:rPr>
        <w:t xml:space="preserve">Part 1 — Opening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CUE</w:t>
            </w:r>
          </w:p>
        </w:tc>
        <w:tc>
          <w:tcPr>
            <w:tcW w:type="dxa" w:w="7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i/>
                <w:iCs/>
                <w:color w:val="404040"/>
                <w:sz w:val="22"/>
                <w:szCs w:val="22"/>
              </w:rPr>
              <w:t xml:space="preserve">Greet, settle in, then launch straight into the pitch.</w:t>
            </w:r>
          </w:p>
        </w:tc>
      </w:tr>
    </w:tbl>
    <w:p>
      <w:pPr>
        <w:spacing w:after="0" w:before="80"/>
      </w:pPr>
      <w:r>
        <w:t xml:space="preserve"/>
      </w:r>
    </w:p>
    <w:p>
      <w:pPr>
        <w:spacing w:after="80" w:before="80"/>
      </w:pPr>
      <w:r>
        <w:rPr>
          <w:rFonts w:ascii="Arial" w:cs="Arial" w:eastAsia="Arial" w:hAnsi="Arial"/>
          <w:color w:val="404040"/>
          <w:sz w:val="23"/>
          <w:szCs w:val="23"/>
        </w:rPr>
        <w:t xml:space="preserve">Hi, thanks for making time. I wanted to walk you through the proposal and make sure we're aligned before I start the actual work.</w:t>
      </w:r>
    </w:p>
    <w:p>
      <w:pPr>
        <w:spacing w:after="0" w:before="60"/>
      </w:pPr>
      <w:r>
        <w:t xml:space="preserve"/>
      </w:r>
    </w:p>
    <w:p>
      <w:pPr>
        <w:spacing w:after="80" w:before="80"/>
      </w:pPr>
      <w:r>
        <w:rPr>
          <w:rFonts w:ascii="Arial" w:cs="Arial" w:eastAsia="Arial" w:hAnsi="Arial"/>
          <w:color w:val="404040"/>
          <w:sz w:val="23"/>
          <w:szCs w:val="23"/>
        </w:rPr>
        <w:t xml:space="preserve">So — at a high level, the project is about finding out which prompting technique works best, for which kind of task, and at what cost. I'm calling the framework I'll build PEEF — the Prompt Engineering Evaluation Framework.</w:t>
      </w:r>
    </w:p>
    <w:p>
      <w:pPr>
        <w:spacing w:after="0" w:before="140"/>
      </w:pPr>
      <w:r>
        <w:t xml:space="preserve"/>
      </w:r>
    </w:p>
    <w:p>
      <w:pPr>
        <w:pBdr>
          <w:bottom w:val="single" w:color="2E75B6" w:sz="8" w:space="4"/>
        </w:pBdr>
        <w:spacing w:after="120" w:before="400"/>
      </w:pPr>
      <w:r>
        <w:rPr>
          <w:rFonts w:ascii="Arial" w:cs="Arial" w:eastAsia="Arial" w:hAnsi="Arial"/>
          <w:b/>
          <w:bCs/>
          <w:color w:val="1F4E79"/>
          <w:sz w:val="30"/>
          <w:szCs w:val="30"/>
        </w:rPr>
        <w:t xml:space="preserve">Part 2 — Explaining the Core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CUE</w:t>
            </w:r>
          </w:p>
        </w:tc>
        <w:tc>
          <w:tcPr>
            <w:tcW w:type="dxa" w:w="7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i/>
                <w:iCs/>
                <w:color w:val="404040"/>
                <w:sz w:val="22"/>
                <w:szCs w:val="22"/>
              </w:rPr>
              <w:t xml:space="preserve">Give the supervisor a clear mental model before going into details.</w:t>
            </w:r>
          </w:p>
        </w:tc>
      </w:tr>
    </w:tbl>
    <w:p>
      <w:pPr>
        <w:spacing w:after="0" w:before="80"/>
      </w:pPr>
      <w:r>
        <w:t xml:space="preserve"/>
      </w:r>
    </w:p>
    <w:p>
      <w:pPr>
        <w:spacing w:after="80" w:before="80"/>
      </w:pPr>
      <w:r>
        <w:rPr>
          <w:rFonts w:ascii="Arial" w:cs="Arial" w:eastAsia="Arial" w:hAnsi="Arial"/>
          <w:color w:val="404040"/>
          <w:sz w:val="23"/>
          <w:szCs w:val="23"/>
        </w:rPr>
        <w:t xml:space="preserve">The starting point is a simple observation: the way you phrase a prompt to an AI model dramatically changes the quality of the answer you get back. And there's now a whole field — prompt engineering — dedicated to figuring out the best way to do that.</w:t>
      </w:r>
    </w:p>
    <w:p>
      <w:pPr>
        <w:spacing w:after="0" w:before="60"/>
      </w:pPr>
      <w:r>
        <w:t xml:space="preserve"/>
      </w:r>
    </w:p>
    <w:p>
      <w:pPr>
        <w:spacing w:after="80" w:before="80"/>
      </w:pPr>
      <w:r>
        <w:rPr>
          <w:rFonts w:ascii="Arial" w:cs="Arial" w:eastAsia="Arial" w:hAnsi="Arial"/>
          <w:color w:val="404040"/>
          <w:sz w:val="23"/>
          <w:szCs w:val="23"/>
        </w:rPr>
        <w:t xml:space="preserve">But most of the research just reports accuracy. It doesn't tell you how much that improvement costs in terms of API usage, and it doesn't compare techniques systematically across different types of tasks. That's the gap I'm addressing.</w:t>
      </w:r>
    </w:p>
    <w:p>
      <w:pPr>
        <w:spacing w:after="0" w:before="60"/>
      </w:pPr>
      <w:r>
        <w:t xml:space="preserve"/>
      </w:r>
    </w:p>
    <w:p>
      <w:pPr>
        <w:spacing w:after="80" w:before="80"/>
      </w:pPr>
      <w:r>
        <w:rPr>
          <w:rFonts w:ascii="Arial" w:cs="Arial" w:eastAsia="Arial" w:hAnsi="Arial"/>
          <w:color w:val="404040"/>
          <w:sz w:val="23"/>
          <w:szCs w:val="23"/>
        </w:rPr>
        <w:t xml:space="preserve">I'll be testing three prompting strategies. The first is zero-shot — you give the model no examples at all, just the question, and rely on its training. The second is few-shot — you include two, four, or eight worked examples in the prompt to guide it. The third is chain-of-thought, where you ask the model to reason step by step before giving its final answer.</w:t>
      </w:r>
    </w:p>
    <w:p>
      <w:pPr>
        <w:spacing w:after="0" w:before="60"/>
      </w:pPr>
      <w:r>
        <w:t xml:space="preserve"/>
      </w:r>
    </w:p>
    <w:p>
      <w:pPr>
        <w:spacing w:after="80" w:before="80"/>
      </w:pPr>
      <w:r>
        <w:rPr>
          <w:rFonts w:ascii="Arial" w:cs="Arial" w:eastAsia="Arial" w:hAnsi="Arial"/>
          <w:color w:val="404040"/>
          <w:sz w:val="23"/>
          <w:szCs w:val="23"/>
        </w:rPr>
        <w:t xml:space="preserve">I'll test each of those across three tasks: question answering, text summarisation, and mathematical reasoning. And for every experiment, I track both the performance score and how many tokens it used — because a technique that's 5% better but costs 40% more may not be the right choice in practice.</w:t>
      </w:r>
    </w:p>
    <w:p>
      <w:pPr>
        <w:spacing w:after="0" w:before="140"/>
      </w:pPr>
      <w:r>
        <w:t xml:space="preserve"/>
      </w:r>
    </w:p>
    <w:p>
      <w:pPr>
        <w:pBdr>
          <w:bottom w:val="single" w:color="2E75B6" w:sz="8" w:space="4"/>
        </w:pBdr>
        <w:spacing w:after="120" w:before="400"/>
      </w:pPr>
      <w:r>
        <w:rPr>
          <w:rFonts w:ascii="Arial" w:cs="Arial" w:eastAsia="Arial" w:hAnsi="Arial"/>
          <w:b/>
          <w:bCs/>
          <w:color w:val="1F4E79"/>
          <w:sz w:val="30"/>
          <w:szCs w:val="30"/>
        </w:rPr>
        <w:t xml:space="preserve">Part 3 — Explaining the PEEF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CUE</w:t>
            </w:r>
          </w:p>
        </w:tc>
        <w:tc>
          <w:tcPr>
            <w:tcW w:type="dxa" w:w="7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i/>
                <w:iCs/>
                <w:color w:val="404040"/>
                <w:sz w:val="22"/>
                <w:szCs w:val="22"/>
              </w:rPr>
              <w:t xml:space="preserve">Keep this crisp. The supervisor wants to know it's well-engineered, not just a script.</w:t>
            </w:r>
          </w:p>
        </w:tc>
      </w:tr>
    </w:tbl>
    <w:p>
      <w:pPr>
        <w:spacing w:after="0" w:before="80"/>
      </w:pPr>
      <w:r>
        <w:t xml:space="preserve"/>
      </w:r>
    </w:p>
    <w:p>
      <w:pPr>
        <w:spacing w:after="80" w:before="80"/>
      </w:pPr>
      <w:r>
        <w:rPr>
          <w:rFonts w:ascii="Arial" w:cs="Arial" w:eastAsia="Arial" w:hAnsi="Arial"/>
          <w:color w:val="404040"/>
          <w:sz w:val="23"/>
          <w:szCs w:val="23"/>
        </w:rPr>
        <w:t xml:space="preserve">PEEF has four modules. The Prompt Builder takes a task description and benchmark examples and formats them into the right prompt structure — zero-shot, few-shot, or chain-of-thought — using Jinja2 templates, so there's no code duplication across prompt types.</w:t>
      </w:r>
    </w:p>
    <w:p>
      <w:pPr>
        <w:spacing w:after="0" w:before="60"/>
      </w:pPr>
      <w:r>
        <w:t xml:space="preserve"/>
      </w:r>
    </w:p>
    <w:p>
      <w:pPr>
        <w:spacing w:after="80" w:before="80"/>
      </w:pPr>
      <w:r>
        <w:rPr>
          <w:rFonts w:ascii="Arial" w:cs="Arial" w:eastAsia="Arial" w:hAnsi="Arial"/>
          <w:color w:val="404040"/>
          <w:sz w:val="23"/>
          <w:szCs w:val="23"/>
        </w:rPr>
        <w:t xml:space="preserve">The Experiment Runner handles the actual API calls to Claude. It manages rate limiting, retries with exponential back-off, and won't re-send a prompt that's already been completed — so I never waste API credit on duplicate runs.</w:t>
      </w:r>
    </w:p>
    <w:p>
      <w:pPr>
        <w:spacing w:after="0" w:before="60"/>
      </w:pPr>
      <w:r>
        <w:t xml:space="preserve"/>
      </w:r>
    </w:p>
    <w:p>
      <w:pPr>
        <w:spacing w:after="80" w:before="80"/>
      </w:pPr>
      <w:r>
        <w:rPr>
          <w:rFonts w:ascii="Arial" w:cs="Arial" w:eastAsia="Arial" w:hAnsi="Arial"/>
          <w:color w:val="404040"/>
          <w:sz w:val="23"/>
          <w:szCs w:val="23"/>
        </w:rPr>
        <w:t xml:space="preserve">The Evaluator scores each response automatically. It knows which metric to use for each task — exact-match accuracy for QA, ROUGE-L and BERTScore for summarisation, and step-level accuracy for reasoning — so I don't have to configure that manually.</w:t>
      </w:r>
    </w:p>
    <w:p>
      <w:pPr>
        <w:spacing w:after="0" w:before="60"/>
      </w:pPr>
      <w:r>
        <w:t xml:space="preserve"/>
      </w:r>
    </w:p>
    <w:p>
      <w:pPr>
        <w:spacing w:after="80" w:before="80"/>
      </w:pPr>
      <w:r>
        <w:rPr>
          <w:rFonts w:ascii="Arial" w:cs="Arial" w:eastAsia="Arial" w:hAnsi="Arial"/>
          <w:color w:val="404040"/>
          <w:sz w:val="23"/>
          <w:szCs w:val="23"/>
        </w:rPr>
        <w:t xml:space="preserve">And the Analysis Engine takes all the scored results and produces the statistics — means, confidence intervals, Wilcoxon signed-rank tests, Cohen's d effect sizes, and the cost-versus-accuracy scatter plot.</w:t>
      </w:r>
    </w:p>
    <w:p>
      <w:pPr>
        <w:spacing w:after="0" w:before="60"/>
      </w:pPr>
      <w:r>
        <w:t xml:space="preserve"/>
      </w:r>
    </w:p>
    <w:p>
      <w:pPr>
        <w:spacing w:after="80" w:before="80"/>
      </w:pPr>
      <w:r>
        <w:rPr>
          <w:rFonts w:ascii="Arial" w:cs="Arial" w:eastAsia="Arial" w:hAnsi="Arial"/>
          <w:color w:val="404040"/>
          <w:sz w:val="23"/>
          <w:szCs w:val="23"/>
        </w:rPr>
        <w:t xml:space="preserve">Every experiment is defined by a YAML config file, so the entire run is reproducible. Anyone with the same config and API access gets the same results.</w:t>
      </w:r>
    </w:p>
    <w:p>
      <w:pPr>
        <w:spacing w:after="0" w:before="140"/>
      </w:pPr>
      <w:r>
        <w:t xml:space="preserve"/>
      </w:r>
    </w:p>
    <w:p>
      <w:pPr>
        <w:pBdr>
          <w:bottom w:val="single" w:color="2E75B6" w:sz="8" w:space="4"/>
        </w:pBdr>
        <w:spacing w:after="120" w:before="400"/>
      </w:pPr>
      <w:r>
        <w:rPr>
          <w:rFonts w:ascii="Arial" w:cs="Arial" w:eastAsia="Arial" w:hAnsi="Arial"/>
          <w:b/>
          <w:bCs/>
          <w:color w:val="1F4E79"/>
          <w:sz w:val="30"/>
          <w:szCs w:val="30"/>
        </w:rPr>
        <w:t xml:space="preserve">Part 4 —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CUE</w:t>
            </w:r>
          </w:p>
        </w:tc>
        <w:tc>
          <w:tcPr>
            <w:tcW w:type="dxa" w:w="7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i/>
                <w:iCs/>
                <w:color w:val="404040"/>
                <w:sz w:val="22"/>
                <w:szCs w:val="22"/>
              </w:rPr>
              <w:t xml:space="preserve">Be ready to justify why these three — they're standard, but say it confidently.</w:t>
            </w:r>
          </w:p>
        </w:tc>
      </w:tr>
    </w:tbl>
    <w:p>
      <w:pPr>
        <w:spacing w:after="0" w:before="80"/>
      </w:pPr>
      <w:r>
        <w:t xml:space="preserve"/>
      </w:r>
    </w:p>
    <w:p>
      <w:pPr>
        <w:spacing w:after="80" w:before="80"/>
      </w:pPr>
      <w:r>
        <w:rPr>
          <w:rFonts w:ascii="Arial" w:cs="Arial" w:eastAsia="Arial" w:hAnsi="Arial"/>
          <w:color w:val="404040"/>
          <w:sz w:val="23"/>
          <w:szCs w:val="23"/>
        </w:rPr>
        <w:t xml:space="preserve">I'm using three publicly available datasets. TriviaQA for question answering — it covers open-domain factual recall across a wide range of topics. CNN/DailyMail for summarisation — it contains news articles paired with reference summaries, which is the standard benchmark for this task. And GSM8K for reasoning — grade-school arithmetic word problems that require multi-step thinking.</w:t>
      </w:r>
    </w:p>
    <w:p>
      <w:pPr>
        <w:spacing w:after="0" w:before="60"/>
      </w:pPr>
      <w:r>
        <w:t xml:space="preserve"/>
      </w:r>
    </w:p>
    <w:p>
      <w:pPr>
        <w:spacing w:after="80" w:before="80"/>
      </w:pPr>
      <w:r>
        <w:rPr>
          <w:rFonts w:ascii="Arial" w:cs="Arial" w:eastAsia="Arial" w:hAnsi="Arial"/>
          <w:color w:val="404040"/>
          <w:sz w:val="23"/>
          <w:szCs w:val="23"/>
        </w:rPr>
        <w:t xml:space="preserve">These are the benchmarks used in the majority of NLP research in this area, which means my results will be directly comparable to the literature. They're also openly licensed, which keeps everything clean ethically. None of them contain personal data.</w:t>
      </w:r>
    </w:p>
    <w:p>
      <w:pPr>
        <w:spacing w:after="0" w:before="60"/>
      </w:pPr>
      <w:r>
        <w:t xml:space="preserve"/>
      </w:r>
    </w:p>
    <w:p>
      <w:pPr>
        <w:spacing w:after="80" w:before="80"/>
      </w:pPr>
      <w:r>
        <w:rPr>
          <w:rFonts w:ascii="Arial" w:cs="Arial" w:eastAsia="Arial" w:hAnsi="Arial"/>
          <w:color w:val="404040"/>
          <w:sz w:val="23"/>
          <w:szCs w:val="23"/>
        </w:rPr>
        <w:t xml:space="preserve">I'm not using the full datasets — I'm sampling 200 examples from TriviaQA, 100 from CNN/DailyMail — because the articles are long and expensive to process — and 300 from GSM8K. That's large enough to draw statistically valid conclusions while staying within a reasonable API budget.</w:t>
      </w:r>
    </w:p>
    <w:p>
      <w:pPr>
        <w:spacing w:after="0" w:before="140"/>
      </w:pPr>
      <w:r>
        <w:t xml:space="preserve"/>
      </w:r>
    </w:p>
    <w:p>
      <w:pPr>
        <w:pBdr>
          <w:bottom w:val="single" w:color="2E75B6" w:sz="8" w:space="4"/>
        </w:pBdr>
        <w:spacing w:after="120" w:before="400"/>
      </w:pPr>
      <w:r>
        <w:rPr>
          <w:rFonts w:ascii="Arial" w:cs="Arial" w:eastAsia="Arial" w:hAnsi="Arial"/>
          <w:b/>
          <w:bCs/>
          <w:color w:val="1F4E79"/>
          <w:sz w:val="30"/>
          <w:szCs w:val="30"/>
        </w:rPr>
        <w:t xml:space="preserve">Part 5 — What Gets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CUE</w:t>
            </w:r>
          </w:p>
        </w:tc>
        <w:tc>
          <w:tcPr>
            <w:tcW w:type="dxa" w:w="7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i/>
                <w:iCs/>
                <w:color w:val="404040"/>
                <w:sz w:val="22"/>
                <w:szCs w:val="22"/>
              </w:rPr>
              <w:t xml:space="preserve">Be concrete. Supervisors like to know exactly what will exist at the end.</w:t>
            </w:r>
          </w:p>
        </w:tc>
      </w:tr>
    </w:tbl>
    <w:p>
      <w:pPr>
        <w:spacing w:after="0" w:before="80"/>
      </w:pPr>
      <w:r>
        <w:t xml:space="preserve"/>
      </w:r>
    </w:p>
    <w:p>
      <w:pPr>
        <w:spacing w:after="80" w:before="80"/>
      </w:pPr>
      <w:r>
        <w:rPr>
          <w:rFonts w:ascii="Arial" w:cs="Arial" w:eastAsia="Arial" w:hAnsi="Arial"/>
          <w:color w:val="404040"/>
          <w:sz w:val="23"/>
          <w:szCs w:val="23"/>
        </w:rPr>
        <w:t xml:space="preserve">There are three main outputs. First, the PEEF software framework itself — a clean, documented, extensible Python codebase on GitHub. Second, a dataset of experimental results — every run logged with the full prompt, model version, temperature, scores, and token counts. Third, a set of practical guidelines: evidence-backed recommendations for which prompting technique to use for a given task.</w:t>
      </w:r>
    </w:p>
    <w:p>
      <w:pPr>
        <w:spacing w:after="0" w:before="60"/>
      </w:pPr>
      <w:r>
        <w:t xml:space="preserve"/>
      </w:r>
    </w:p>
    <w:p>
      <w:pPr>
        <w:spacing w:after="80" w:before="80"/>
      </w:pPr>
      <w:r>
        <w:rPr>
          <w:rFonts w:ascii="Arial" w:cs="Arial" w:eastAsia="Arial" w:hAnsi="Arial"/>
          <w:color w:val="404040"/>
          <w:sz w:val="23"/>
          <w:szCs w:val="23"/>
        </w:rPr>
        <w:t xml:space="preserve">If time allows, I'll also build a Streamlit dashboard that lets you explore the results interactively — filter by task, compare techniques, and see the cost-efficiency plot visually. But that's a desirable extra, not essential.</w:t>
      </w:r>
    </w:p>
    <w:p>
      <w:pPr>
        <w:spacing w:after="0" w:before="140"/>
      </w:pPr>
      <w:r>
        <w:t xml:space="preserve"/>
      </w:r>
    </w:p>
    <w:p>
      <w:pPr>
        <w:pBdr>
          <w:bottom w:val="single" w:color="2E75B6" w:sz="8" w:space="4"/>
        </w:pBdr>
        <w:spacing w:after="120" w:before="400"/>
      </w:pPr>
      <w:r>
        <w:rPr>
          <w:rFonts w:ascii="Arial" w:cs="Arial" w:eastAsia="Arial" w:hAnsi="Arial"/>
          <w:b/>
          <w:bCs/>
          <w:color w:val="1F4E79"/>
          <w:sz w:val="30"/>
          <w:szCs w:val="30"/>
        </w:rPr>
        <w:t xml:space="preserve">Part 6 — Likely Questions &amp; Your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8"/>
                <w:szCs w:val="18"/>
              </w:rPr>
              <w:t xml:space="preserve">HOW TO USE</w:t>
            </w:r>
          </w:p>
        </w:tc>
        <w:tc>
          <w:tcPr>
            <w:tcW w:type="dxa" w:w="7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i/>
                <w:iCs/>
                <w:color w:val="404040"/>
                <w:sz w:val="22"/>
                <w:szCs w:val="22"/>
              </w:rPr>
              <w:t xml:space="preserve">The supervisor's questions are in orange. Your answers are in green. Practise saying these out loud.</w:t>
            </w:r>
          </w:p>
        </w:tc>
      </w:tr>
    </w:tbl>
    <w:p>
      <w:pPr>
        <w:spacing w:after="0" w:before="80"/>
      </w:pPr>
      <w:r>
        <w:t xml:space="preserve"/>
      </w:r>
    </w:p>
    <w:p>
      <w:pPr>
        <w:spacing w:after="60" w:before="200"/>
      </w:pPr>
      <w:r>
        <w:rPr>
          <w:rFonts w:ascii="Arial" w:cs="Arial" w:eastAsia="Arial" w:hAnsi="Arial"/>
          <w:b/>
          <w:bCs/>
          <w:color w:val="833C00"/>
          <w:sz w:val="21"/>
          <w:szCs w:val="21"/>
        </w:rPr>
        <w:t xml:space="preserve">SUPERVISOR:  </w:t>
      </w:r>
      <w:r>
        <w:rPr>
          <w:rFonts w:ascii="Arial" w:cs="Arial" w:eastAsia="Arial" w:hAnsi="Arial"/>
          <w:i/>
          <w:iCs/>
          <w:color w:val="833C00"/>
          <w:sz w:val="21"/>
          <w:szCs w:val="21"/>
        </w:rPr>
        <w:t xml:space="preserve">Why Claude specifically? Why not compare across different models?</w:t>
      </w:r>
    </w:p>
    <w:p>
      <w:pPr>
        <w:spacing w:after="80" w:before="60"/>
      </w:pPr>
      <w:r>
        <w:rPr>
          <w:rFonts w:ascii="Arial" w:cs="Arial" w:eastAsia="Arial" w:hAnsi="Arial"/>
          <w:b/>
          <w:bCs/>
          <w:color w:val="375623"/>
          <w:sz w:val="22"/>
          <w:szCs w:val="22"/>
        </w:rPr>
        <w:t xml:space="preserve">YOU:  </w:t>
      </w:r>
      <w:r>
        <w:rPr>
          <w:rFonts w:ascii="Arial" w:cs="Arial" w:eastAsia="Arial" w:hAnsi="Arial"/>
          <w:color w:val="404040"/>
          <w:sz w:val="22"/>
          <w:szCs w:val="22"/>
        </w:rPr>
        <w:t xml:space="preserve">The project is about prompting strategy, not model comparison. By fixing the model, I control for architecture differences — so any performance gap I find is genuinely attributable to the prompt technique, not to one model being inherently stronger. Cross-model comparison would be a separate research question, and honestly a much bigger project.</w:t>
      </w:r>
    </w:p>
    <w:p>
      <w:pPr>
        <w:pBdr>
          <w:bottom w:val="dashed" w:color="CCCCCC" w:sz="3" w:space="2"/>
        </w:pBdr>
        <w:spacing w:after="100" w:before="100"/>
      </w:pPr>
      <w:r>
        <w:t xml:space="preserve"/>
      </w:r>
    </w:p>
    <w:p>
      <w:pPr>
        <w:spacing w:after="60" w:before="200"/>
      </w:pPr>
      <w:r>
        <w:rPr>
          <w:rFonts w:ascii="Arial" w:cs="Arial" w:eastAsia="Arial" w:hAnsi="Arial"/>
          <w:b/>
          <w:bCs/>
          <w:color w:val="833C00"/>
          <w:sz w:val="21"/>
          <w:szCs w:val="21"/>
        </w:rPr>
        <w:t xml:space="preserve">SUPERVISOR:  </w:t>
      </w:r>
      <w:r>
        <w:rPr>
          <w:rFonts w:ascii="Arial" w:cs="Arial" w:eastAsia="Arial" w:hAnsi="Arial"/>
          <w:i/>
          <w:iCs/>
          <w:color w:val="833C00"/>
          <w:sz w:val="21"/>
          <w:szCs w:val="21"/>
        </w:rPr>
        <w:t xml:space="preserve">How are you managing API costs? Do you have a budget in mind?</w:t>
      </w:r>
    </w:p>
    <w:p>
      <w:pPr>
        <w:spacing w:after="80" w:before="60"/>
      </w:pPr>
      <w:r>
        <w:rPr>
          <w:rFonts w:ascii="Arial" w:cs="Arial" w:eastAsia="Arial" w:hAnsi="Arial"/>
          <w:b/>
          <w:bCs/>
          <w:color w:val="375623"/>
          <w:sz w:val="22"/>
          <w:szCs w:val="22"/>
        </w:rPr>
        <w:t xml:space="preserve">YOU:  </w:t>
      </w:r>
      <w:r>
        <w:rPr>
          <w:rFonts w:ascii="Arial" w:cs="Arial" w:eastAsia="Arial" w:hAnsi="Arial"/>
          <w:color w:val="404040"/>
          <w:sz w:val="22"/>
          <w:szCs w:val="22"/>
        </w:rPr>
        <w:t xml:space="preserve">I've sized the samples specifically with cost in mind — 200, 100, and 300 examples per dataset. The Experiment Runner also deduplicates, so no prompt gets sent twice. I'll set hard daily spend limits on the Anthropic dashboard. My rough estimate is under £50 total for all experiments, but I'll track that closely as I go.</w:t>
      </w:r>
    </w:p>
    <w:p>
      <w:pPr>
        <w:pBdr>
          <w:bottom w:val="dashed" w:color="CCCCCC" w:sz="3" w:space="2"/>
        </w:pBdr>
        <w:spacing w:after="100" w:before="100"/>
      </w:pPr>
      <w:r>
        <w:t xml:space="preserve"/>
      </w:r>
    </w:p>
    <w:p>
      <w:pPr>
        <w:spacing w:after="60" w:before="200"/>
      </w:pPr>
      <w:r>
        <w:rPr>
          <w:rFonts w:ascii="Arial" w:cs="Arial" w:eastAsia="Arial" w:hAnsi="Arial"/>
          <w:b/>
          <w:bCs/>
          <w:color w:val="833C00"/>
          <w:sz w:val="21"/>
          <w:szCs w:val="21"/>
        </w:rPr>
        <w:t xml:space="preserve">SUPERVISOR:  </w:t>
      </w:r>
      <w:r>
        <w:rPr>
          <w:rFonts w:ascii="Arial" w:cs="Arial" w:eastAsia="Arial" w:hAnsi="Arial"/>
          <w:i/>
          <w:iCs/>
          <w:color w:val="833C00"/>
          <w:sz w:val="21"/>
          <w:szCs w:val="21"/>
        </w:rPr>
        <w:t xml:space="preserve">What makes this a dissertation-worthy contribution? Isn't this just running some API calls?</w:t>
      </w:r>
    </w:p>
    <w:p>
      <w:pPr>
        <w:spacing w:after="80" w:before="60"/>
      </w:pPr>
      <w:r>
        <w:rPr>
          <w:rFonts w:ascii="Arial" w:cs="Arial" w:eastAsia="Arial" w:hAnsi="Arial"/>
          <w:b/>
          <w:bCs/>
          <w:color w:val="375623"/>
          <w:sz w:val="22"/>
          <w:szCs w:val="22"/>
        </w:rPr>
        <w:t xml:space="preserve">YOU:  </w:t>
      </w:r>
      <w:r>
        <w:rPr>
          <w:rFonts w:ascii="Arial" w:cs="Arial" w:eastAsia="Arial" w:hAnsi="Arial"/>
          <w:color w:val="404040"/>
          <w:sz w:val="22"/>
          <w:szCs w:val="22"/>
        </w:rPr>
        <w:t xml:space="preserve">A few things. First, no existing study puts all three techniques — zero-shot, few-shot at multiple k values, and CoT — against all three of these task types within a single reproducible framework. Second, the cost-efficiency angle is genuinely novel — most papers report accuracy only. Third, PEEF itself is an open, documented toolkit, not a one-off script. The guidelines it produces are directly applicable to practitioners making real decisions about how to prompt a model.</w:t>
      </w:r>
    </w:p>
    <w:p>
      <w:pPr>
        <w:pBdr>
          <w:bottom w:val="dashed" w:color="CCCCCC" w:sz="3" w:space="2"/>
        </w:pBdr>
        <w:spacing w:after="100" w:before="100"/>
      </w:pPr>
      <w:r>
        <w:t xml:space="preserve"/>
      </w:r>
    </w:p>
    <w:p>
      <w:pPr>
        <w:spacing w:after="60" w:before="200"/>
      </w:pPr>
      <w:r>
        <w:rPr>
          <w:rFonts w:ascii="Arial" w:cs="Arial" w:eastAsia="Arial" w:hAnsi="Arial"/>
          <w:b/>
          <w:bCs/>
          <w:color w:val="833C00"/>
          <w:sz w:val="21"/>
          <w:szCs w:val="21"/>
        </w:rPr>
        <w:t xml:space="preserve">SUPERVISOR:  </w:t>
      </w:r>
      <w:r>
        <w:rPr>
          <w:rFonts w:ascii="Arial" w:cs="Arial" w:eastAsia="Arial" w:hAnsi="Arial"/>
          <w:i/>
          <w:iCs/>
          <w:color w:val="833C00"/>
          <w:sz w:val="21"/>
          <w:szCs w:val="21"/>
        </w:rPr>
        <w:t xml:space="preserve">Why Wilcoxon signed-rank tests? Why not a standard t-test?</w:t>
      </w:r>
    </w:p>
    <w:p>
      <w:pPr>
        <w:spacing w:after="80" w:before="60"/>
      </w:pPr>
      <w:r>
        <w:rPr>
          <w:rFonts w:ascii="Arial" w:cs="Arial" w:eastAsia="Arial" w:hAnsi="Arial"/>
          <w:b/>
          <w:bCs/>
          <w:color w:val="375623"/>
          <w:sz w:val="22"/>
          <w:szCs w:val="22"/>
        </w:rPr>
        <w:t xml:space="preserve">YOU:  </w:t>
      </w:r>
      <w:r>
        <w:rPr>
          <w:rFonts w:ascii="Arial" w:cs="Arial" w:eastAsia="Arial" w:hAnsi="Arial"/>
          <w:color w:val="404040"/>
          <w:sz w:val="22"/>
          <w:szCs w:val="22"/>
        </w:rPr>
        <w:t xml:space="preserve">Wilcoxon is non-parametric, so it makes no assumption about the distribution of scores. For per-example scores — which are often binary, either correct or not — the distribution isn't normal, so a t-test would be the wrong choice. Wilcoxon is the more conservative, rigorous option for this kind of evaluation data.</w:t>
      </w:r>
    </w:p>
    <w:p>
      <w:pPr>
        <w:pBdr>
          <w:bottom w:val="dashed" w:color="CCCCCC" w:sz="3" w:space="2"/>
        </w:pBdr>
        <w:spacing w:after="100" w:before="100"/>
      </w:pPr>
      <w:r>
        <w:t xml:space="preserve"/>
      </w:r>
    </w:p>
    <w:p>
      <w:pPr>
        <w:spacing w:after="60" w:before="200"/>
      </w:pPr>
      <w:r>
        <w:rPr>
          <w:rFonts w:ascii="Arial" w:cs="Arial" w:eastAsia="Arial" w:hAnsi="Arial"/>
          <w:b/>
          <w:bCs/>
          <w:color w:val="833C00"/>
          <w:sz w:val="21"/>
          <w:szCs w:val="21"/>
        </w:rPr>
        <w:t xml:space="preserve">SUPERVISOR:  </w:t>
      </w:r>
      <w:r>
        <w:rPr>
          <w:rFonts w:ascii="Arial" w:cs="Arial" w:eastAsia="Arial" w:hAnsi="Arial"/>
          <w:i/>
          <w:iCs/>
          <w:color w:val="833C00"/>
          <w:sz w:val="21"/>
          <w:szCs w:val="21"/>
        </w:rPr>
        <w:t xml:space="preserve">How will you ensure results are reproducible?</w:t>
      </w:r>
    </w:p>
    <w:p>
      <w:pPr>
        <w:spacing w:after="80" w:before="60"/>
      </w:pPr>
      <w:r>
        <w:rPr>
          <w:rFonts w:ascii="Arial" w:cs="Arial" w:eastAsia="Arial" w:hAnsi="Arial"/>
          <w:b/>
          <w:bCs/>
          <w:color w:val="375623"/>
          <w:sz w:val="22"/>
          <w:szCs w:val="22"/>
        </w:rPr>
        <w:t xml:space="preserve">YOU:  </w:t>
      </w:r>
      <w:r>
        <w:rPr>
          <w:rFonts w:ascii="Arial" w:cs="Arial" w:eastAsia="Arial" w:hAnsi="Arial"/>
          <w:color w:val="404040"/>
          <w:sz w:val="22"/>
          <w:szCs w:val="22"/>
        </w:rPr>
        <w:t xml:space="preserve">Every experiment is fully described in a YAML config file — dataset, technique, number of shots, model version, temperature, random seed, and output path. The results file includes the full prompt and response for every example, not just the score. So anyone with the config file and an API key can reproduce any run exactly.</w:t>
      </w:r>
    </w:p>
    <w:p>
      <w:pPr>
        <w:pBdr>
          <w:bottom w:val="dashed" w:color="CCCCCC" w:sz="3" w:space="2"/>
        </w:pBdr>
        <w:spacing w:after="100" w:before="100"/>
      </w:pPr>
      <w:r>
        <w:t xml:space="preserve"/>
      </w:r>
    </w:p>
    <w:p>
      <w:pPr>
        <w:spacing w:after="60" w:before="200"/>
      </w:pPr>
      <w:r>
        <w:rPr>
          <w:rFonts w:ascii="Arial" w:cs="Arial" w:eastAsia="Arial" w:hAnsi="Arial"/>
          <w:b/>
          <w:bCs/>
          <w:color w:val="833C00"/>
          <w:sz w:val="21"/>
          <w:szCs w:val="21"/>
        </w:rPr>
        <w:t xml:space="preserve">SUPERVISOR:  </w:t>
      </w:r>
      <w:r>
        <w:rPr>
          <w:rFonts w:ascii="Arial" w:cs="Arial" w:eastAsia="Arial" w:hAnsi="Arial"/>
          <w:i/>
          <w:iCs/>
          <w:color w:val="833C00"/>
          <w:sz w:val="21"/>
          <w:szCs w:val="21"/>
        </w:rPr>
        <w:t xml:space="preserve">What are the main limitations you'd acknowledge?</w:t>
      </w:r>
    </w:p>
    <w:p>
      <w:pPr>
        <w:spacing w:after="80" w:before="60"/>
      </w:pPr>
      <w:r>
        <w:rPr>
          <w:rFonts w:ascii="Arial" w:cs="Arial" w:eastAsia="Arial" w:hAnsi="Arial"/>
          <w:b/>
          <w:bCs/>
          <w:color w:val="375623"/>
          <w:sz w:val="22"/>
          <w:szCs w:val="22"/>
        </w:rPr>
        <w:t xml:space="preserve">YOU:  </w:t>
      </w:r>
      <w:r>
        <w:rPr>
          <w:rFonts w:ascii="Arial" w:cs="Arial" w:eastAsia="Arial" w:hAnsi="Arial"/>
          <w:color w:val="404040"/>
          <w:sz w:val="22"/>
          <w:szCs w:val="22"/>
        </w:rPr>
        <w:t xml:space="preserve">Three honest ones. The results are specific to Claude — I can't claim they generalise to other models. My sample sizes are constrained by cost, which affects confidence at a fine-grained level. And I'm using benchmark datasets, not real-world tasks, so the ecological validity is limited. I'll discuss all of these directly in the dissertation.</w:t>
      </w:r>
    </w:p>
    <w:p>
      <w:pPr>
        <w:pBdr>
          <w:bottom w:val="dashed" w:color="CCCCCC" w:sz="3" w:space="2"/>
        </w:pBdr>
        <w:spacing w:after="100" w:before="100"/>
      </w:pPr>
      <w:r>
        <w:t xml:space="preserve"/>
      </w:r>
    </w:p>
    <w:p>
      <w:pPr>
        <w:spacing w:after="60" w:before="200"/>
      </w:pPr>
      <w:r>
        <w:rPr>
          <w:rFonts w:ascii="Arial" w:cs="Arial" w:eastAsia="Arial" w:hAnsi="Arial"/>
          <w:b/>
          <w:bCs/>
          <w:color w:val="833C00"/>
          <w:sz w:val="21"/>
          <w:szCs w:val="21"/>
        </w:rPr>
        <w:t xml:space="preserve">SUPERVISOR:  </w:t>
      </w:r>
      <w:r>
        <w:rPr>
          <w:rFonts w:ascii="Arial" w:cs="Arial" w:eastAsia="Arial" w:hAnsi="Arial"/>
          <w:i/>
          <w:iCs/>
          <w:color w:val="833C00"/>
          <w:sz w:val="21"/>
          <w:szCs w:val="21"/>
        </w:rPr>
        <w:t xml:space="preserve">What's your fallback if you run into API access problems?</w:t>
      </w:r>
    </w:p>
    <w:p>
      <w:pPr>
        <w:spacing w:after="80" w:before="60"/>
      </w:pPr>
      <w:r>
        <w:rPr>
          <w:rFonts w:ascii="Arial" w:cs="Arial" w:eastAsia="Arial" w:hAnsi="Arial"/>
          <w:b/>
          <w:bCs/>
          <w:color w:val="375623"/>
          <w:sz w:val="22"/>
          <w:szCs w:val="22"/>
        </w:rPr>
        <w:t xml:space="preserve">YOU:  </w:t>
      </w:r>
      <w:r>
        <w:rPr>
          <w:rFonts w:ascii="Arial" w:cs="Arial" w:eastAsia="Arial" w:hAnsi="Arial"/>
          <w:color w:val="404040"/>
          <w:sz w:val="22"/>
          <w:szCs w:val="22"/>
        </w:rPr>
        <w:t xml:space="preserve">Because every completed run is saved to disk immediately, I never lose results. And the framework is modular — swapping the API client to use GPT-4 or another provider requires changing only one file, not the evaluation or analysis logic. I also plan to do pilot runs early so I can catch any access issues in week one, not week five.</w:t>
      </w:r>
    </w:p>
    <w:p>
      <w:pPr>
        <w:pBdr>
          <w:bottom w:val="dashed" w:color="CCCCCC" w:sz="3" w:space="2"/>
        </w:pBdr>
        <w:spacing w:after="100" w:before="100"/>
      </w:pPr>
      <w:r>
        <w:t xml:space="preserve"/>
      </w:r>
    </w:p>
    <w:p>
      <w:pPr>
        <w:spacing w:after="60" w:before="200"/>
      </w:pPr>
      <w:r>
        <w:rPr>
          <w:rFonts w:ascii="Arial" w:cs="Arial" w:eastAsia="Arial" w:hAnsi="Arial"/>
          <w:b/>
          <w:bCs/>
          <w:color w:val="833C00"/>
          <w:sz w:val="21"/>
          <w:szCs w:val="21"/>
        </w:rPr>
        <w:t xml:space="preserve">SUPERVISOR:  </w:t>
      </w:r>
      <w:r>
        <w:rPr>
          <w:rFonts w:ascii="Arial" w:cs="Arial" w:eastAsia="Arial" w:hAnsi="Arial"/>
          <w:i/>
          <w:iCs/>
          <w:color w:val="833C00"/>
          <w:sz w:val="21"/>
          <w:szCs w:val="21"/>
        </w:rPr>
        <w:t xml:space="preserve">Self-consistency is listed as optional. Why not essential?</w:t>
      </w:r>
    </w:p>
    <w:p>
      <w:pPr>
        <w:spacing w:after="80" w:before="60"/>
      </w:pPr>
      <w:r>
        <w:rPr>
          <w:rFonts w:ascii="Arial" w:cs="Arial" w:eastAsia="Arial" w:hAnsi="Arial"/>
          <w:b/>
          <w:bCs/>
          <w:color w:val="375623"/>
          <w:sz w:val="22"/>
          <w:szCs w:val="22"/>
        </w:rPr>
        <w:t xml:space="preserve">YOU:  </w:t>
      </w:r>
      <w:r>
        <w:rPr>
          <w:rFonts w:ascii="Arial" w:cs="Arial" w:eastAsia="Arial" w:hAnsi="Arial"/>
          <w:color w:val="404040"/>
          <w:sz w:val="22"/>
          <w:szCs w:val="22"/>
        </w:rPr>
        <w:t xml:space="preserve">Self-consistency requires sampling multiple reasoning chains and selecting the most common answer — which multiplies API cost directly. Including it as an essential requirement would strain both the budget and the timeline. It's listed as R10 to show I'm aware of it as a meaningful extension, and I'll implement it if the core work finishes ahead of schedule.</w:t>
      </w:r>
    </w:p>
    <w:p>
      <w:pPr>
        <w:spacing w:after="0" w:before="140"/>
      </w:pPr>
      <w:r>
        <w:t xml:space="preserve"/>
      </w:r>
    </w:p>
    <w:p>
      <w:pPr>
        <w:pBdr>
          <w:bottom w:val="single" w:color="2E75B6" w:sz="8" w:space="4"/>
        </w:pBdr>
        <w:spacing w:after="120" w:before="400"/>
      </w:pPr>
      <w:r>
        <w:rPr>
          <w:rFonts w:ascii="Arial" w:cs="Arial" w:eastAsia="Arial" w:hAnsi="Arial"/>
          <w:b/>
          <w:bCs/>
          <w:color w:val="1F4E79"/>
          <w:sz w:val="30"/>
          <w:szCs w:val="30"/>
        </w:rPr>
        <w:t xml:space="preserve">Part 7 — Your Questions for the Supervisor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CUE</w:t>
            </w:r>
          </w:p>
        </w:tc>
        <w:tc>
          <w:tcPr>
            <w:tcW w:type="dxa" w:w="7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i/>
                <w:iCs/>
                <w:color w:val="404040"/>
                <w:sz w:val="22"/>
                <w:szCs w:val="22"/>
              </w:rPr>
              <w:t xml:space="preserve">Ask these towards the end. Shows you're thinking ahead and invites their input.</w:t>
            </w:r>
          </w:p>
        </w:tc>
      </w:tr>
    </w:tbl>
    <w:p>
      <w:pPr>
        <w:spacing w:after="0" w:before="80"/>
      </w:pPr>
      <w:r>
        <w:t xml:space="preserve"/>
      </w:r>
    </w:p>
    <w:p>
      <w:pPr>
        <w:spacing w:after="80" w:before="80"/>
      </w:pPr>
      <w:r>
        <w:rPr>
          <w:rFonts w:ascii="Arial" w:cs="Arial" w:eastAsia="Arial" w:hAnsi="Arial"/>
          <w:color w:val="404040"/>
          <w:sz w:val="23"/>
          <w:szCs w:val="23"/>
        </w:rPr>
        <w:t xml:space="preserve">Before we wrap up, I have a few questions for you.</w:t>
      </w:r>
    </w:p>
    <w:p>
      <w:pPr>
        <w:spacing w:after="0" w:before="60"/>
      </w:pPr>
      <w:r>
        <w:t xml:space="preserve"/>
      </w:r>
    </w:p>
    <w:p>
      <w:pPr>
        <w:spacing w:after="80" w:before="80"/>
      </w:pPr>
      <w:r>
        <w:rPr>
          <w:rFonts w:ascii="Arial" w:cs="Arial" w:eastAsia="Arial" w:hAnsi="Arial"/>
          <w:color w:val="404040"/>
          <w:sz w:val="23"/>
          <w:szCs w:val="23"/>
        </w:rPr>
        <w:t xml:space="preserve">First — on sample sizes. I've planned 200 examples for TriviaQA, 100 for CNN/DailyMail, and 300 for GSM8K. Are you comfortable those are large enough for the statistical tests to be meaningful, or would you recommend adjusting any of them?</w:t>
      </w:r>
    </w:p>
    <w:p>
      <w:pPr>
        <w:spacing w:after="0" w:before="60"/>
      </w:pPr>
      <w:r>
        <w:t xml:space="preserve"/>
      </w:r>
    </w:p>
    <w:p>
      <w:pPr>
        <w:spacing w:after="80" w:before="80"/>
      </w:pPr>
      <w:r>
        <w:rPr>
          <w:rFonts w:ascii="Arial" w:cs="Arial" w:eastAsia="Arial" w:hAnsi="Arial"/>
          <w:color w:val="404040"/>
          <w:sz w:val="23"/>
          <w:szCs w:val="23"/>
        </w:rPr>
        <w:t xml:space="preserve">Second — on temperature. My instinct is to fix temperature at zero for all experiments to maximise reproducibility. But I wanted to check whether you'd prefer I treat it as an experimental variable.</w:t>
      </w:r>
    </w:p>
    <w:p>
      <w:pPr>
        <w:spacing w:after="0" w:before="60"/>
      </w:pPr>
      <w:r>
        <w:t xml:space="preserve"/>
      </w:r>
    </w:p>
    <w:p>
      <w:pPr>
        <w:spacing w:after="80" w:before="80"/>
      </w:pPr>
      <w:r>
        <w:rPr>
          <w:rFonts w:ascii="Arial" w:cs="Arial" w:eastAsia="Arial" w:hAnsi="Arial"/>
          <w:color w:val="404040"/>
          <w:sz w:val="23"/>
          <w:szCs w:val="23"/>
        </w:rPr>
        <w:t xml:space="preserve">Third — on structure. Should the framework chapter come before or after the literature review in the dissertation? I've seen both orderings.</w:t>
      </w:r>
    </w:p>
    <w:p>
      <w:pPr>
        <w:spacing w:after="0" w:before="60"/>
      </w:pPr>
      <w:r>
        <w:t xml:space="preserve"/>
      </w:r>
    </w:p>
    <w:p>
      <w:pPr>
        <w:spacing w:after="80" w:before="80"/>
      </w:pPr>
      <w:r>
        <w:rPr>
          <w:rFonts w:ascii="Arial" w:cs="Arial" w:eastAsia="Arial" w:hAnsi="Arial"/>
          <w:color w:val="404040"/>
          <w:sz w:val="23"/>
          <w:szCs w:val="23"/>
        </w:rPr>
        <w:t xml:space="preserve">And finally — are there any papers you'd recommend I add to the literature section? I've covered Brown et al., Wei et al., Kojima et al., Wang et al., and the main surveys by Liu and Sahoo — but I'm open to anything you think is missing.</w:t>
      </w:r>
    </w:p>
    <w:p>
      <w:pPr>
        <w:spacing w:after="0" w:before="140"/>
      </w:pPr>
      <w:r>
        <w:t xml:space="preserve"/>
      </w:r>
    </w:p>
    <w:p>
      <w:pPr>
        <w:pBdr>
          <w:bottom w:val="single" w:color="2E75B6" w:sz="8" w:space="4"/>
        </w:pBdr>
        <w:spacing w:after="120" w:before="400"/>
      </w:pPr>
      <w:r>
        <w:rPr>
          <w:rFonts w:ascii="Arial" w:cs="Arial" w:eastAsia="Arial" w:hAnsi="Arial"/>
          <w:b/>
          <w:bCs/>
          <w:color w:val="1F4E79"/>
          <w:sz w:val="30"/>
          <w:szCs w:val="30"/>
        </w:rPr>
        <w:t xml:space="preserve">Closing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CUE</w:t>
            </w:r>
          </w:p>
        </w:tc>
        <w:tc>
          <w:tcPr>
            <w:tcW w:type="dxa" w:w="7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i/>
                <w:iCs/>
                <w:color w:val="404040"/>
                <w:sz w:val="22"/>
                <w:szCs w:val="22"/>
              </w:rPr>
              <w:t xml:space="preserve">End confidently. Don't trail off.</w:t>
            </w:r>
          </w:p>
        </w:tc>
      </w:tr>
    </w:tbl>
    <w:p>
      <w:pPr>
        <w:spacing w:after="0" w:before="80"/>
      </w:pPr>
      <w:r>
        <w:t xml:space="preserve"/>
      </w:r>
    </w:p>
    <w:p>
      <w:pPr>
        <w:spacing w:after="80" w:before="80"/>
      </w:pPr>
      <w:r>
        <w:rPr>
          <w:rFonts w:ascii="Arial" w:cs="Arial" w:eastAsia="Arial" w:hAnsi="Arial"/>
          <w:color w:val="404040"/>
          <w:sz w:val="23"/>
          <w:szCs w:val="23"/>
        </w:rPr>
        <w:t xml:space="preserve">That's the full picture. The core framework is well-defined, the datasets and metrics are justified, and the timeline is realistic — I've built in writing from week six so the dissertation drafts in parallel with the experiments. I'm confident in the scope and excited to get started. Happy to take any other questions you have.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Varun  |  Supervisor: Achilleas Koufonikos  |  University of Liverpool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95959"/>
        <w:sz w:val="18"/>
        <w:szCs w:val="18"/>
      </w:rPr>
      <w:t xml:space="preserve">Meeting Script  |  COMP702 Dissertation Proposal</w:t>
    </w:r>
    <w:r>
      <w:rPr>
        <w:rFonts w:ascii="Arial" w:cs="Arial" w:eastAsia="Arial" w:hAnsi="Arial"/>
        <w:color w:val="595959"/>
        <w:sz w:val="18"/>
        <w:szCs w:val="18"/>
      </w:rPr>
      <w:t xml:space="preserve">	11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2026-06-10T12:44:52.214Z</dcterms:created>
  <dcterms:modified xsi:type="dcterms:W3CDTF">2026-06-10T12:44:52.214Z</dcterms:modified>
</cp:coreProperties>
</file>

<file path=docProps/custom.xml><?xml version="1.0" encoding="utf-8"?>
<Properties xmlns="http://schemas.openxmlformats.org/officeDocument/2006/custom-properties" xmlns:vt="http://schemas.openxmlformats.org/officeDocument/2006/docPropsVTypes"/>
</file>