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When is the best time to visit the major cities in Canada domestically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Gustavo Cupertino, Varun Vinodh, Bhuvana Krish, and Tina Saravi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description/outline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of this project is to figure out the time period within a year is the best time to visit the four major cities; Vancouver, Toronto, Montreal and Halifax in Canada. Based on the weather conditions, tourism activities, flight cancellations and delays, and flight prices.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 to answer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dates in a year do more flights get canceled/delayed due to extreme weather patterns?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season do we have more visitors to Canada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month is the cheapest flight to visit the cities relative to the ten year data frame?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prices higher during periods of higher tourism traffic?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to be used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Flight cancellations and delays major airports in the cities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visitors to the cities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patterns for the cities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prices for the major airports in the cities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 1: find the datasets listed above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2: clean and prepare the datasets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 3: merge the datasets to find correlations between each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 4: analyze the data to see if the research questions can be answered or figure any biases within the dataset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6: prepare visualization of the datasets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 6: create powerpoint with the data information for the presentation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