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</w:r>
      <w:r>
        <w:rPr/>
        <w:t>Windows 11 Launcher — Conversation Archive V3.0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Reconstructed decision archive with the latest animation and renderer decisions</w:t>
      </w:r>
    </w:p>
    <w:p>
      <w:pPr>
        <w:pStyle w:val="Heading1"/>
      </w:pPr>
      <w:r>
        <w:t>Archive Status</w:t>
      </w:r>
    </w:p>
    <w:p>
      <w:r>
        <w:t>This is a reconstructed project archive, not a byte-for-byte transcript export. It records the substantive decisions available at the time of the document update.</w:t>
      </w:r>
    </w:p>
    <w:p>
      <w:pPr>
        <w:pStyle w:val="Heading1"/>
      </w:pPr>
      <w:r>
        <w:t>New Decisions Added Since V1</w:t>
      </w:r>
    </w:p>
    <w:p>
      <w:pPr>
        <w:pStyle w:val="ListBullet"/>
      </w:pPr>
      <w:r>
        <w:t>Cold-start activation visual may loop until critical readiness and then morph into the command bar.</w:t>
      </w:r>
    </w:p>
    <w:p>
      <w:pPr>
        <w:pStyle w:val="ListBullet"/>
      </w:pPr>
      <w:r>
        <w:t>Prefix popup should be interactive, not a static tooltip.</w:t>
      </w:r>
    </w:p>
    <w:p>
      <w:pPr>
        <w:pStyle w:val="ListBullet"/>
      </w:pPr>
      <w:r>
        <w:t>Customization/options menu should be an animated interactive surface.</w:t>
      </w:r>
    </w:p>
    <w:p>
      <w:pPr>
        <w:pStyle w:val="ListBullet"/>
      </w:pPr>
      <w:r>
        <w:t>Action-bar icons may use a cursor-reactive background/field effect.</w:t>
      </w:r>
    </w:p>
    <w:p>
      <w:pPr>
        <w:pStyle w:val="ListBullet"/>
      </w:pPr>
      <w:r>
        <w:t>These animations belong to the Motion System and should be implemented with native WinUI/Composition in the production UI.</w:t>
      </w:r>
    </w:p>
    <w:p>
      <w:pPr>
        <w:pStyle w:val="ListBullet"/>
      </w:pPr>
      <w:r>
        <w:t>WebView2 is not the default UI runtime; React/TSX/HTML/CSS are useful as prototyping/design references.</w:t>
      </w:r>
    </w:p>
    <w:p>
      <w:pPr>
        <w:pStyle w:val="Heading1"/>
      </w:pPr>
      <w:r>
        <w:t>Current V1 Defaults</w:t>
      </w:r>
    </w:p>
    <w:p>
      <w:r>
        <w:t>Native WinUI 3 + C#/.NET; local-first; SQLite; Named Pipes; out-of-process plugins; Windows-native app discovery; bounded local-file provider as the initial default; Windows Search and Everything optional alternatives; local calculator; external browser for Web; optional AI provider; Default/Custom installer; default-deny permissions; normal-user Core; restricted privileged helper; Fast Fluent motion.</w:t>
      </w:r>
    </w:p>
    <w:p>
      <w:pPr>
        <w:pStyle w:val="Heading1"/>
      </w:pPr>
      <w:r>
        <w:t>Animation Concept</w:t>
      </w:r>
    </w:p>
    <w:p>
      <w:r>
        <w:t>Activation begins with a lightweight particle/constellation-like visual, loops during cold initialization, then converges/morphs into the command bar. Prefix popups, customization menus and cursor-reactive action-icon backgrounds are independent motion states and must not block interaction.</w:t>
      </w:r>
    </w:p>
    <w:p>
      <w:pPr>
        <w:pStyle w:val="Heading1"/>
      </w:pPr>
      <w:r>
        <w:t>Architecture Principle</w:t>
      </w:r>
    </w:p>
    <w:p>
      <w:r>
        <w:t>Semantic state and action contracts are shared across renderers. The production renderer is native. Plugins do not dictate arbitrary UI or animation code.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