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b/>
          <w:bCs/>
          <w:sz w:val="28"/>
          <w:szCs w:val="28"/>
        </w:rPr>
        <w:t xml:space="preserve">User Stories - </w:t>
      </w:r>
      <w:r>
        <w:rPr>
          <w:rFonts w:hint="default"/>
          <w:b/>
          <w:bCs/>
          <w:sz w:val="28"/>
          <w:szCs w:val="28"/>
          <w:lang w:val="en-IN"/>
        </w:rPr>
        <w:t>Resume Best Match</w:t>
      </w:r>
      <w:bookmarkStart w:id="0" w:name="_GoBack"/>
      <w:bookmarkEnd w:id="0"/>
    </w:p>
    <w:tbl>
      <w:tblPr>
        <w:tblStyle w:val="3"/>
        <w:tblW w:w="0" w:type="auto"/>
        <w:tblInd w:w="0" w:type="dxa"/>
        <w:shd w:val="clear" w:color="auto" w:fill="FFFFFF"/>
        <w:tblLayout w:type="autofit"/>
        <w:tblCellMar>
          <w:top w:w="0" w:type="dxa"/>
          <w:left w:w="0" w:type="dxa"/>
          <w:bottom w:w="0" w:type="dxa"/>
          <w:right w:w="0" w:type="dxa"/>
        </w:tblCellMar>
      </w:tblPr>
      <w:tblGrid>
        <w:gridCol w:w="1614"/>
        <w:gridCol w:w="4137"/>
        <w:gridCol w:w="3589"/>
      </w:tblGrid>
      <w:tr>
        <w:tblPrEx>
          <w:shd w:val="clear" w:color="auto" w:fill="FFFFFF"/>
          <w:tblCellMar>
            <w:top w:w="0" w:type="dxa"/>
            <w:left w:w="0" w:type="dxa"/>
            <w:bottom w:w="0" w:type="dxa"/>
            <w:right w:w="0" w:type="dxa"/>
          </w:tblCellMar>
        </w:tblPrEx>
        <w:tc>
          <w:tcPr>
            <w:tcW w:w="1614" w:type="dxa"/>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b/>
                <w:bCs/>
                <w:color w:val="000000"/>
                <w:sz w:val="24"/>
                <w:szCs w:val="24"/>
              </w:rPr>
              <w:t>Module</w:t>
            </w:r>
          </w:p>
        </w:tc>
        <w:tc>
          <w:tcPr>
            <w:tcW w:w="4137"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b/>
                <w:bCs/>
                <w:color w:val="000000"/>
                <w:sz w:val="24"/>
                <w:szCs w:val="24"/>
              </w:rPr>
              <w:t>User Stories</w:t>
            </w:r>
          </w:p>
        </w:tc>
        <w:tc>
          <w:tcPr>
            <w:tcW w:w="3589"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b/>
                <w:bCs/>
                <w:color w:val="000000"/>
                <w:sz w:val="24"/>
                <w:szCs w:val="24"/>
              </w:rPr>
              <w:t>Description / Additional Details</w:t>
            </w: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 xml:space="preserve">Search UI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Georgia" w:hAnsi="Georgia" w:eastAsia="Times New Roman" w:cs="Arial"/>
                <w:color w:val="000000"/>
                <w:sz w:val="24"/>
                <w:szCs w:val="24"/>
                <w:lang w:val="en-IN"/>
              </w:rPr>
              <w:t>Create Search UI page with Job Category</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Category(Job) , Context , noOfMatch are the input to search job for Wells Fargo employee.</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eastAsia="en-US" w:bidi="ar-SA"/>
              </w:rPr>
            </w:pPr>
            <w:r>
              <w:rPr>
                <w:rFonts w:hint="default" w:ascii="Georgia" w:hAnsi="Georgia" w:eastAsia="Times New Roman" w:cs="Arial"/>
                <w:color w:val="000000"/>
                <w:sz w:val="24"/>
                <w:szCs w:val="24"/>
                <w:lang w:val="en-IN"/>
              </w:rPr>
              <w:t>Create Search UI page with Resume Category</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inherit" w:hAnsi="inherit" w:eastAsia="Times New Roman" w:cs="Arial"/>
                <w:color w:val="000000"/>
                <w:sz w:val="24"/>
                <w:szCs w:val="24"/>
                <w:lang w:val="en-IN"/>
              </w:rPr>
              <w:t>Category(Resume) , Context , noOfMatch are the input to search resume for Wells Fargo recruiter.</w:t>
            </w: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Display the response for Job category</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ascii="Georgia" w:hAnsi="Georgia" w:eastAsia="Times New Roman" w:cs="Arial"/>
                <w:color w:val="000000"/>
                <w:sz w:val="24"/>
                <w:szCs w:val="24"/>
              </w:rPr>
              <w:t> </w:t>
            </w:r>
            <w:r>
              <w:rPr>
                <w:rFonts w:hint="default" w:ascii="Georgia" w:hAnsi="Georgia" w:eastAsia="Times New Roman" w:cs="Arial"/>
                <w:color w:val="000000"/>
                <w:sz w:val="24"/>
                <w:szCs w:val="24"/>
                <w:lang w:val="en-IN"/>
              </w:rPr>
              <w:t>List of Id,Score and path are the output of Job search . Path will store the job description file.</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inherit" w:hAnsi="inherit" w:eastAsia="Times New Roman" w:cs="Arial"/>
                <w:color w:val="000000"/>
                <w:sz w:val="24"/>
                <w:szCs w:val="24"/>
                <w:lang w:val="en-IN"/>
              </w:rPr>
              <w:t>Display the response for Resume category</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r>
              <w:rPr>
                <w:rFonts w:hint="default" w:ascii="Georgia" w:hAnsi="Georgia" w:eastAsia="Times New Roman" w:cs="Arial"/>
                <w:color w:val="000000"/>
                <w:sz w:val="24"/>
                <w:szCs w:val="24"/>
                <w:lang w:val="en-IN"/>
              </w:rPr>
              <w:t>List of Id,Score and path are the output of Resume search . Path will store the Resume file.</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Georgia" w:hAnsi="Georgia" w:eastAsia="Times New Roman" w:cs="Arial"/>
                <w:color w:val="000000"/>
                <w:sz w:val="24"/>
                <w:szCs w:val="24"/>
                <w:lang w:val="en-IN"/>
              </w:rPr>
              <w:t>Deployment-UI</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Clone the UI project with help of App Engine Console</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Github repository is required for UI project.</w:t>
            </w: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Install npm inside same GC project ID</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ascii="Georgia" w:hAnsi="Georgia" w:eastAsia="Times New Roman" w:cs="Arial"/>
                <w:color w:val="000000"/>
                <w:sz w:val="24"/>
                <w:szCs w:val="24"/>
              </w:rPr>
              <w:t> </w:t>
            </w:r>
            <w:r>
              <w:rPr>
                <w:rFonts w:hint="default" w:ascii="Georgia" w:hAnsi="Georgia" w:eastAsia="Times New Roman" w:cs="Arial"/>
                <w:color w:val="000000"/>
                <w:sz w:val="24"/>
                <w:szCs w:val="24"/>
                <w:lang w:val="en-IN"/>
              </w:rPr>
              <w:t>For building the project in GC space need to install npm.</w:t>
            </w: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Build the UI project inside same project id space and remove all other file and folder apart from build folder .</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Build UI project in GC space for deployment.</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Georgia" w:hAnsi="Georgia" w:eastAsia="Times New Roman" w:cs="Arial"/>
                <w:color w:val="000000"/>
                <w:sz w:val="24"/>
                <w:szCs w:val="24"/>
                <w:lang w:val="en-IN"/>
              </w:rPr>
              <w:t>Create the APP.yaml (deployment descriptor file)</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 xml:space="preserve">It is mandatory file for google cloud deployment. It have all the JS script information. </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Deploy the UI project with Build folder and app.yaml</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Only build folder and app.yaml will be deploy in GCP.</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r>
              <w:rPr>
                <w:rFonts w:hint="default" w:ascii="Georgia" w:hAnsi="Georgia" w:eastAsia="Times New Roman" w:cs="Arial"/>
                <w:color w:val="000000"/>
                <w:sz w:val="24"/>
                <w:szCs w:val="24"/>
                <w:lang w:val="en-IN"/>
              </w:rPr>
              <w:t>Search API Back end</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Write Flask API</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s="Arial"/>
                <w:color w:val="000000"/>
                <w:sz w:val="24"/>
                <w:szCs w:val="24"/>
                <w:lang w:val="en-IN"/>
              </w:rPr>
              <w:t>Create python Flask API having end point which will cater to recruiter as job searcher</w:t>
            </w:r>
          </w:p>
        </w:tc>
      </w:tr>
      <w:tr>
        <w:tblPrEx>
          <w:shd w:val="clear" w:color="auto" w:fill="FFFFFF"/>
          <w:tblCellMar>
            <w:top w:w="0" w:type="dxa"/>
            <w:left w:w="0" w:type="dxa"/>
            <w:bottom w:w="0" w:type="dxa"/>
            <w:right w:w="0" w:type="dxa"/>
          </w:tblCellMar>
        </w:tblPrEx>
        <w:trPr>
          <w:trHeight w:val="364" w:hRule="atLeast"/>
        </w:trPr>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hint="default" w:ascii="inherit" w:hAnsi="inherit" w:eastAsia="Times New Roman" w:cs="Arial"/>
                <w:color w:val="000000"/>
                <w:sz w:val="24"/>
                <w:szCs w:val="24"/>
                <w:lang w:val="en-IN"/>
              </w:rPr>
            </w:pPr>
            <w:r>
              <w:rPr>
                <w:rFonts w:hint="default" w:ascii="inherit" w:hAnsi="inherit" w:eastAsia="Times New Roman"/>
                <w:color w:val="000000"/>
                <w:sz w:val="24"/>
                <w:szCs w:val="24"/>
                <w:lang w:val="en-IN"/>
              </w:rPr>
              <w:t xml:space="preserve">Connect to cloud storage bucket </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inherit" w:hAnsi="inherit" w:eastAsia="Times New Roman"/>
                <w:color w:val="000000"/>
                <w:sz w:val="24"/>
                <w:szCs w:val="24"/>
                <w:lang w:val="en-IN"/>
              </w:rPr>
              <w:t>Connect to cloud storage bucket and get all the resumes(PDF) and job description doc.</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inherit" w:hAnsi="inherit" w:eastAsia="Times New Roman" w:cs="Arial"/>
                <w:color w:val="000000"/>
                <w:sz w:val="24"/>
                <w:szCs w:val="24"/>
                <w:lang w:val="en-IN"/>
              </w:rPr>
              <w:t>Logic for resume best match</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ascii="Georgia" w:hAnsi="Georgia" w:eastAsia="Times New Roman" w:cs="Arial"/>
                <w:color w:val="000000"/>
                <w:sz w:val="24"/>
                <w:szCs w:val="24"/>
              </w:rPr>
              <w:t> </w:t>
            </w:r>
            <w:r>
              <w:rPr>
                <w:rFonts w:hint="default" w:ascii="Georgia" w:hAnsi="Georgia" w:eastAsia="Times New Roman"/>
                <w:color w:val="000000"/>
                <w:sz w:val="24"/>
                <w:szCs w:val="24"/>
              </w:rPr>
              <w:t xml:space="preserve">Write logic to extract text from </w:t>
            </w:r>
            <w:r>
              <w:rPr>
                <w:rFonts w:hint="default" w:ascii="Georgia" w:hAnsi="Georgia" w:eastAsia="Times New Roman"/>
                <w:color w:val="000000"/>
                <w:sz w:val="24"/>
                <w:szCs w:val="24"/>
                <w:lang w:val="en-IN"/>
              </w:rPr>
              <w:t xml:space="preserve">PDF </w:t>
            </w:r>
            <w:r>
              <w:rPr>
                <w:rFonts w:hint="default" w:ascii="Georgia" w:hAnsi="Georgia" w:eastAsia="Times New Roman"/>
                <w:color w:val="000000"/>
                <w:sz w:val="24"/>
                <w:szCs w:val="24"/>
              </w:rPr>
              <w:t xml:space="preserve">document in case of resume search and </w:t>
            </w:r>
            <w:r>
              <w:rPr>
                <w:rFonts w:hint="default" w:ascii="Georgia" w:hAnsi="Georgia" w:eastAsia="Times New Roman"/>
                <w:color w:val="000000"/>
                <w:sz w:val="24"/>
                <w:szCs w:val="24"/>
                <w:lang w:val="en-IN"/>
              </w:rPr>
              <w:t>tokenised</w:t>
            </w:r>
            <w:r>
              <w:rPr>
                <w:rFonts w:hint="default" w:ascii="Georgia" w:hAnsi="Georgia" w:eastAsia="Times New Roman"/>
                <w:color w:val="000000"/>
                <w:sz w:val="24"/>
                <w:szCs w:val="24"/>
              </w:rPr>
              <w:t xml:space="preserve"> the text using BERT pre</w:t>
            </w:r>
            <w:r>
              <w:rPr>
                <w:rFonts w:hint="default" w:ascii="Georgia" w:hAnsi="Georgia" w:eastAsia="Times New Roman"/>
                <w:color w:val="000000"/>
                <w:sz w:val="24"/>
                <w:szCs w:val="24"/>
                <w:lang w:val="en-IN"/>
              </w:rPr>
              <w:t xml:space="preserve"> </w:t>
            </w:r>
            <w:r>
              <w:rPr>
                <w:rFonts w:hint="default" w:ascii="Georgia" w:hAnsi="Georgia" w:eastAsia="Times New Roman"/>
                <w:color w:val="000000"/>
                <w:sz w:val="24"/>
                <w:szCs w:val="24"/>
              </w:rPr>
              <w:t>trained model and then perform cosine similarity on prompt tokens and resume text token to score the resume</w:t>
            </w: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inherit" w:hAnsi="inherit" w:eastAsia="Times New Roman" w:cs="Arial"/>
                <w:color w:val="000000"/>
                <w:sz w:val="24"/>
                <w:szCs w:val="24"/>
                <w:lang w:val="en-IN"/>
              </w:rPr>
              <w:t>Logic for job description best match</w:t>
            </w: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r>
              <w:rPr>
                <w:rFonts w:hint="default" w:ascii="Georgia" w:hAnsi="Georgia" w:eastAsia="Times New Roman"/>
                <w:color w:val="000000"/>
                <w:sz w:val="24"/>
                <w:szCs w:val="24"/>
              </w:rPr>
              <w:t>Write logic to extract text from docx document in case of Job description search and compare the text content with that of prompt based on NER extraction providing additional NER tokens to identify the roles as well</w:t>
            </w: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ind w:hanging="360"/>
              <w:textAlignment w:val="baseline"/>
              <w:rPr>
                <w:rFonts w:ascii="inherit" w:hAnsi="inherit" w:eastAsia="Times New Roman" w:cs="Arial"/>
                <w:color w:val="000000"/>
                <w:sz w:val="24"/>
                <w:szCs w:val="24"/>
              </w:rPr>
            </w:pPr>
          </w:p>
        </w:tc>
      </w:tr>
      <w:tr>
        <w:tblPrEx>
          <w:shd w:val="clear" w:color="auto" w:fill="FFFFFF"/>
          <w:tblCellMar>
            <w:top w:w="0" w:type="dxa"/>
            <w:left w:w="0" w:type="dxa"/>
            <w:bottom w:w="0" w:type="dxa"/>
            <w:right w:w="0" w:type="dxa"/>
          </w:tblCellMar>
        </w:tblPrEx>
        <w:tc>
          <w:tcPr>
            <w:tcW w:w="1614" w:type="dxa"/>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4137"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c>
          <w:tcPr>
            <w:tcW w:w="3589"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bottom"/>
          </w:tcPr>
          <w:p>
            <w:pPr>
              <w:spacing w:after="0" w:line="240" w:lineRule="auto"/>
              <w:textAlignment w:val="baseline"/>
              <w:rPr>
                <w:rFonts w:ascii="inherit" w:hAnsi="inherit" w:eastAsia="Times New Roman" w:cs="Arial"/>
                <w:color w:val="000000"/>
                <w:sz w:val="24"/>
                <w:szCs w:val="24"/>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color w:val="7F7F7F" w:themeColor="background1" w:themeShade="80"/>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text1" w:themeTint="80"/>
                                <w14:textFill>
                                  <w14:solidFill>
                                    <w14:schemeClr w14:val="tx1">
                                      <w14:lumMod w14:val="50000"/>
                                      <w14:lumOff w14:val="50000"/>
                                    </w14:schemeClr>
                                  </w14:solidFill>
                                </w14:textFill>
                              </w:rPr>
                              <w:alias w:val="Date"/>
                              <w:id w:val="-1063724354"/>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May 14, 2022</w:t>
                                </w:r>
                              </w:p>
                            </w:sdtContent>
                          </w:sdt>
                          <w:p>
                            <w:pPr>
                              <w:jc w:val="right"/>
                              <w:rPr>
                                <w:color w:val="7F7F7F"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_x0000_s1026" o:spid="_x0000_s1026" o:spt="203" style="position:absolute;left:0pt;margin-left:72.05pt;margin-top:734.4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pgOlP9QAAAAEAQAADwAAAAAAAAABACAAAAAi&#10;AAAAZHJzL2Rvd25yZXYueG1sUEsBAhQAFAAAAAgAh07iQOm2dKArAwAAmggAAA4AAAAAAAAAAQAg&#10;AAAAIwEAAGRycy9lMm9Eb2MueG1sUEsFBgAAAAAGAAYAWQEAAMAGA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color w:val="808080" w:themeColor="text1" w:themeTint="80"/>
                          <w14:textFill>
                            <w14:solidFill>
                              <w14:schemeClr w14:val="tx1">
                                <w14:lumMod w14:val="50000"/>
                                <w14:lumOff w14:val="50000"/>
                              </w14:schemeClr>
                            </w14:solidFill>
                          </w14:textFill>
                        </w:rPr>
                        <w:alias w:val="Date"/>
                        <w:id w:val="-1063724354"/>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May 14, 2022</w:t>
                          </w:r>
                        </w:p>
                      </w:sdtContent>
                    </w:sdt>
                    <w:p>
                      <w:pPr>
                        <w:jc w:val="right"/>
                        <w:rPr>
                          <w:color w:val="7F7F7F" w:themeColor="background1" w:themeShade="80"/>
                        </w:rPr>
                      </w:pPr>
                    </w:p>
                  </w:txbxContent>
                </v:textbox>
              </v:shape>
              <w10:wrap type="square"/>
            </v:group>
          </w:pict>
        </mc:Fallback>
      </mc:AlternateContent>
    </w:r>
    <w: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6" o:spt="1" style="position:absolute;left:0pt;margin-left:540pt;margin-top:734.4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Jb&#10;ejXVAAAAAwEAAA8AAAAAAAAAAQAgAAAAIgAAAGRycy9kb3ducmV2LnhtbFBLAQIUABQAAAAIAIdO&#10;4kBO1szpXwIAANgEAAAOAAAAAAAAAAEAIAAAACQBAABkcnMvZTJvRG9jLnhtbFBLBQYAAAAABgAG&#10;AFkBAAD1BQ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tle"/>
                            <w:id w:val="1189017394"/>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5"/>
                                <w:tabs>
                                  <w:tab w:val="clear" w:pos="4680"/>
                                  <w:tab w:val="clear" w:pos="9360"/>
                                </w:tabs>
                                <w:jc w:val="center"/>
                                <w:rPr>
                                  <w:caps/>
                                  <w:color w:val="FFFFFF" w:themeColor="background1"/>
                                  <w14:textFill>
                                    <w14:solidFill>
                                      <w14:schemeClr w14:val="bg1"/>
                                    </w14:solidFill>
                                  </w14:textFill>
                                </w:rPr>
                              </w:pPr>
                              <w:r>
                                <w:rPr>
                                  <w:caps/>
                                  <w:color w:val="FFFFFF" w:themeColor="background1"/>
                                  <w:lang w:val="en-IN"/>
                                  <w14:textFill>
                                    <w14:solidFill>
                                      <w14:schemeClr w14:val="bg1"/>
                                    </w14:solidFill>
                                  </w14:textFill>
                                </w:rPr>
                                <w:t>WELLS fARGO tECHNOLOGY hACKATHON – 2024 – RESUME Best Match</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72pt;margin-top:35.6pt;height:21.3pt;width:468.5pt;mso-position-horizontal-relative:page;mso-position-vertical-relative:page;mso-wrap-distance-bottom:0pt;mso-wrap-distance-left:9.35pt;mso-wrap-distance-right:9.35pt;mso-wrap-distance-top:0pt;z-index:-251657216;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8tP9iNUAAAAEAQAADwAAAAAAAAABACAAAAAiAAAAZHJzL2Rvd25yZXYueG1sUEsB&#10;AhQAFAAAAAgAh07iQJD5UUZqAgAA3QQAAA4AAAAAAAAAAQAgAAAAJAEAAGRycy9lMm9Eb2MueG1s&#10;UEsFBgAAAAAGAAYAWQEAAAAGA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tle"/>
                      <w:id w:val="1189017394"/>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5"/>
                          <w:tabs>
                            <w:tab w:val="clear" w:pos="4680"/>
                            <w:tab w:val="clear" w:pos="9360"/>
                          </w:tabs>
                          <w:jc w:val="center"/>
                          <w:rPr>
                            <w:caps/>
                            <w:color w:val="FFFFFF" w:themeColor="background1"/>
                            <w14:textFill>
                              <w14:solidFill>
                                <w14:schemeClr w14:val="bg1"/>
                              </w14:solidFill>
                            </w14:textFill>
                          </w:rPr>
                        </w:pPr>
                        <w:r>
                          <w:rPr>
                            <w:caps/>
                            <w:color w:val="FFFFFF" w:themeColor="background1"/>
                            <w:lang w:val="en-IN"/>
                            <w14:textFill>
                              <w14:solidFill>
                                <w14:schemeClr w14:val="bg1"/>
                              </w14:solidFill>
                            </w14:textFill>
                          </w:rPr>
                          <w:t>WELLS fARGO tECHNOLOGY hACKATHON – 2024 – RESUME Best Match</w:t>
                        </w:r>
                      </w:p>
                    </w:sdtContent>
                  </w:sdt>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11"/>
    <w:rsid w:val="0000309D"/>
    <w:rsid w:val="00050811"/>
    <w:rsid w:val="00407239"/>
    <w:rsid w:val="00607382"/>
    <w:rsid w:val="00637511"/>
    <w:rsid w:val="009E4FCA"/>
    <w:rsid w:val="00B90DD3"/>
    <w:rsid w:val="00BC7D54"/>
    <w:rsid w:val="012F2267"/>
    <w:rsid w:val="0DA46170"/>
    <w:rsid w:val="1B46547E"/>
    <w:rsid w:val="21D82614"/>
    <w:rsid w:val="2288349B"/>
    <w:rsid w:val="24C634B0"/>
    <w:rsid w:val="264F16D6"/>
    <w:rsid w:val="2D1C1D90"/>
    <w:rsid w:val="394772E4"/>
    <w:rsid w:val="60C34820"/>
    <w:rsid w:val="63733966"/>
    <w:rsid w:val="63783D4D"/>
    <w:rsid w:val="63C23AFE"/>
    <w:rsid w:val="6A841AD2"/>
    <w:rsid w:val="6EA44067"/>
    <w:rsid w:val="79BB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2022-05-14T00:00:00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01F1A-1388-44C7-87B6-BF7FE487169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2</Pages>
  <Words>452</Words>
  <Characters>2577</Characters>
  <Lines>21</Lines>
  <Paragraphs>6</Paragraphs>
  <TotalTime>2</TotalTime>
  <ScaleCrop>false</ScaleCrop>
  <LinksUpToDate>false</LinksUpToDate>
  <CharactersWithSpaces>3023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2022-05-14T12:31:00Z</dcterms:created>
  <dc:creator>Beena Singh</dc:creator>
  <cp:lastModifiedBy>Beena Singh</cp:lastModifiedBy>
  <dcterms:modified xsi:type="dcterms:W3CDTF">2024-03-17T07:11:50Z</dcterms:modified>
  <dc:title>WELLS fARGO tECHNOLOGY hACKATHON – 2024 – RESUME Best Match</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FD6420264FEF42D9943C49E7E5A05C47_12</vt:lpwstr>
  </property>
</Properties>
</file>