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9A" w:rsidRPr="00100D92" w:rsidRDefault="005E409A">
      <w:pPr>
        <w:rPr>
          <w:rFonts w:ascii="Agency FB" w:hAnsi="Agency FB"/>
          <w:b/>
          <w:sz w:val="40"/>
          <w:szCs w:val="40"/>
        </w:rPr>
      </w:pPr>
      <w:r w:rsidRPr="00100D92">
        <w:rPr>
          <w:rFonts w:ascii="Agency FB" w:hAnsi="Agency FB"/>
          <w:b/>
          <w:sz w:val="40"/>
          <w:szCs w:val="40"/>
          <w:highlight w:val="lightGray"/>
        </w:rPr>
        <w:t>EXCHANGE OF VARIABLES</w:t>
      </w:r>
    </w:p>
    <w:p w:rsidR="005E409A" w:rsidRPr="00100D92" w:rsidRDefault="000238DD">
      <w:pPr>
        <w:rPr>
          <w:b/>
          <w:sz w:val="40"/>
          <w:szCs w:val="40"/>
        </w:rPr>
      </w:pPr>
      <w:r w:rsidRPr="00100D92">
        <w:rPr>
          <w:b/>
          <w:noProof/>
          <w:sz w:val="40"/>
          <w:szCs w:val="40"/>
          <w:lang w:val="en-US" w:bidi="ar-SA"/>
        </w:rPr>
        <w:drawing>
          <wp:inline distT="0" distB="0" distL="0" distR="0">
            <wp:extent cx="37528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09A" w:rsidRPr="00100D92" w:rsidRDefault="005E409A">
      <w:pPr>
        <w:rPr>
          <w:rFonts w:ascii="Agency FB" w:hAnsi="Agency FB"/>
          <w:b/>
          <w:sz w:val="40"/>
          <w:szCs w:val="40"/>
        </w:rPr>
      </w:pPr>
      <w:r w:rsidRPr="00100D92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5E409A" w:rsidRPr="005E409A" w:rsidRDefault="005E409A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276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09A" w:rsidRPr="005E409A" w:rsidSect="008D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09A"/>
    <w:rsid w:val="000238DD"/>
    <w:rsid w:val="00100D92"/>
    <w:rsid w:val="005E409A"/>
    <w:rsid w:val="008D0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2023-01-29T20:41:00Z</dcterms:created>
  <dcterms:modified xsi:type="dcterms:W3CDTF">2023-01-29T20:41:00Z</dcterms:modified>
</cp:coreProperties>
</file>