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Empathize &amp; Discover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Style w:val="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8"/>
        <w:gridCol w:w="4507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03 July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rFonts w:cs="Times New Roman" w:ascii="Times New Roman" w:hAnsi="Times New Roman"/>
                <w:kern w:val="2"/>
                <w:sz w:val="28"/>
                <w:szCs w:val="24"/>
                <w:lang w:val="en-IN" w:eastAsia="en-IN" w:bidi="ar-SA"/>
              </w:rPr>
              <w:t>LTVIP2025TMID51444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Comprehensive Analysis and Dietary Strategies with Tableau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 Marks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Empathy Map Canvas: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Segoe UI Emoji" w:ascii="Segoe UI Emoji" w:hAnsi="Segoe UI Emoji"/>
          <w:sz w:val="28"/>
          <w:szCs w:val="28"/>
        </w:rPr>
        <w:t>🎯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Empathy Map Canvas</w:t>
      </w:r>
      <w:r>
        <w:rPr>
          <w:rFonts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i/>
          <w:iCs/>
          <w:sz w:val="28"/>
          <w:szCs w:val="28"/>
        </w:rPr>
        <w:t>Health-Conscious User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946"/>
        <w:gridCol w:w="8079"/>
      </w:tblGrid>
      <w:tr>
        <w:trPr>
          <w:tblHeader w:val="true"/>
        </w:trPr>
        <w:tc>
          <w:tcPr>
            <w:tcW w:w="94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</w:tr>
      <w:tr>
        <w:trPr/>
        <w:tc>
          <w:tcPr>
            <w:tcW w:w="94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Says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I want to eat healthier, but I’m not sure if I’m getting enough of the right nutrients.”</w:t>
              <w:br/>
              <w:t>“I wish I had a visual way to track what I eat.”</w:t>
              <w:br/>
              <w:t>“It’s hard to stick to my diet when I don’t see progress.”</w:t>
            </w:r>
          </w:p>
        </w:tc>
      </w:tr>
      <w:tr>
        <w:trPr/>
        <w:tc>
          <w:tcPr>
            <w:tcW w:w="94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Thinks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“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Am I unknowingly missing out on key vitamins?”</w:t>
              <w:br/>
              <w:t>“Are these diet choices helping or hurting me long-term?”</w:t>
              <w:br/>
              <w:t>“I need something that’s easy to use but also smart enough to guide me.”</w:t>
            </w:r>
          </w:p>
        </w:tc>
      </w:tr>
      <w:tr>
        <w:trPr/>
        <w:tc>
          <w:tcPr>
            <w:tcW w:w="94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Does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Logs meals intermittently</w:t>
              <w:br/>
              <w:t>Reads diet blogs and watches YouTube nutrition videos</w:t>
              <w:br/>
              <w:t>Experiments with different eating patterns but struggles to stay consistent</w:t>
            </w:r>
          </w:p>
        </w:tc>
      </w:tr>
      <w:tr>
        <w:trPr/>
        <w:tc>
          <w:tcPr>
            <w:tcW w:w="94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Feels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Confused by conflicting dietary advice</w:t>
              <w:br/>
              <w:t>Frustrated with apps that offer limited insights</w:t>
              <w:br/>
              <w:t>Hopeful that better data can lead to better health decisions</w:t>
            </w:r>
          </w:p>
        </w:tc>
      </w:tr>
      <w:tr>
        <w:trPr/>
        <w:tc>
          <w:tcPr>
            <w:tcW w:w="94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Pains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Overwhelmed by data and choices</w:t>
              <w:br/>
              <w:t>Lack of clarity on what’s working</w:t>
              <w:br/>
              <w:t>Feeling judged or disheartened when goals aren’t met</w:t>
            </w:r>
          </w:p>
        </w:tc>
      </w:tr>
      <w:tr>
        <w:trPr/>
        <w:tc>
          <w:tcPr>
            <w:tcW w:w="946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Gains</w:t>
            </w:r>
          </w:p>
        </w:tc>
        <w:tc>
          <w:tcPr>
            <w:tcW w:w="807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Personalized suggestions that actually reflect habits</w:t>
              <w:br/>
              <w:t>Visual feedback that motivates behavioral change</w:t>
              <w:br/>
              <w:t>Confidence from seeing clear, meaningful progress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Georgia">
    <w:charset w:val="00"/>
    <w:family w:val="roman"/>
    <w:pitch w:val="variable"/>
  </w:font>
  <w:font w:name="Segoe UI Emoj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IN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Edit_Docx_PLUS/7.4.0.3$Windows_X86_64 LibreOffice_project/</Application>
  <AppVersion>15.0000</AppVersion>
  <Pages>1</Pages>
  <Words>194</Words>
  <Characters>1054</Characters>
  <CharactersWithSpaces>1222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2025-07-03T08:39:00Z</dcterms:created>
  <dc:creator>Amarender Katkam</dc:creator>
  <dc:description/>
  <dc:language>en-IN</dc:language>
  <cp:lastModifiedBy/>
  <dcterms:modified xsi:type="dcterms:W3CDTF">2025-07-03T20:24:30Z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