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31" w:right="2" w:hanging="10"/>
        <w:jc w:val="center"/>
        <w:rPr/>
      </w:pPr>
      <w:r>
        <w:rPr>
          <w:b/>
          <w:sz w:val="28"/>
        </w:rPr>
        <w:t xml:space="preserve">Ideation Phase </w:t>
      </w:r>
    </w:p>
    <w:p>
      <w:pPr>
        <w:pStyle w:val="Normal"/>
        <w:spacing w:before="0" w:after="45"/>
        <w:ind w:left="31" w:hanging="10"/>
        <w:jc w:val="center"/>
        <w:rPr/>
      </w:pPr>
      <w:r>
        <w:rPr>
          <w:b/>
          <w:sz w:val="28"/>
        </w:rPr>
        <w:t xml:space="preserve">Define the Problem Statements </w:t>
      </w:r>
    </w:p>
    <w:p>
      <w:pPr>
        <w:pStyle w:val="Normal"/>
        <w:spacing w:before="0" w:after="0"/>
        <w:ind w:left="0" w:hanging="0"/>
        <w:jc w:val="left"/>
        <w:rPr/>
      </w:pPr>
      <w:r>
        <w:rPr>
          <w:b/>
          <w:sz w:val="20"/>
        </w:rPr>
        <w:t xml:space="preserve"> </w:t>
      </w:r>
    </w:p>
    <w:tbl>
      <w:tblPr>
        <w:tblStyle w:val="TableGrid"/>
        <w:tblW w:w="9019" w:type="dxa"/>
        <w:jc w:val="left"/>
        <w:tblInd w:w="26" w:type="dxa"/>
        <w:tblLayout w:type="fixed"/>
        <w:tblCellMar>
          <w:top w:w="38" w:type="dxa"/>
          <w:left w:w="118" w:type="dxa"/>
          <w:bottom w:w="0" w:type="dxa"/>
          <w:right w:w="233" w:type="dxa"/>
        </w:tblCellMar>
        <w:tblLook w:firstRow="1" w:noVBand="1" w:lastRow="0" w:firstColumn="1" w:lastColumn="0" w:noHBand="0" w:val="04a0"/>
      </w:tblPr>
      <w:tblGrid>
        <w:gridCol w:w="4507"/>
        <w:gridCol w:w="4511"/>
      </w:tblGrid>
      <w:tr>
        <w:trPr>
          <w:trHeight w:val="27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jc w:val="left"/>
              <w:rPr>
                <w:kern w:val="2"/>
                <w:szCs w:val="24"/>
                <w:lang w:val="en-IN" w:eastAsia="en-IN" w:bidi="ar-SA"/>
              </w:rPr>
            </w:pPr>
            <w:r>
              <w:rPr>
                <w:kern w:val="2"/>
                <w:sz w:val="22"/>
                <w:szCs w:val="24"/>
                <w:lang w:val="en-IN" w:eastAsia="en-IN" w:bidi="ar-SA"/>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jc w:val="left"/>
              <w:rPr>
                <w:kern w:val="2"/>
                <w:szCs w:val="24"/>
                <w:lang w:val="en-IN" w:eastAsia="en-IN" w:bidi="ar-SA"/>
              </w:rPr>
            </w:pPr>
            <w:r>
              <w:rPr>
                <w:kern w:val="2"/>
                <w:sz w:val="22"/>
                <w:szCs w:val="24"/>
                <w:lang w:val="en-IN" w:eastAsia="en-IN" w:bidi="ar-SA"/>
              </w:rPr>
              <w:t xml:space="preserve">03 July 2025 </w:t>
            </w:r>
          </w:p>
        </w:tc>
      </w:tr>
      <w:tr>
        <w:trPr>
          <w:trHeight w:val="276"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jc w:val="left"/>
              <w:rPr>
                <w:kern w:val="2"/>
                <w:szCs w:val="24"/>
                <w:lang w:val="en-IN" w:eastAsia="en-IN" w:bidi="ar-SA"/>
              </w:rPr>
            </w:pPr>
            <w:r>
              <w:rPr>
                <w:kern w:val="2"/>
                <w:sz w:val="22"/>
                <w:szCs w:val="24"/>
                <w:lang w:val="en-IN" w:eastAsia="en-IN" w:bidi="ar-SA"/>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sz w:val="22"/>
              </w:rPr>
              <w:t>LTVIP2025TMID51444</w:t>
            </w:r>
          </w:p>
        </w:tc>
      </w:tr>
      <w:tr>
        <w:trPr>
          <w:trHeight w:val="814"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jc w:val="left"/>
              <w:rPr>
                <w:kern w:val="2"/>
                <w:szCs w:val="24"/>
                <w:lang w:val="en-IN" w:eastAsia="en-IN" w:bidi="ar-SA"/>
              </w:rPr>
            </w:pPr>
            <w:r>
              <w:rPr>
                <w:kern w:val="2"/>
                <w:sz w:val="22"/>
                <w:szCs w:val="24"/>
                <w:lang w:val="en-IN" w:eastAsia="en-IN" w:bidi="ar-SA"/>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right="48" w:hanging="0"/>
              <w:rPr>
                <w:kern w:val="2"/>
                <w:szCs w:val="24"/>
                <w:lang w:val="en-IN" w:eastAsia="en-IN" w:bidi="ar-SA"/>
              </w:rPr>
            </w:pPr>
            <w:r>
              <w:rPr>
                <w:kern w:val="2"/>
                <w:sz w:val="22"/>
                <w:szCs w:val="24"/>
                <w:lang w:val="en-IN" w:eastAsia="en-IN" w:bidi="ar-SA"/>
              </w:rPr>
              <w:t xml:space="preserve">Comprehensive Analysis and Dietary Strategies with Tableau: A College Food Choices Case Study </w:t>
            </w:r>
          </w:p>
        </w:tc>
      </w:tr>
      <w:tr>
        <w:trPr>
          <w:trHeight w:val="27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jc w:val="left"/>
              <w:rPr>
                <w:kern w:val="2"/>
                <w:szCs w:val="24"/>
                <w:lang w:val="en-IN" w:eastAsia="en-IN" w:bidi="ar-SA"/>
              </w:rPr>
            </w:pPr>
            <w:r>
              <w:rPr>
                <w:kern w:val="2"/>
                <w:sz w:val="22"/>
                <w:szCs w:val="24"/>
                <w:lang w:val="en-IN" w:eastAsia="en-IN" w:bidi="ar-SA"/>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jc w:val="left"/>
              <w:rPr>
                <w:kern w:val="2"/>
                <w:szCs w:val="24"/>
                <w:lang w:val="en-IN" w:eastAsia="en-IN" w:bidi="ar-SA"/>
              </w:rPr>
            </w:pPr>
            <w:r>
              <w:rPr>
                <w:kern w:val="2"/>
                <w:sz w:val="22"/>
                <w:szCs w:val="24"/>
                <w:lang w:val="en-IN" w:eastAsia="en-IN" w:bidi="ar-SA"/>
              </w:rPr>
              <w:t xml:space="preserve">2 Marks </w:t>
            </w:r>
          </w:p>
        </w:tc>
      </w:tr>
    </w:tbl>
    <w:p>
      <w:pPr>
        <w:pStyle w:val="Normal"/>
        <w:spacing w:before="0" w:after="0"/>
        <w:ind w:left="0" w:hanging="0"/>
        <w:jc w:val="left"/>
        <w:rPr/>
      </w:pPr>
      <w:r>
        <w:rPr>
          <w:b/>
        </w:rPr>
        <w:t xml:space="preserve"> </w:t>
      </w:r>
    </w:p>
    <w:p>
      <w:pPr>
        <w:pStyle w:val="Normal"/>
        <w:spacing w:before="0" w:after="161"/>
        <w:ind w:left="7" w:hanging="10"/>
        <w:jc w:val="left"/>
        <w:rPr/>
      </w:pPr>
      <w:r>
        <w:rPr>
          <w:b/>
        </w:rPr>
        <w:t xml:space="preserve">Customer Problem Statement Template: </w:t>
      </w:r>
    </w:p>
    <w:p>
      <w:pPr>
        <w:pStyle w:val="Normal"/>
        <w:spacing w:before="0" w:after="158"/>
        <w:ind w:left="7" w:right="2" w:hanging="10"/>
        <w:rPr/>
      </w:pPr>
      <w:r>
        <w:rPr/>
        <w:t xml:space="preserve">Create a problem statement to understand your customer's point of view. The Customer Problem Statement template helps you focus on what matters to create experiences people will love. </w:t>
      </w:r>
    </w:p>
    <w:p>
      <w:pPr>
        <w:pStyle w:val="Normal"/>
        <w:ind w:left="7" w:right="2" w:hanging="10"/>
        <w:rPr/>
      </w:pPr>
      <w: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pPr>
        <w:pStyle w:val="Normal"/>
        <w:spacing w:before="0" w:after="0"/>
        <w:ind w:left="0" w:hanging="0"/>
        <w:jc w:val="left"/>
        <w:rPr/>
      </w:pPr>
      <w:r>
        <w:rPr>
          <w:sz w:val="20"/>
        </w:rPr>
        <w:t xml:space="preserve"> </w:t>
      </w:r>
    </w:p>
    <w:p>
      <w:pPr>
        <w:pStyle w:val="Normal"/>
        <w:spacing w:before="0" w:after="0"/>
        <w:ind w:left="0" w:hanging="0"/>
        <w:jc w:val="left"/>
        <w:rPr/>
      </w:pPr>
      <w:r>
        <w:rPr>
          <w:sz w:val="20"/>
        </w:rPr>
        <w:t xml:space="preserve"> </w:t>
      </w:r>
    </w:p>
    <w:p>
      <w:pPr>
        <w:pStyle w:val="Normal"/>
        <w:spacing w:before="0" w:after="0"/>
        <w:ind w:left="0" w:hanging="0"/>
        <w:jc w:val="left"/>
        <w:rPr/>
      </w:pPr>
      <w:r>
        <w:drawing>
          <wp:anchor behindDoc="0" distT="0" distB="0" distL="114300" distR="114300" simplePos="0" locked="0" layoutInCell="0" allowOverlap="1" relativeHeight="3">
            <wp:simplePos x="0" y="0"/>
            <wp:positionH relativeFrom="page">
              <wp:posOffset>457200</wp:posOffset>
            </wp:positionH>
            <wp:positionV relativeFrom="page">
              <wp:posOffset>8304530</wp:posOffset>
            </wp:positionV>
            <wp:extent cx="5542915" cy="1114425"/>
            <wp:effectExtent l="0" t="0" r="0" b="0"/>
            <wp:wrapTopAndBottom/>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542915" cy="1114425"/>
                    </a:xfrm>
                    <a:prstGeom prst="rect">
                      <a:avLst/>
                    </a:prstGeom>
                  </pic:spPr>
                </pic:pic>
              </a:graphicData>
            </a:graphic>
          </wp:anchor>
        </w:drawing>
      </w:r>
      <w:r>
        <w:rPr>
          <w:sz w:val="20"/>
        </w:rPr>
        <w:t xml:space="preserve"> </w:t>
      </w:r>
    </w:p>
    <w:p>
      <w:pPr>
        <w:pStyle w:val="Normal"/>
        <w:spacing w:before="0" w:after="18"/>
        <w:ind w:left="0" w:hanging="0"/>
        <w:jc w:val="left"/>
        <w:rPr/>
      </w:pPr>
      <w:r>
        <w:rPr>
          <w:sz w:val="20"/>
        </w:rPr>
        <w:t xml:space="preserve"> </w:t>
      </w:r>
    </w:p>
    <w:p>
      <w:pPr>
        <w:pStyle w:val="Normal"/>
        <w:spacing w:before="0" w:after="0"/>
        <w:ind w:left="0" w:hanging="0"/>
        <w:jc w:val="left"/>
        <w:rPr/>
      </w:pPr>
      <w:r>
        <w:rPr>
          <w:sz w:val="20"/>
        </w:rPr>
        <w:t xml:space="preserve"> </w:t>
      </w:r>
    </w:p>
    <w:p>
      <w:pPr>
        <w:pStyle w:val="Normal"/>
        <w:spacing w:before="0" w:after="50"/>
        <w:ind w:left="107" w:hanging="0"/>
        <w:jc w:val="left"/>
        <w:rPr/>
      </w:pPr>
      <w:r>
        <w:rPr/>
        <w:drawing>
          <wp:inline distT="0" distB="0" distL="0" distR="0">
            <wp:extent cx="5521325" cy="218694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521325" cy="2186940"/>
                    </a:xfrm>
                    <a:prstGeom prst="rect">
                      <a:avLst/>
                    </a:prstGeom>
                  </pic:spPr>
                </pic:pic>
              </a:graphicData>
            </a:graphic>
          </wp:inline>
        </w:drawing>
      </w:r>
    </w:p>
    <w:p>
      <w:pPr>
        <w:pStyle w:val="Normal"/>
        <w:spacing w:before="0" w:after="0"/>
        <w:ind w:left="0" w:hanging="0"/>
        <w:jc w:val="left"/>
        <w:rPr/>
      </w:pPr>
      <w:r>
        <w:rPr/>
        <w:t xml:space="preserve"> </w:t>
      </w:r>
    </w:p>
    <w:p>
      <w:pPr>
        <w:pStyle w:val="Normal"/>
        <w:spacing w:before="0" w:after="0"/>
        <w:ind w:left="0" w:hanging="0"/>
        <w:jc w:val="left"/>
        <w:rPr/>
      </w:pPr>
      <w:r>
        <w:rPr/>
        <w:t xml:space="preserve"> </w:t>
      </w:r>
    </w:p>
    <w:p>
      <w:pPr>
        <w:pStyle w:val="Normal"/>
        <w:spacing w:before="0" w:after="0"/>
        <w:ind w:left="0" w:hanging="0"/>
        <w:jc w:val="left"/>
        <w:rPr/>
      </w:pPr>
      <w:r>
        <w:rPr/>
        <w:t xml:space="preserve"> </w:t>
      </w:r>
    </w:p>
    <w:p>
      <w:pPr>
        <w:pStyle w:val="Normal"/>
        <w:spacing w:before="0" w:after="231"/>
        <w:ind w:left="0" w:hanging="0"/>
        <w:jc w:val="left"/>
        <w:rPr/>
      </w:pPr>
      <w:r>
        <w:rPr/>
        <w:t xml:space="preserve"> </w:t>
      </w:r>
    </w:p>
    <w:p>
      <w:pPr>
        <w:pStyle w:val="Normal"/>
        <w:spacing w:before="0" w:after="0"/>
        <w:ind w:left="0" w:hanging="0"/>
        <w:jc w:val="left"/>
        <w:rPr/>
      </w:pPr>
      <w:r>
        <w:rPr/>
        <w:t xml:space="preserve"> </w:t>
      </w:r>
    </w:p>
    <w:p>
      <w:pPr>
        <w:pStyle w:val="Normal"/>
        <w:spacing w:before="0" w:after="0"/>
        <w:ind w:left="7" w:hanging="10"/>
        <w:jc w:val="left"/>
        <w:rPr/>
      </w:pPr>
      <w:r>
        <w:rPr>
          <w:b/>
        </w:rPr>
        <w:t xml:space="preserve">Example: </w:t>
      </w:r>
    </w:p>
    <w:p>
      <w:pPr>
        <w:pStyle w:val="Normal"/>
        <w:spacing w:before="0" w:after="0"/>
        <w:ind w:left="0" w:hanging="0"/>
        <w:jc w:val="left"/>
        <w:rPr/>
      </w:pPr>
      <w:r>
        <w:rPr>
          <w:b/>
          <w:sz w:val="12"/>
        </w:rPr>
        <w:t xml:space="preserve"> </w:t>
      </w:r>
    </w:p>
    <w:tbl>
      <w:tblPr>
        <w:tblStyle w:val="TableGrid"/>
        <w:tblW w:w="10070" w:type="dxa"/>
        <w:jc w:val="left"/>
        <w:tblInd w:w="26" w:type="dxa"/>
        <w:tblLayout w:type="fixed"/>
        <w:tblCellMar>
          <w:top w:w="53" w:type="dxa"/>
          <w:left w:w="113" w:type="dxa"/>
          <w:bottom w:w="0" w:type="dxa"/>
          <w:right w:w="88" w:type="dxa"/>
        </w:tblCellMar>
        <w:tblLook w:firstRow="1" w:noVBand="1" w:lastRow="0" w:firstColumn="1" w:lastColumn="0" w:noHBand="0" w:val="04a0"/>
      </w:tblPr>
      <w:tblGrid>
        <w:gridCol w:w="1821"/>
        <w:gridCol w:w="1416"/>
        <w:gridCol w:w="1558"/>
        <w:gridCol w:w="1239"/>
        <w:gridCol w:w="1519"/>
        <w:gridCol w:w="2516"/>
      </w:tblGrid>
      <w:tr>
        <w:trPr>
          <w:trHeight w:val="595"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 w:val="24"/>
                <w:szCs w:val="24"/>
                <w:lang w:val="en-IN" w:eastAsia="en-IN" w:bidi="ar-SA"/>
              </w:rPr>
            </w:pPr>
            <w:r>
              <w:rPr>
                <w:b/>
                <w:kern w:val="2"/>
                <w:sz w:val="24"/>
                <w:szCs w:val="24"/>
                <w:lang w:val="en-IN" w:eastAsia="en-IN" w:bidi="ar-SA"/>
              </w:rPr>
              <w:t xml:space="preserve">Problem </w:t>
            </w:r>
          </w:p>
          <w:p>
            <w:pPr>
              <w:pStyle w:val="Normal"/>
              <w:widowControl/>
              <w:spacing w:before="0" w:after="0"/>
              <w:ind w:left="5" w:hanging="0"/>
              <w:jc w:val="left"/>
              <w:rPr>
                <w:kern w:val="2"/>
                <w:sz w:val="24"/>
                <w:szCs w:val="24"/>
                <w:lang w:val="en-IN" w:eastAsia="en-IN" w:bidi="ar-SA"/>
              </w:rPr>
            </w:pPr>
            <w:r>
              <w:rPr>
                <w:b/>
                <w:kern w:val="2"/>
                <w:sz w:val="24"/>
                <w:szCs w:val="24"/>
                <w:lang w:val="en-IN" w:eastAsia="en-IN" w:bidi="ar-SA"/>
              </w:rPr>
              <w:t xml:space="preserve">Statement (PS)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 w:val="24"/>
                <w:szCs w:val="24"/>
                <w:lang w:val="en-IN" w:eastAsia="en-IN" w:bidi="ar-SA"/>
              </w:rPr>
            </w:pPr>
            <w:r>
              <w:rPr>
                <w:b/>
                <w:kern w:val="2"/>
                <w:sz w:val="24"/>
                <w:szCs w:val="24"/>
                <w:lang w:val="en-IN" w:eastAsia="en-IN" w:bidi="ar-SA"/>
              </w:rPr>
              <w:t xml:space="preserve">I am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 w:val="24"/>
                <w:szCs w:val="24"/>
                <w:lang w:val="en-IN" w:eastAsia="en-IN" w:bidi="ar-SA"/>
              </w:rPr>
            </w:pPr>
            <w:r>
              <w:rPr>
                <w:b/>
                <w:kern w:val="2"/>
                <w:sz w:val="24"/>
                <w:szCs w:val="24"/>
                <w:lang w:val="en-IN" w:eastAsia="en-IN" w:bidi="ar-SA"/>
              </w:rPr>
              <w:t xml:space="preserve">I’m trying to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 w:val="24"/>
                <w:szCs w:val="24"/>
                <w:lang w:val="en-IN" w:eastAsia="en-IN" w:bidi="ar-SA"/>
              </w:rPr>
            </w:pPr>
            <w:r>
              <w:rPr>
                <w:b/>
                <w:kern w:val="2"/>
                <w:sz w:val="24"/>
                <w:szCs w:val="24"/>
                <w:lang w:val="en-IN" w:eastAsia="en-IN" w:bidi="ar-SA"/>
              </w:rPr>
              <w:t xml:space="preserve">But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jc w:val="left"/>
              <w:rPr>
                <w:kern w:val="2"/>
                <w:sz w:val="24"/>
                <w:szCs w:val="24"/>
                <w:lang w:val="en-IN" w:eastAsia="en-IN" w:bidi="ar-SA"/>
              </w:rPr>
            </w:pPr>
            <w:r>
              <w:rPr>
                <w:b/>
                <w:kern w:val="2"/>
                <w:sz w:val="24"/>
                <w:szCs w:val="24"/>
                <w:lang w:val="en-IN" w:eastAsia="en-IN" w:bidi="ar-SA"/>
              </w:rPr>
              <w:t xml:space="preserve">Because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 w:val="24"/>
                <w:szCs w:val="24"/>
                <w:lang w:val="en-IN" w:eastAsia="en-IN" w:bidi="ar-SA"/>
              </w:rPr>
            </w:pPr>
            <w:r>
              <w:rPr>
                <w:b/>
                <w:kern w:val="2"/>
                <w:sz w:val="24"/>
                <w:szCs w:val="24"/>
                <w:lang w:val="en-IN" w:eastAsia="en-IN" w:bidi="ar-SA"/>
              </w:rPr>
              <w:t xml:space="preserve">Which makes me feel </w:t>
            </w:r>
          </w:p>
        </w:tc>
      </w:tr>
      <w:tr>
        <w:trPr>
          <w:trHeight w:val="4697"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 w:val="24"/>
                <w:szCs w:val="24"/>
                <w:lang w:val="en-IN" w:eastAsia="en-IN" w:bidi="ar-SA"/>
              </w:rPr>
            </w:pPr>
            <w:r>
              <w:rPr>
                <w:kern w:val="2"/>
                <w:sz w:val="24"/>
                <w:szCs w:val="24"/>
                <w:lang w:val="en-IN" w:eastAsia="en-IN" w:bidi="ar-SA"/>
              </w:rPr>
              <w:t xml:space="preserve">PS-1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right="53" w:hanging="0"/>
              <w:rPr>
                <w:kern w:val="2"/>
                <w:sz w:val="24"/>
                <w:szCs w:val="24"/>
                <w:lang w:val="en-IN" w:eastAsia="en-IN" w:bidi="ar-SA"/>
              </w:rPr>
            </w:pPr>
            <w:r>
              <w:rPr>
                <w:kern w:val="2"/>
                <w:sz w:val="24"/>
                <w:szCs w:val="24"/>
                <w:lang w:val="en-IN" w:eastAsia="en-IN" w:bidi="ar-SA"/>
              </w:rPr>
              <w:t xml:space="preserve">a college student with limited time, a tight budget, and a desire to stay healthy while managing a busy academic schedule.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right="74" w:hanging="0"/>
              <w:rPr>
                <w:kern w:val="2"/>
                <w:sz w:val="24"/>
                <w:szCs w:val="24"/>
                <w:lang w:val="en-IN" w:eastAsia="en-IN" w:bidi="ar-SA"/>
              </w:rPr>
            </w:pPr>
            <w:r>
              <w:rPr>
                <w:kern w:val="2"/>
                <w:sz w:val="24"/>
                <w:szCs w:val="24"/>
                <w:lang w:val="en-IN" w:eastAsia="en-IN" w:bidi="ar-SA"/>
              </w:rPr>
              <w:t xml:space="preserve">make informed, balanced food choices on campus that meet my nutritional needs and fit within my budget.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right="61" w:hanging="0"/>
              <w:rPr>
                <w:kern w:val="2"/>
                <w:sz w:val="24"/>
                <w:szCs w:val="24"/>
                <w:lang w:val="en-IN" w:eastAsia="en-IN" w:bidi="ar-SA"/>
              </w:rPr>
            </w:pPr>
            <w:r>
              <w:rPr>
                <w:kern w:val="2"/>
                <w:sz w:val="24"/>
                <w:szCs w:val="24"/>
                <w:lang w:val="en-IN" w:eastAsia="en-IN" w:bidi="ar-SA"/>
              </w:rPr>
              <w:t xml:space="preserve">I struggle to access clear, personali zed insights about the nutritiona l content and cost of the food available to me on campus.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jc w:val="left"/>
              <w:rPr>
                <w:kern w:val="2"/>
                <w:sz w:val="24"/>
                <w:szCs w:val="24"/>
                <w:lang w:val="en-IN" w:eastAsia="en-IN" w:bidi="ar-SA"/>
              </w:rPr>
            </w:pPr>
            <w:r>
              <w:rPr>
                <w:kern w:val="2"/>
                <w:sz w:val="24"/>
                <w:szCs w:val="24"/>
                <w:lang w:val="en-IN" w:eastAsia="en-IN" w:bidi="ar-SA"/>
              </w:rPr>
              <w:t xml:space="preserve">the data about food options is scattered, unorganized, and not visualized in a way that supports quick, informed decision- making.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right="131" w:hanging="0"/>
              <w:rPr>
                <w:kern w:val="2"/>
                <w:sz w:val="24"/>
                <w:szCs w:val="24"/>
                <w:lang w:val="en-IN" w:eastAsia="en-IN" w:bidi="ar-SA"/>
              </w:rPr>
            </w:pPr>
            <w:r>
              <w:rPr>
                <w:kern w:val="2"/>
                <w:sz w:val="24"/>
                <w:szCs w:val="24"/>
                <w:lang w:val="en-IN" w:eastAsia="en-IN" w:bidi="ar-SA"/>
              </w:rPr>
              <w:t xml:space="preserve">frustrated, overwhelmed, and uncertain about whether I’m eating in a way that supports my health and energy needs. </w:t>
            </w:r>
          </w:p>
        </w:tc>
      </w:tr>
      <w:tr>
        <w:trPr>
          <w:trHeight w:val="4407"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 w:val="24"/>
                <w:szCs w:val="24"/>
                <w:lang w:val="en-IN" w:eastAsia="en-IN" w:bidi="ar-SA"/>
              </w:rPr>
            </w:pPr>
            <w:r>
              <w:rPr>
                <w:kern w:val="2"/>
                <w:sz w:val="24"/>
                <w:szCs w:val="24"/>
                <w:lang w:val="en-IN" w:eastAsia="en-IN" w:bidi="ar-SA"/>
              </w:rPr>
              <w:t xml:space="preserve">PS-2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 w:val="24"/>
                <w:szCs w:val="24"/>
                <w:lang w:val="en-IN" w:eastAsia="en-IN" w:bidi="ar-SA"/>
              </w:rPr>
            </w:pPr>
            <w:r>
              <w:rPr>
                <w:kern w:val="2"/>
                <w:sz w:val="24"/>
                <w:szCs w:val="24"/>
                <w:lang w:val="en-IN" w:eastAsia="en-IN" w:bidi="ar-SA"/>
              </w:rPr>
              <w:t xml:space="preserve">a university nutritionist responsible for supporting student health through meal planning and education.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5" w:right="69" w:hanging="0"/>
              <w:rPr>
                <w:kern w:val="2"/>
                <w:sz w:val="24"/>
                <w:szCs w:val="24"/>
                <w:lang w:val="en-IN" w:eastAsia="en-IN" w:bidi="ar-SA"/>
              </w:rPr>
            </w:pPr>
            <w:r>
              <w:rPr>
                <w:kern w:val="2"/>
                <w:sz w:val="24"/>
                <w:szCs w:val="24"/>
                <w:lang w:val="en-IN" w:eastAsia="en-IN" w:bidi="ar-SA"/>
              </w:rPr>
              <w:t xml:space="preserve">identify patterns in student food choices to design better dietary strategies and recommend </w:t>
            </w:r>
          </w:p>
          <w:p>
            <w:pPr>
              <w:pStyle w:val="Normal"/>
              <w:widowControl/>
              <w:spacing w:before="0" w:after="0"/>
              <w:ind w:left="5" w:hanging="0"/>
              <w:jc w:val="left"/>
              <w:rPr>
                <w:kern w:val="2"/>
                <w:sz w:val="24"/>
                <w:szCs w:val="24"/>
                <w:lang w:val="en-IN" w:eastAsia="en-IN" w:bidi="ar-SA"/>
              </w:rPr>
            </w:pPr>
            <w:r>
              <w:rPr>
                <w:kern w:val="2"/>
                <w:sz w:val="24"/>
                <w:szCs w:val="24"/>
                <w:lang w:val="en-IN" w:eastAsia="en-IN" w:bidi="ar-SA"/>
              </w:rPr>
              <w:t xml:space="preserve">healthier, more appealing meal options.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 w:val="24"/>
                <w:szCs w:val="24"/>
                <w:lang w:val="en-IN" w:eastAsia="en-IN" w:bidi="ar-SA"/>
              </w:rPr>
            </w:pPr>
            <w:r>
              <w:rPr>
                <w:kern w:val="2"/>
                <w:sz w:val="24"/>
                <w:szCs w:val="24"/>
                <w:lang w:val="en-IN" w:eastAsia="en-IN" w:bidi="ar-SA"/>
              </w:rPr>
              <w:t xml:space="preserve">I can’t easily track or analyze large volumes of meal data or student preferenc es in a visual, actionabl e format.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right="119" w:hanging="0"/>
              <w:rPr>
                <w:kern w:val="2"/>
                <w:sz w:val="24"/>
                <w:szCs w:val="24"/>
                <w:lang w:val="en-IN" w:eastAsia="en-IN" w:bidi="ar-SA"/>
              </w:rPr>
            </w:pPr>
            <w:r>
              <w:rPr>
                <w:kern w:val="2"/>
                <w:sz w:val="24"/>
                <w:szCs w:val="24"/>
                <w:lang w:val="en-IN" w:eastAsia="en-IN" w:bidi="ar-SA"/>
              </w:rPr>
              <w:t xml:space="preserve">the data is stored in multiple systems and lacks real- time visualization tools that can reveal trends or problem areas.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right="159" w:hanging="0"/>
              <w:rPr>
                <w:kern w:val="2"/>
                <w:sz w:val="24"/>
                <w:szCs w:val="24"/>
                <w:lang w:val="en-IN" w:eastAsia="en-IN" w:bidi="ar-SA"/>
              </w:rPr>
            </w:pPr>
            <w:r>
              <w:rPr>
                <w:kern w:val="2"/>
                <w:sz w:val="24"/>
                <w:szCs w:val="24"/>
                <w:lang w:val="en-IN" w:eastAsia="en-IN" w:bidi="ar-SA"/>
              </w:rPr>
              <w:t xml:space="preserve">ineffective, concerned, and unable to confidently support students with data- driven dietary guidance. </w:t>
            </w:r>
          </w:p>
        </w:tc>
      </w:tr>
    </w:tbl>
    <w:p>
      <w:pPr>
        <w:pStyle w:val="Normal"/>
        <w:spacing w:before="0" w:after="13"/>
        <w:ind w:left="0" w:hanging="0"/>
        <w:rPr/>
      </w:pPr>
      <w:r>
        <w:rPr>
          <w:b/>
          <w:sz w:val="20"/>
        </w:rPr>
        <w:t xml:space="preserve"> </w:t>
      </w:r>
    </w:p>
    <w:p>
      <w:pPr>
        <w:pStyle w:val="Normal"/>
        <w:spacing w:lineRule="auto" w:line="232" w:before="0" w:after="0"/>
        <w:ind w:left="0" w:right="10443" w:hanging="0"/>
        <w:rPr/>
      </w:pPr>
      <w:r>
        <w:rPr>
          <w:b/>
          <w:sz w:val="20"/>
        </w:rPr>
        <w:t xml:space="preserve"> </w:t>
      </w:r>
      <w:r>
        <w:rPr>
          <w:sz w:val="22"/>
        </w:rPr>
        <w:t xml:space="preserve"> </w:t>
      </w:r>
    </w:p>
    <w:sectPr>
      <w:type w:val="nextPage"/>
      <w:pgSz w:w="11921" w:h="16850"/>
      <w:pgMar w:left="708" w:right="720" w:gutter="0" w:header="0" w:top="759" w:footer="0" w:bottom="379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
      <w:ind w:left="22" w:hanging="10"/>
      <w:jc w:val="both"/>
    </w:pPr>
    <w:rPr>
      <w:rFonts w:ascii="Calibri" w:hAnsi="Calibri" w:eastAsia="Calibri" w:cs="Calibri"/>
      <w:color w:val="000000"/>
      <w:kern w:val="2"/>
      <w:sz w:val="24"/>
      <w:szCs w:val="24"/>
      <w:lang w:val="en-IN" w:eastAsia="en-IN"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Edit_Docx_PLUS/7.4.0.3$Windows_X86_64 LibreOffice_project/</Application>
  <AppVersion>15.0000</AppVersion>
  <Pages>2</Pages>
  <Words>310</Words>
  <Characters>1696</Characters>
  <CharactersWithSpaces>2021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2025-07-03T09:00:00Z</dcterms:created>
  <dc:creator>Amarender Katkam</dc:creator>
  <dc:description/>
  <dc:language>en-IN</dc:language>
  <cp:lastModifiedBy/>
  <dcterms:modified xsi:type="dcterms:W3CDTF">2025-07-03T20:22:51Z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