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4016" w:hanging="10"/>
        <w:rPr/>
      </w:pPr>
      <w:r>
        <w:rPr>
          <w:b/>
          <w:sz w:val="24"/>
        </w:rPr>
        <w:t xml:space="preserve">Project Development Phase </w:t>
      </w:r>
    </w:p>
    <w:p>
      <w:pPr>
        <w:pStyle w:val="Normal"/>
        <w:spacing w:before="0" w:after="0"/>
        <w:ind w:left="4180" w:hanging="10"/>
        <w:rPr/>
      </w:pPr>
      <w:r>
        <w:rPr>
          <w:b/>
          <w:sz w:val="24"/>
        </w:rPr>
        <w:t xml:space="preserve">Model Performance Test </w:t>
      </w:r>
    </w:p>
    <w:p>
      <w:pPr>
        <w:pStyle w:val="Normal"/>
        <w:spacing w:before="0" w:after="0"/>
        <w:ind w:left="3017" w:hanging="0"/>
        <w:jc w:val="center"/>
        <w:rPr/>
      </w:pPr>
      <w:r>
        <w:rPr>
          <w:b/>
        </w:rPr>
        <w:t xml:space="preserve"> </w:t>
      </w:r>
    </w:p>
    <w:tbl>
      <w:tblPr>
        <w:tblStyle w:val="TableGrid"/>
        <w:tblW w:w="9019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LTVIP2025TMID51444</w:t>
            </w:r>
          </w:p>
        </w:tc>
      </w:tr>
      <w:tr>
        <w:trPr>
          <w:trHeight w:val="816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</w:tr>
    </w:tbl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spacing w:before="0" w:after="158"/>
        <w:rPr/>
      </w:pPr>
      <w:r>
        <w:rPr>
          <w:b/>
        </w:rPr>
        <w:t xml:space="preserve">Model Performance Testing: </w:t>
      </w:r>
    </w:p>
    <w:p>
      <w:pPr>
        <w:pStyle w:val="Normal"/>
        <w:spacing w:before="0" w:after="0"/>
        <w:rPr/>
      </w:pPr>
      <w:r>
        <w:rPr/>
        <w:t xml:space="preserve">Project team shall fill the following information in model performance testing template. </w:t>
      </w:r>
    </w:p>
    <w:tbl>
      <w:tblPr>
        <w:tblStyle w:val="TableGrid"/>
        <w:tblW w:w="10771" w:type="dxa"/>
        <w:jc w:val="left"/>
        <w:tblInd w:w="5" w:type="dxa"/>
        <w:tblLayout w:type="fixed"/>
        <w:tblCellMar>
          <w:top w:w="48" w:type="dxa"/>
          <w:left w:w="108" w:type="dxa"/>
          <w:bottom w:w="0" w:type="dxa"/>
          <w:right w:w="92" w:type="dxa"/>
        </w:tblCellMar>
        <w:tblLook w:firstRow="1" w:noVBand="1" w:lastRow="0" w:firstColumn="1" w:lastColumn="0" w:noHBand="0" w:val="04a0"/>
      </w:tblPr>
      <w:tblGrid>
        <w:gridCol w:w="734"/>
        <w:gridCol w:w="2567"/>
        <w:gridCol w:w="7470"/>
      </w:tblGrid>
      <w:tr>
        <w:trPr>
          <w:trHeight w:val="56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S.No.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Parameter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b/>
                <w:kern w:val="2"/>
                <w:szCs w:val="24"/>
                <w:lang w:val="en-IN" w:eastAsia="en-IN" w:bidi="ar-SA"/>
              </w:rPr>
              <w:t xml:space="preserve">Screenshot / Values </w:t>
            </w:r>
          </w:p>
        </w:tc>
      </w:tr>
      <w:tr>
        <w:trPr>
          <w:trHeight w:val="828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1.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Rendered 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10,000+ rows of student food choice data from surveys, cafeteria records, and nutrition APIs. Rendering time: ~2-3 seconds per sheet </w:t>
            </w:r>
          </w:p>
        </w:tc>
      </w:tr>
      <w:tr>
        <w:trPr>
          <w:trHeight w:val="82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2.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Data Preprocessing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Null value removal, normalization of food categories, joined 3 data sources (CSV + Excel + Web API), calculated BMI category field </w:t>
            </w:r>
          </w:p>
        </w:tc>
      </w:tr>
      <w:tr>
        <w:trPr>
          <w:trHeight w:val="1085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3.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Utilization of Filters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Gender, GPA, breakfast, calorie, food reasons, Cuisine preferences, diet status, exercise frequency, employment, healthy feeling, life rewarding, marital status, nutrition check, parental cook, pay meal out, weight, sports, veggie day, fruit day, vitamin </w:t>
            </w:r>
          </w:p>
        </w:tc>
      </w:tr>
      <w:tr>
        <w:trPr>
          <w:trHeight w:val="826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 xml:space="preserve">Calculation fields Used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Calorie Intake, Healthy Choices, pay mean out, BMI Score, Filter </w:t>
            </w:r>
          </w:p>
        </w:tc>
      </w:tr>
      <w:tr>
        <w:trPr>
          <w:trHeight w:val="828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284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5.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Dashboard design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No of Visualizations / Graphs –8  (Bar chart, Pie chart, Map, Line chart, box and Whishker  plot , bubble chart, stacked bar chat, histogram chart) </w:t>
            </w:r>
          </w:p>
        </w:tc>
      </w:tr>
      <w:tr>
        <w:trPr>
          <w:trHeight w:val="1453" w:hRule="atLeas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left="144" w:hanging="0"/>
              <w:jc w:val="center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6 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color w:val="222222"/>
                <w:kern w:val="2"/>
                <w:szCs w:val="24"/>
                <w:lang w:val="en-IN" w:eastAsia="en-IN" w:bidi="ar-SA"/>
              </w:rPr>
              <w:t>Story Design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No of Visualizations / Graphs -4 (Cuisine Preferences,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>Comfort food reasons,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>veggie and fruit consumption,</w:t>
            </w:r>
            <w:r>
              <w:rPr>
                <w:rFonts w:eastAsia="Arial" w:cs="Arial" w:ascii="Arial" w:hAnsi="Arial"/>
                <w:kern w:val="2"/>
                <w:szCs w:val="24"/>
                <w:lang w:val="en-IN" w:eastAsia="en-IN" w:bidi="ar-SA"/>
              </w:rPr>
              <w:t xml:space="preserve"> </w:t>
            </w:r>
            <w:r>
              <w:rPr>
                <w:kern w:val="2"/>
                <w:szCs w:val="24"/>
                <w:lang w:val="en-IN" w:eastAsia="en-IN" w:bidi="ar-SA"/>
              </w:rPr>
              <w:t xml:space="preserve">healthy feeling) </w:t>
            </w:r>
          </w:p>
        </w:tc>
      </w:tr>
    </w:tbl>
    <w:p>
      <w:pPr>
        <w:pStyle w:val="Normal"/>
        <w:spacing w:before="0" w:after="158"/>
        <w:rPr/>
      </w:pPr>
      <w:r>
        <w:rPr/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7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9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16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  <w:color w:val="2E5496"/>
          <w:sz w:val="24"/>
        </w:rPr>
        <w:t xml:space="preserve">Selected “Male” as a Filter </w:t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54"/>
        <w:ind w:left="720" w:right="-3224" w:hanging="0"/>
        <w:rPr/>
      </w:pPr>
      <w:r>
        <w:rPr/>
        <w:drawing>
          <wp:inline distT="0" distB="0" distL="0" distR="0">
            <wp:extent cx="6565265" cy="3140075"/>
            <wp:effectExtent l="0" t="0" r="0" b="0"/>
            <wp:docPr id="1" name="Picture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color w:val="2E5496"/>
          <w:sz w:val="24"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  <w:color w:val="2E5496"/>
          <w:sz w:val="24"/>
        </w:rPr>
        <w:t>Selected “Female” as a Filter</w:t>
      </w: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0"/>
        <w:ind w:right="-2349" w:hanging="0"/>
        <w:rPr/>
      </w:pPr>
      <w:r>
        <w:rPr/>
        <w:drawing>
          <wp:inline distT="0" distB="0" distL="0" distR="0">
            <wp:extent cx="6466840" cy="3104515"/>
            <wp:effectExtent l="0" t="0" r="0" b="0"/>
            <wp:docPr id="2" name="Picture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3685" w:gutter="0" w:header="0" w:top="768" w:footer="0" w:bottom="86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2</Pages>
  <Words>206</Words>
  <Characters>1200</Characters>
  <CharactersWithSpaces>1430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2025-07-03T08:41:00Z</dcterms:created>
  <dc:creator>Bana lahari</dc:creator>
  <dc:description/>
  <dc:language>en-IN</dc:language>
  <cp:lastModifiedBy/>
  <dcterms:modified xsi:type="dcterms:W3CDTF">2025-07-03T20:24:58Z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