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EE68A" w14:textId="77777777" w:rsidR="00D61DF3" w:rsidRPr="00EA07DF" w:rsidRDefault="00D61DF3" w:rsidP="00EA07DF">
      <w:pPr>
        <w:pStyle w:val="Title"/>
        <w:jc w:val="center"/>
        <w:rPr>
          <w:color w:val="FF0000"/>
        </w:rPr>
      </w:pPr>
      <w:r w:rsidRPr="00EA07DF">
        <w:rPr>
          <w:color w:val="FF0000"/>
        </w:rPr>
        <w:t>The Ultimate Veda for AI-Driven De Novo Drug Discovery</w:t>
      </w:r>
    </w:p>
    <w:p w14:paraId="4ABC6713" w14:textId="7650DBCD" w:rsidR="00D61DF3" w:rsidRPr="00EA07DF" w:rsidRDefault="00D61DF3" w:rsidP="00EA07DF">
      <w:pPr>
        <w:pStyle w:val="Title"/>
        <w:jc w:val="center"/>
        <w:rPr>
          <w:color w:val="FF0000"/>
        </w:rPr>
      </w:pPr>
      <w:r w:rsidRPr="00EA07DF">
        <w:rPr>
          <w:color w:val="FF0000"/>
        </w:rPr>
        <w:t>A Theoretical Guide</w:t>
      </w:r>
    </w:p>
    <w:p w14:paraId="38CB32B9" w14:textId="77777777" w:rsidR="00D61DF3" w:rsidRPr="00D61DF3" w:rsidRDefault="00D61DF3" w:rsidP="00D61DF3">
      <w:pPr>
        <w:rPr>
          <w:b/>
          <w:bCs/>
        </w:rPr>
      </w:pPr>
      <w:r w:rsidRPr="00D61DF3">
        <w:rPr>
          <w:b/>
          <w:bCs/>
        </w:rPr>
        <w:t>Preface</w:t>
      </w:r>
    </w:p>
    <w:p w14:paraId="6665AF7B" w14:textId="074CFD7C" w:rsidR="00D61DF3" w:rsidRPr="00D61DF3" w:rsidRDefault="00D61DF3" w:rsidP="00D61DF3">
      <w:r w:rsidRPr="00D61DF3">
        <w:t xml:space="preserve">This </w:t>
      </w:r>
      <w:r w:rsidRPr="00D61DF3">
        <w:rPr>
          <w:i/>
          <w:iCs/>
        </w:rPr>
        <w:t xml:space="preserve">Ultimate Veda for AI-Driven De Novo Drug Discovery </w:t>
      </w:r>
      <w:r w:rsidRPr="00D61DF3">
        <w:t>serves as a comprehensive theoretical reference for understanding and conceptualizing the application of artificial intelligence (AI) in pharmaceutical research. Designed as a textbook, it aims to elucidate the principles, methodologies, and strategies that underpin AI-driven de novo drug discovery—a transformative approach to designing novel therapeutic candidates from first principles. The guide integrates chemocentric (structure-focused), transcriptomic (gene expression-driven), and computational methodologies to navigate the vast chemical space, estimated at 10^60 drug-like molecules, and address the inefficiencies of traditional drug discovery, such as high costs ($2.6 billion per drug), lengthy timelines (10–15 years), and low success rates (10% for Phase 1 candidates).</w:t>
      </w:r>
    </w:p>
    <w:p w14:paraId="6609FE70" w14:textId="77777777" w:rsidR="00D61DF3" w:rsidRPr="00D61DF3" w:rsidRDefault="00D61DF3" w:rsidP="00D61DF3">
      <w:r w:rsidRPr="00D61DF3">
        <w:t>The document is structured around a 12-stage pipeline, each stage explored in depth with theoretical foundations, scientific rationales, and methodological frameworks. It emphasizes the "what," "why," and "how" of each process, providing a systematic understanding of how AI can revolutionize drug discovery. A dedicated section for machine learning (ML) professionals highlights their theoretical role in this interdisciplinary field. This Veda is intended for researchers, scientists, and students seeking a foundational understanding of AI-driven drug discovery, serving as a mentor and dictionary for navigating this complex domain.</w:t>
      </w:r>
    </w:p>
    <w:p w14:paraId="2872F916" w14:textId="79041AAD" w:rsidR="00D61DF3" w:rsidRPr="00D61DF3" w:rsidRDefault="00D61DF3" w:rsidP="00D61DF3"/>
    <w:p w14:paraId="5DCA9822" w14:textId="77777777" w:rsidR="00D61DF3" w:rsidRPr="00D61DF3" w:rsidRDefault="00D61DF3" w:rsidP="00D61DF3">
      <w:pPr>
        <w:rPr>
          <w:b/>
          <w:bCs/>
        </w:rPr>
      </w:pPr>
      <w:r w:rsidRPr="00D61DF3">
        <w:rPr>
          <w:b/>
          <w:bCs/>
        </w:rPr>
        <w:t>Chapter 1: Introduction to AI-Driven De Novo Drug Discovery</w:t>
      </w:r>
    </w:p>
    <w:p w14:paraId="403B33B5" w14:textId="77777777" w:rsidR="00D61DF3" w:rsidRPr="00D61DF3" w:rsidRDefault="00D61DF3" w:rsidP="00D61DF3">
      <w:pPr>
        <w:rPr>
          <w:b/>
          <w:bCs/>
        </w:rPr>
      </w:pPr>
      <w:r w:rsidRPr="00D61DF3">
        <w:rPr>
          <w:b/>
          <w:bCs/>
        </w:rPr>
        <w:t>1.1 The Need for a Paradigm Shift in Drug Discovery</w:t>
      </w:r>
    </w:p>
    <w:p w14:paraId="3A3B7B0D" w14:textId="77777777" w:rsidR="00D61DF3" w:rsidRPr="00D61DF3" w:rsidRDefault="00D61DF3" w:rsidP="00D61DF3">
      <w:r w:rsidRPr="00D61DF3">
        <w:t>The pharmaceutical industry faces significant challenges that necessitate a shift from traditional drug discovery methods to AI-driven approaches. Traditional methods, reliant on high-throughput screening (HTS), fragment-based design, and trial-and-error, are ill-equipped to handle the complexity of modern drug development. The average cost to bring a new drug to market is approximately $2.6 billion, driven by extensive experimental screening, clinical trials, and regulatory processes. Development timelines often span 10–15 years, delaying the delivery of life-saving treatments to patients. Moreover, the success rate for drugs entering Phase 1 trials is only about 10%, with failures often attributed to poor pharmacokinetic profiles, lack of efficacy, or unforeseen toxicity.</w:t>
      </w:r>
    </w:p>
    <w:p w14:paraId="16EC6277" w14:textId="77777777" w:rsidR="00D61DF3" w:rsidRPr="00D61DF3" w:rsidRDefault="00D61DF3" w:rsidP="00D61DF3">
      <w:r w:rsidRPr="00D61DF3">
        <w:lastRenderedPageBreak/>
        <w:t>The chemical space, estimated at 10^60 possible drug-like molecules, presents an insurmountable challenge for traditional methods, which can only explore a minuscule fraction of this space. Additionally, optimizing molecules for multiple parameters—efficacy, safety, absorption, distribution, metabolism, excretion, and toxicity (ADMET)—is a complex, multidimensional problem that conventional approaches struggle to address efficiently. AI-driven de novo drug discovery offers a theoretical solution by leveraging computational models to design molecules from scratch, explore uncharted chemical spaces, and optimize for multiple properties simultaneously.</w:t>
      </w:r>
    </w:p>
    <w:p w14:paraId="058A2050" w14:textId="77777777" w:rsidR="00D61DF3" w:rsidRPr="00D61DF3" w:rsidRDefault="00D61DF3" w:rsidP="00D61DF3">
      <w:pPr>
        <w:rPr>
          <w:b/>
          <w:bCs/>
        </w:rPr>
      </w:pPr>
      <w:r w:rsidRPr="00D61DF3">
        <w:rPr>
          <w:b/>
          <w:bCs/>
        </w:rPr>
        <w:t>1.2 What Is AI-Driven De Novo Drug Discovery?</w:t>
      </w:r>
    </w:p>
    <w:p w14:paraId="1F064F91" w14:textId="77777777" w:rsidR="00D61DF3" w:rsidRPr="00D61DF3" w:rsidRDefault="00D61DF3" w:rsidP="00D61DF3">
      <w:r w:rsidRPr="00D61DF3">
        <w:t>AI-driven de novo drug discovery involves the use of artificial intelligence to design novel molecular structures from first principles, rather than screening existing compound libraries. The approach is grounded in the following theoretical pillars:</w:t>
      </w:r>
    </w:p>
    <w:p w14:paraId="5027317C" w14:textId="77777777" w:rsidR="00D61DF3" w:rsidRPr="00D61DF3" w:rsidRDefault="00D61DF3">
      <w:pPr>
        <w:numPr>
          <w:ilvl w:val="0"/>
          <w:numId w:val="1"/>
        </w:numPr>
      </w:pPr>
      <w:r w:rsidRPr="00D61DF3">
        <w:rPr>
          <w:b/>
          <w:bCs/>
        </w:rPr>
        <w:t>Foundation Models</w:t>
      </w:r>
      <w:r w:rsidRPr="00D61DF3">
        <w:t>: Pre-trained on vast chemical and biological datasets, these models learn general patterns about molecular structures, protein interactions, and biological activity, enabling transfer learning for specific tasks.</w:t>
      </w:r>
    </w:p>
    <w:p w14:paraId="0AA24AA6" w14:textId="77777777" w:rsidR="00D61DF3" w:rsidRPr="00D61DF3" w:rsidRDefault="00D61DF3">
      <w:pPr>
        <w:numPr>
          <w:ilvl w:val="0"/>
          <w:numId w:val="1"/>
        </w:numPr>
      </w:pPr>
      <w:r w:rsidRPr="00D61DF3">
        <w:rPr>
          <w:b/>
          <w:bCs/>
        </w:rPr>
        <w:t>Generative Chemistry</w:t>
      </w:r>
      <w:r w:rsidRPr="00D61DF3">
        <w:t>: AI models, such as Variational Autoencoders (VAEs) and Generative Adversarial Networks (GANs), generate novel molecular structures by learning the underlying distribution of drug-like molecules.</w:t>
      </w:r>
    </w:p>
    <w:p w14:paraId="0F168BAA" w14:textId="77777777" w:rsidR="00D61DF3" w:rsidRPr="00D61DF3" w:rsidRDefault="00D61DF3">
      <w:pPr>
        <w:numPr>
          <w:ilvl w:val="0"/>
          <w:numId w:val="1"/>
        </w:numPr>
      </w:pPr>
      <w:r w:rsidRPr="00D61DF3">
        <w:rPr>
          <w:b/>
          <w:bCs/>
        </w:rPr>
        <w:t>Multi-Objective Optimization</w:t>
      </w:r>
      <w:r w:rsidRPr="00D61DF3">
        <w:t>: Reinforcement learning (RL) and other optimization techniques balance competing objectives, such as potency, safety, and synthetic accessibility, to design molecules with desirable properties.</w:t>
      </w:r>
    </w:p>
    <w:p w14:paraId="6EF8A590" w14:textId="77777777" w:rsidR="00D61DF3" w:rsidRPr="00D61DF3" w:rsidRDefault="00D61DF3">
      <w:pPr>
        <w:numPr>
          <w:ilvl w:val="0"/>
          <w:numId w:val="1"/>
        </w:numPr>
      </w:pPr>
      <w:r w:rsidRPr="00D61DF3">
        <w:rPr>
          <w:b/>
          <w:bCs/>
        </w:rPr>
        <w:t>Retrosynthetic Planning</w:t>
      </w:r>
      <w:r w:rsidRPr="00D61DF3">
        <w:t>: AI-driven retrosynthesis ensures that designed molecules can theoretically be synthesized, addressing a key limitation of computational drug design.</w:t>
      </w:r>
    </w:p>
    <w:p w14:paraId="53F476FA" w14:textId="77777777" w:rsidR="00D61DF3" w:rsidRPr="00D61DF3" w:rsidRDefault="00D61DF3">
      <w:pPr>
        <w:numPr>
          <w:ilvl w:val="0"/>
          <w:numId w:val="1"/>
        </w:numPr>
      </w:pPr>
      <w:r w:rsidRPr="00D61DF3">
        <w:rPr>
          <w:b/>
          <w:bCs/>
        </w:rPr>
        <w:t>Data Integration</w:t>
      </w:r>
      <w:r w:rsidRPr="00D61DF3">
        <w:t xml:space="preserve">: Combining chemical (e.g., molecular structures), biological (e.g., protein-ligand interactions), and transcriptomic (e.g., gene expression) data provides a holistic view of molecular </w:t>
      </w:r>
      <w:proofErr w:type="spellStart"/>
      <w:r w:rsidRPr="00D61DF3">
        <w:t>behavior</w:t>
      </w:r>
      <w:proofErr w:type="spellEnd"/>
      <w:r w:rsidRPr="00D61DF3">
        <w:t>, enabling comprehensive optimization.</w:t>
      </w:r>
    </w:p>
    <w:p w14:paraId="648543CA" w14:textId="77777777" w:rsidR="00D61DF3" w:rsidRPr="00D61DF3" w:rsidRDefault="00D61DF3" w:rsidP="00D61DF3">
      <w:r w:rsidRPr="00D61DF3">
        <w:t>This approach theoretically enables the rapid generation of novel drug candidates, reduces the need for extensive experimental screening, and improves the likelihood of success by optimizing ADMET properties early in the discovery process.</w:t>
      </w:r>
    </w:p>
    <w:p w14:paraId="67867698" w14:textId="77777777" w:rsidR="00D61DF3" w:rsidRPr="00D61DF3" w:rsidRDefault="00D61DF3" w:rsidP="00D61DF3">
      <w:pPr>
        <w:rPr>
          <w:b/>
          <w:bCs/>
        </w:rPr>
      </w:pPr>
      <w:r w:rsidRPr="00D61DF3">
        <w:rPr>
          <w:b/>
          <w:bCs/>
        </w:rPr>
        <w:t>1.3 Benefits of AI-Driven De Novo Drug Discovery</w:t>
      </w:r>
    </w:p>
    <w:p w14:paraId="2C8099BC" w14:textId="77777777" w:rsidR="00D61DF3" w:rsidRPr="00D61DF3" w:rsidRDefault="00D61DF3" w:rsidP="00D61DF3">
      <w:r w:rsidRPr="00D61DF3">
        <w:t>Theoretically, AI-driven de novo drug discovery offers several advantages over traditional methods:</w:t>
      </w:r>
    </w:p>
    <w:p w14:paraId="5C968614" w14:textId="77777777" w:rsidR="00D61DF3" w:rsidRPr="00D61DF3" w:rsidRDefault="00D61DF3">
      <w:pPr>
        <w:numPr>
          <w:ilvl w:val="0"/>
          <w:numId w:val="2"/>
        </w:numPr>
      </w:pPr>
      <w:r w:rsidRPr="00D61DF3">
        <w:rPr>
          <w:b/>
          <w:bCs/>
        </w:rPr>
        <w:t>Accelerated Discovery Process</w:t>
      </w:r>
      <w:r w:rsidRPr="00D61DF3">
        <w:t>: AI models can generate and evaluate thousands of molecular structures in a fraction of the time required for traditional screening, potentially shortening discovery timelines from years to months.</w:t>
      </w:r>
    </w:p>
    <w:p w14:paraId="15A2A3BB" w14:textId="77777777" w:rsidR="00D61DF3" w:rsidRPr="00D61DF3" w:rsidRDefault="00D61DF3">
      <w:pPr>
        <w:numPr>
          <w:ilvl w:val="0"/>
          <w:numId w:val="2"/>
        </w:numPr>
      </w:pPr>
      <w:r w:rsidRPr="00D61DF3">
        <w:rPr>
          <w:b/>
          <w:bCs/>
        </w:rPr>
        <w:t>Cost Reduction</w:t>
      </w:r>
      <w:r w:rsidRPr="00D61DF3">
        <w:t>: By minimizing reliance on physical experiments, computational methods could reduce research and development (R&amp;D) expenses, addressing the high cost of drug development.</w:t>
      </w:r>
    </w:p>
    <w:p w14:paraId="1B6FF715" w14:textId="77777777" w:rsidR="00D61DF3" w:rsidRPr="00D61DF3" w:rsidRDefault="00D61DF3">
      <w:pPr>
        <w:numPr>
          <w:ilvl w:val="0"/>
          <w:numId w:val="2"/>
        </w:numPr>
      </w:pPr>
      <w:r w:rsidRPr="00D61DF3">
        <w:rPr>
          <w:b/>
          <w:bCs/>
        </w:rPr>
        <w:t>Improved Success Rates</w:t>
      </w:r>
      <w:r w:rsidRPr="00D61DF3">
        <w:t>: Predictive models for ADMET and toxicity can identify potential issues early, theoretically reducing the risk of late-stage failures in clinical trials.</w:t>
      </w:r>
    </w:p>
    <w:p w14:paraId="3166924F" w14:textId="77777777" w:rsidR="00D61DF3" w:rsidRPr="00D61DF3" w:rsidRDefault="00D61DF3">
      <w:pPr>
        <w:numPr>
          <w:ilvl w:val="0"/>
          <w:numId w:val="2"/>
        </w:numPr>
      </w:pPr>
      <w:r w:rsidRPr="00D61DF3">
        <w:rPr>
          <w:b/>
          <w:bCs/>
        </w:rPr>
        <w:t>Exploration of Novel Chemical Spaces</w:t>
      </w:r>
      <w:r w:rsidRPr="00D61DF3">
        <w:t>: Generative models can explore regions of the chemical space that are inaccessible to traditional methods, increasing the likelihood of discovering novel scaffolds with unique mechanisms of action.</w:t>
      </w:r>
    </w:p>
    <w:p w14:paraId="4707A496" w14:textId="77777777" w:rsidR="00D61DF3" w:rsidRPr="00D61DF3" w:rsidRDefault="00D61DF3">
      <w:pPr>
        <w:numPr>
          <w:ilvl w:val="0"/>
          <w:numId w:val="2"/>
        </w:numPr>
      </w:pPr>
      <w:r w:rsidRPr="00D61DF3">
        <w:rPr>
          <w:b/>
          <w:bCs/>
        </w:rPr>
        <w:t>Synthetic Feasibility</w:t>
      </w:r>
      <w:r w:rsidRPr="00D61DF3">
        <w:t>: Integrating retrosynthesis into the design process ensures that generated molecules have theoretical synthetic routes, bridging the gap between computational design and laboratory synthesis.</w:t>
      </w:r>
    </w:p>
    <w:p w14:paraId="0B41D7B3" w14:textId="77777777" w:rsidR="00D61DF3" w:rsidRPr="00D61DF3" w:rsidRDefault="00D61DF3">
      <w:pPr>
        <w:numPr>
          <w:ilvl w:val="0"/>
          <w:numId w:val="2"/>
        </w:numPr>
      </w:pPr>
      <w:r w:rsidRPr="00D61DF3">
        <w:rPr>
          <w:b/>
          <w:bCs/>
        </w:rPr>
        <w:t>Precision and Customization</w:t>
      </w:r>
      <w:r w:rsidRPr="00D61DF3">
        <w:t>: AI enables the design of molecules tailored to specific therapeutic targets, such as binding to a particular protein pocket, while optimizing for selectivity and drug-likeness.</w:t>
      </w:r>
    </w:p>
    <w:p w14:paraId="77FCB342" w14:textId="77777777" w:rsidR="00D61DF3" w:rsidRPr="00D61DF3" w:rsidRDefault="00D61DF3" w:rsidP="00D61DF3">
      <w:pPr>
        <w:rPr>
          <w:b/>
          <w:bCs/>
        </w:rPr>
      </w:pPr>
      <w:r w:rsidRPr="00D61DF3">
        <w:rPr>
          <w:b/>
          <w:bCs/>
        </w:rPr>
        <w:t>1.4 Challenges in AI-Driven Drug Discovery</w:t>
      </w:r>
    </w:p>
    <w:p w14:paraId="3475E4E3" w14:textId="77777777" w:rsidR="00D61DF3" w:rsidRPr="00D61DF3" w:rsidRDefault="00D61DF3" w:rsidP="00D61DF3">
      <w:r w:rsidRPr="00D61DF3">
        <w:t>Despite its potential, AI-driven drug discovery faces several theoretical challenges that must be addressed to ensure its effectiveness:</w:t>
      </w:r>
    </w:p>
    <w:p w14:paraId="29DAA053" w14:textId="77777777" w:rsidR="00D61DF3" w:rsidRPr="00D61DF3" w:rsidRDefault="00D61DF3">
      <w:pPr>
        <w:numPr>
          <w:ilvl w:val="0"/>
          <w:numId w:val="3"/>
        </w:numPr>
      </w:pPr>
      <w:r w:rsidRPr="00D61DF3">
        <w:rPr>
          <w:b/>
          <w:bCs/>
        </w:rPr>
        <w:t>Chemical Space Complexity</w:t>
      </w:r>
      <w:r w:rsidRPr="00D61DF3">
        <w:t>: The vastness of the chemical space requires sophisticated algorithms to navigate efficiently and prioritize regions likely to yield drug-like molecules.</w:t>
      </w:r>
    </w:p>
    <w:p w14:paraId="43454B0C" w14:textId="77777777" w:rsidR="00D61DF3" w:rsidRPr="00D61DF3" w:rsidRDefault="00D61DF3">
      <w:pPr>
        <w:numPr>
          <w:ilvl w:val="0"/>
          <w:numId w:val="3"/>
        </w:numPr>
      </w:pPr>
      <w:r w:rsidRPr="00D61DF3">
        <w:rPr>
          <w:b/>
          <w:bCs/>
        </w:rPr>
        <w:t>Data Fragmentation</w:t>
      </w:r>
      <w:r w:rsidRPr="00D61DF3">
        <w:t>: Chemical, biological, and clinical data are often siloed across disparate databases, complicating integration and analysis.</w:t>
      </w:r>
    </w:p>
    <w:p w14:paraId="545CDC5B" w14:textId="77777777" w:rsidR="00D61DF3" w:rsidRPr="00D61DF3" w:rsidRDefault="00D61DF3">
      <w:pPr>
        <w:numPr>
          <w:ilvl w:val="0"/>
          <w:numId w:val="3"/>
        </w:numPr>
      </w:pPr>
      <w:r w:rsidRPr="00D61DF3">
        <w:rPr>
          <w:b/>
          <w:bCs/>
        </w:rPr>
        <w:t>Synthetic Feasibility</w:t>
      </w:r>
      <w:r w:rsidRPr="00D61DF3">
        <w:t>: Many AI-generated molecules lack practical synthetic routes, necessitating robust retrosynthetic analysis to ensure laboratory feasibility.</w:t>
      </w:r>
    </w:p>
    <w:p w14:paraId="097E7677" w14:textId="77777777" w:rsidR="00D61DF3" w:rsidRPr="00D61DF3" w:rsidRDefault="00D61DF3">
      <w:pPr>
        <w:numPr>
          <w:ilvl w:val="0"/>
          <w:numId w:val="3"/>
        </w:numPr>
      </w:pPr>
      <w:r w:rsidRPr="00D61DF3">
        <w:rPr>
          <w:b/>
          <w:bCs/>
        </w:rPr>
        <w:t>Balancing Novelty and Reliability</w:t>
      </w:r>
      <w:r w:rsidRPr="00D61DF3">
        <w:t>: Generating novel molecules while ensuring they meet drug-likeness criteria (e.g., Lipinski’s Rule of Five) is a delicate balance that requires careful optimization.</w:t>
      </w:r>
    </w:p>
    <w:p w14:paraId="539359D1" w14:textId="77777777" w:rsidR="00D61DF3" w:rsidRPr="00D61DF3" w:rsidRDefault="00D61DF3">
      <w:pPr>
        <w:numPr>
          <w:ilvl w:val="0"/>
          <w:numId w:val="3"/>
        </w:numPr>
      </w:pPr>
      <w:r w:rsidRPr="00D61DF3">
        <w:rPr>
          <w:b/>
          <w:bCs/>
        </w:rPr>
        <w:t>Validation of Predictions</w:t>
      </w:r>
      <w:r w:rsidRPr="00D61DF3">
        <w:t>: Computational predictions must be theoretically validated against biological and chemical principles to ensure reliability, as discrepancies between in silico and experimental outcomes can occur.</w:t>
      </w:r>
    </w:p>
    <w:p w14:paraId="56E995AB" w14:textId="77777777" w:rsidR="00D61DF3" w:rsidRPr="00D61DF3" w:rsidRDefault="00D61DF3" w:rsidP="00D61DF3">
      <w:r w:rsidRPr="00D61DF3">
        <w:t xml:space="preserve">This Veda aims to address these challenges through a systematic, theoretically grounded pipeline that integrates data curation, generative AI, predictive </w:t>
      </w:r>
      <w:proofErr w:type="spellStart"/>
      <w:r w:rsidRPr="00D61DF3">
        <w:t>modeling</w:t>
      </w:r>
      <w:proofErr w:type="spellEnd"/>
      <w:r w:rsidRPr="00D61DF3">
        <w:t>, and retrosynthesis, providing a comprehensive framework for AI-driven drug discovery.</w:t>
      </w:r>
    </w:p>
    <w:p w14:paraId="5A1FACCB" w14:textId="0F9DFC08" w:rsidR="00D61DF3" w:rsidRPr="00D61DF3" w:rsidRDefault="00D61DF3" w:rsidP="00D61DF3"/>
    <w:p w14:paraId="0C34C243" w14:textId="77777777" w:rsidR="00D61DF3" w:rsidRPr="00D61DF3" w:rsidRDefault="00D61DF3" w:rsidP="00D61DF3">
      <w:pPr>
        <w:rPr>
          <w:b/>
          <w:bCs/>
        </w:rPr>
      </w:pPr>
      <w:r w:rsidRPr="00D61DF3">
        <w:rPr>
          <w:b/>
          <w:bCs/>
        </w:rPr>
        <w:t>Chapter 2: The Current Landscape of AI in Drug Discovery</w:t>
      </w:r>
    </w:p>
    <w:p w14:paraId="5F0D4800" w14:textId="77777777" w:rsidR="00D61DF3" w:rsidRPr="00D61DF3" w:rsidRDefault="00D61DF3" w:rsidP="00D61DF3">
      <w:pPr>
        <w:rPr>
          <w:b/>
          <w:bCs/>
        </w:rPr>
      </w:pPr>
      <w:r w:rsidRPr="00D61DF3">
        <w:rPr>
          <w:b/>
          <w:bCs/>
        </w:rPr>
        <w:t>2.1 Evolution of AI in Pharmaceuticals</w:t>
      </w:r>
    </w:p>
    <w:p w14:paraId="1B9002AA" w14:textId="77777777" w:rsidR="00D61DF3" w:rsidRPr="00D61DF3" w:rsidRDefault="00D61DF3" w:rsidP="00D61DF3">
      <w:r w:rsidRPr="00D61DF3">
        <w:t xml:space="preserve">The application of AI in drug discovery has evolved significantly over the past decade, driven by advancements in machine learning, computational power, and data availability. Early efforts focused on quantitative structure-activity relationship (QSAR) </w:t>
      </w:r>
      <w:proofErr w:type="spellStart"/>
      <w:r w:rsidRPr="00D61DF3">
        <w:t>modeling</w:t>
      </w:r>
      <w:proofErr w:type="spellEnd"/>
      <w:r w:rsidRPr="00D61DF3">
        <w:t>, using simple regression models to predict molecular activity based on structural features. The advent of deep learning in the 2010s introduced more powerful architectures, such as Convolutional Neural Networks (CNNs) and Recurrent Neural Networks (RNNs), capable of handling complex molecular representations like SMILES strings and molecular graphs.</w:t>
      </w:r>
    </w:p>
    <w:p w14:paraId="7EC3055A" w14:textId="77777777" w:rsidR="00D61DF3" w:rsidRPr="00D61DF3" w:rsidRDefault="00D61DF3" w:rsidP="00D61DF3">
      <w:r w:rsidRPr="00D61DF3">
        <w:t xml:space="preserve">Recent developments have seen the rise of foundation models, such as Transformers and Graph Neural Networks (GNNs), which are pre-trained on massive datasets and fine-tuned for specific tasks. These models excel at tasks like molecule generation, ADMET prediction, and protein-ligand interaction </w:t>
      </w:r>
      <w:proofErr w:type="spellStart"/>
      <w:r w:rsidRPr="00D61DF3">
        <w:t>modeling</w:t>
      </w:r>
      <w:proofErr w:type="spellEnd"/>
      <w:r w:rsidRPr="00D61DF3">
        <w:t>, enabling a more systematic exploration of the chemical space. The integration of AI with computational chemistry, such as quantum mechanics/molecular dynamics (QM/MD) simulations, has further enhanced the accuracy of molecular property predictions, providing a theoretical bridge between computational design and biological reality.</w:t>
      </w:r>
    </w:p>
    <w:p w14:paraId="1AB1467B" w14:textId="77777777" w:rsidR="00D61DF3" w:rsidRPr="00D61DF3" w:rsidRDefault="00D61DF3" w:rsidP="00D61DF3">
      <w:pPr>
        <w:rPr>
          <w:b/>
          <w:bCs/>
        </w:rPr>
      </w:pPr>
      <w:r w:rsidRPr="00D61DF3">
        <w:rPr>
          <w:b/>
          <w:bCs/>
        </w:rPr>
        <w:t>2.2 Key Players and Technologies</w:t>
      </w:r>
    </w:p>
    <w:p w14:paraId="1DE9AF08" w14:textId="77777777" w:rsidR="00D61DF3" w:rsidRPr="00D61DF3" w:rsidRDefault="00D61DF3" w:rsidP="00D61DF3">
      <w:r w:rsidRPr="00D61DF3">
        <w:t>Several organizations and technologies are shaping the theoretical landscape of AI-driven drug discovery:</w:t>
      </w:r>
    </w:p>
    <w:p w14:paraId="28EC9149" w14:textId="77777777" w:rsidR="00D61DF3" w:rsidRPr="00D61DF3" w:rsidRDefault="00D61DF3">
      <w:pPr>
        <w:numPr>
          <w:ilvl w:val="0"/>
          <w:numId w:val="4"/>
        </w:numPr>
      </w:pPr>
      <w:r w:rsidRPr="00D61DF3">
        <w:rPr>
          <w:b/>
          <w:bCs/>
        </w:rPr>
        <w:t>Generative Models</w:t>
      </w:r>
      <w:r w:rsidRPr="00D61DF3">
        <w:t>: VAEs, GANs, and Transformers are widely used for de novo molecule generation. VAEs learn a latent space representation of molecules, enabling smooth interpolation between structures, while GANs use adversarial training to generate diverse scaffolds. Transformers capture long-range dependencies in molecular sequences, improving the quality of generated molecules.</w:t>
      </w:r>
    </w:p>
    <w:p w14:paraId="168E6D05" w14:textId="77777777" w:rsidR="00D61DF3" w:rsidRPr="00D61DF3" w:rsidRDefault="00D61DF3">
      <w:pPr>
        <w:numPr>
          <w:ilvl w:val="0"/>
          <w:numId w:val="4"/>
        </w:numPr>
      </w:pPr>
      <w:r w:rsidRPr="00D61DF3">
        <w:rPr>
          <w:b/>
          <w:bCs/>
        </w:rPr>
        <w:t>Protein-Centric Models</w:t>
      </w:r>
      <w:r w:rsidRPr="00D61DF3">
        <w:t>: Tools like AlphaFold, developed by DeepMind, have revolutionized protein structure prediction, providing high-accuracy 3D structures for use in structure-based drug design. These models theoretically enhance virtual screening and protein-ligand pairing by providing reliable protein targets.</w:t>
      </w:r>
    </w:p>
    <w:p w14:paraId="70F927F0" w14:textId="77777777" w:rsidR="00D61DF3" w:rsidRPr="00D61DF3" w:rsidRDefault="00D61DF3">
      <w:pPr>
        <w:numPr>
          <w:ilvl w:val="0"/>
          <w:numId w:val="4"/>
        </w:numPr>
      </w:pPr>
      <w:r w:rsidRPr="00D61DF3">
        <w:rPr>
          <w:b/>
          <w:bCs/>
        </w:rPr>
        <w:t>Retrosynthesis Tools</w:t>
      </w:r>
      <w:r w:rsidRPr="00D61DF3">
        <w:t>: AI-driven retrosynthesis tools, such as sequence-to-sequence models and graph-based models, predict synthetic pathways by breaking down target molecules into simpler precursors. These tools ensure that generated molecules can theoretically be synthesized, addressing a critical gap in AI-driven design.</w:t>
      </w:r>
    </w:p>
    <w:p w14:paraId="217E1B33" w14:textId="77777777" w:rsidR="00D61DF3" w:rsidRPr="00D61DF3" w:rsidRDefault="00D61DF3">
      <w:pPr>
        <w:numPr>
          <w:ilvl w:val="0"/>
          <w:numId w:val="4"/>
        </w:numPr>
      </w:pPr>
      <w:r w:rsidRPr="00D61DF3">
        <w:rPr>
          <w:b/>
          <w:bCs/>
        </w:rPr>
        <w:t>Multi-Modal Data Integration</w:t>
      </w:r>
      <w:r w:rsidRPr="00D61DF3">
        <w:t xml:space="preserve">: Cross-modal attention mechanisms integrate chemical, biological, and textual data, providing a holistic understanding of molecular </w:t>
      </w:r>
      <w:proofErr w:type="spellStart"/>
      <w:r w:rsidRPr="00D61DF3">
        <w:t>behavior</w:t>
      </w:r>
      <w:proofErr w:type="spellEnd"/>
      <w:r w:rsidRPr="00D61DF3">
        <w:t>. This approach theoretically improves prediction accuracy by leveraging diverse data sources.</w:t>
      </w:r>
    </w:p>
    <w:p w14:paraId="7DE6347D" w14:textId="77777777" w:rsidR="00D61DF3" w:rsidRPr="00D61DF3" w:rsidRDefault="00D61DF3" w:rsidP="00D61DF3">
      <w:pPr>
        <w:rPr>
          <w:b/>
          <w:bCs/>
        </w:rPr>
      </w:pPr>
      <w:r w:rsidRPr="00D61DF3">
        <w:rPr>
          <w:b/>
          <w:bCs/>
        </w:rPr>
        <w:t>2.3 Theoretical Market Trends</w:t>
      </w:r>
    </w:p>
    <w:p w14:paraId="03788BC3" w14:textId="77777777" w:rsidR="00D61DF3" w:rsidRPr="00D61DF3" w:rsidRDefault="00D61DF3" w:rsidP="00D61DF3">
      <w:r w:rsidRPr="00D61DF3">
        <w:t>Theoretically, the AI-driven drug discovery market is poised for significant growth, driven by several trends:</w:t>
      </w:r>
    </w:p>
    <w:p w14:paraId="42965E21" w14:textId="77777777" w:rsidR="00D61DF3" w:rsidRPr="00D61DF3" w:rsidRDefault="00D61DF3">
      <w:pPr>
        <w:numPr>
          <w:ilvl w:val="0"/>
          <w:numId w:val="5"/>
        </w:numPr>
      </w:pPr>
      <w:r w:rsidRPr="00D61DF3">
        <w:rPr>
          <w:b/>
          <w:bCs/>
        </w:rPr>
        <w:t>Increased Adoption of AI</w:t>
      </w:r>
      <w:r w:rsidRPr="00D61DF3">
        <w:t>: Pharmaceutical companies are increasingly integrating AI into their R&amp;D processes, recognizing its potential to accelerate discovery and reduce costs.</w:t>
      </w:r>
    </w:p>
    <w:p w14:paraId="1DA5EADD" w14:textId="77777777" w:rsidR="00D61DF3" w:rsidRPr="00D61DF3" w:rsidRDefault="00D61DF3">
      <w:pPr>
        <w:numPr>
          <w:ilvl w:val="0"/>
          <w:numId w:val="5"/>
        </w:numPr>
      </w:pPr>
      <w:r w:rsidRPr="00D61DF3">
        <w:rPr>
          <w:b/>
          <w:bCs/>
        </w:rPr>
        <w:t>Focus on Personalized Medicine</w:t>
      </w:r>
      <w:r w:rsidRPr="00D61DF3">
        <w:t>: AI enables the design of molecules tailored to specific patient populations, theoretically improving efficacy and reducing side effects.</w:t>
      </w:r>
    </w:p>
    <w:p w14:paraId="012FCFB8" w14:textId="77777777" w:rsidR="00D61DF3" w:rsidRPr="00D61DF3" w:rsidRDefault="00D61DF3">
      <w:pPr>
        <w:numPr>
          <w:ilvl w:val="0"/>
          <w:numId w:val="5"/>
        </w:numPr>
      </w:pPr>
      <w:r w:rsidRPr="00D61DF3">
        <w:rPr>
          <w:b/>
          <w:bCs/>
        </w:rPr>
        <w:t>Advancements in Computational Power</w:t>
      </w:r>
      <w:r w:rsidRPr="00D61DF3">
        <w:t>: The availability of high-performance computing (HPC) and GPU acceleration has made it feasible to train large-scale AI models, enabling more complex simulations and predictions.</w:t>
      </w:r>
    </w:p>
    <w:p w14:paraId="2240787F" w14:textId="77777777" w:rsidR="00D61DF3" w:rsidRPr="00D61DF3" w:rsidRDefault="00D61DF3">
      <w:pPr>
        <w:numPr>
          <w:ilvl w:val="0"/>
          <w:numId w:val="5"/>
        </w:numPr>
      </w:pPr>
      <w:r w:rsidRPr="00D61DF3">
        <w:rPr>
          <w:b/>
          <w:bCs/>
        </w:rPr>
        <w:t>Open-Source Tools</w:t>
      </w:r>
      <w:r w:rsidRPr="00D61DF3">
        <w:t xml:space="preserve">: The proliferation of open-source tools like </w:t>
      </w:r>
      <w:proofErr w:type="spellStart"/>
      <w:r w:rsidRPr="00D61DF3">
        <w:t>RDKit</w:t>
      </w:r>
      <w:proofErr w:type="spellEnd"/>
      <w:r w:rsidRPr="00D61DF3">
        <w:t xml:space="preserve">, </w:t>
      </w:r>
      <w:proofErr w:type="spellStart"/>
      <w:r w:rsidRPr="00D61DF3">
        <w:t>AutoDock</w:t>
      </w:r>
      <w:proofErr w:type="spellEnd"/>
      <w:r w:rsidRPr="00D61DF3">
        <w:t xml:space="preserve"> Vina, and GROMACS has democratized access to computational drug discovery methods, theoretically fostering innovation across the industry.</w:t>
      </w:r>
    </w:p>
    <w:p w14:paraId="1E5B71E3" w14:textId="00FEE0F6" w:rsidR="00D61DF3" w:rsidRPr="00D61DF3" w:rsidRDefault="00D61DF3" w:rsidP="00D61DF3"/>
    <w:p w14:paraId="352CD6F6" w14:textId="77777777" w:rsidR="00D61DF3" w:rsidRPr="00D61DF3" w:rsidRDefault="00D61DF3" w:rsidP="00D61DF3">
      <w:pPr>
        <w:rPr>
          <w:b/>
          <w:bCs/>
        </w:rPr>
      </w:pPr>
      <w:r w:rsidRPr="00D61DF3">
        <w:rPr>
          <w:b/>
          <w:bCs/>
        </w:rPr>
        <w:t>Chapter 3: The 12-Stage Pipeline for AI-Driven De Novo Drug Discovery</w:t>
      </w:r>
    </w:p>
    <w:p w14:paraId="143F741F" w14:textId="77777777" w:rsidR="00D61DF3" w:rsidRPr="00D61DF3" w:rsidRDefault="00D61DF3" w:rsidP="00D61DF3">
      <w:r w:rsidRPr="00D61DF3">
        <w:t>The core of this Veda is a 12-stage pipeline that provides a theoretical framework for AI-driven de novo drug discovery and retrosynthesis. Each stage is designed to address specific aspects of the discovery process, from data curation to final candidate selection, with a focus on theoretical principles, methodologies, and expected outcomes.</w:t>
      </w:r>
    </w:p>
    <w:p w14:paraId="615695CD" w14:textId="77777777" w:rsidR="00D61DF3" w:rsidRPr="00D61DF3" w:rsidRDefault="00D61DF3" w:rsidP="00D61DF3">
      <w:pPr>
        <w:rPr>
          <w:b/>
          <w:bCs/>
        </w:rPr>
      </w:pPr>
      <w:r w:rsidRPr="00D61DF3">
        <w:rPr>
          <w:b/>
          <w:bCs/>
        </w:rPr>
        <w:t>3.1 Stage 1: Data Mining</w:t>
      </w:r>
    </w:p>
    <w:p w14:paraId="51BDB512" w14:textId="77777777" w:rsidR="00D61DF3" w:rsidRPr="00D61DF3" w:rsidRDefault="00D61DF3" w:rsidP="00D61DF3">
      <w:r w:rsidRPr="00D61DF3">
        <w:rPr>
          <w:b/>
          <w:bCs/>
        </w:rPr>
        <w:t>Purpose</w:t>
      </w:r>
      <w:r w:rsidRPr="00D61DF3">
        <w:t>: To curate a comprehensive, high-quality dataset of chemical and biological data to serve as the foundation for all subsequent stages.</w:t>
      </w:r>
    </w:p>
    <w:p w14:paraId="75D862BB" w14:textId="77777777" w:rsidR="00D61DF3" w:rsidRPr="00D61DF3" w:rsidRDefault="00D61DF3" w:rsidP="00D61DF3">
      <w:r w:rsidRPr="00D61DF3">
        <w:rPr>
          <w:b/>
          <w:bCs/>
        </w:rPr>
        <w:t>Theoretical Rationale</w:t>
      </w:r>
      <w:r w:rsidRPr="00D61DF3">
        <w:t>: High-quality data is essential for training robust AI models. Chemical and biological data are often fragmented across multiple sources, requiring systematic curation to ensure completeness, accuracy, and consistency. This stage theoretically ensures that models can learn meaningful patterns across diverse chemical spaces and biological contexts.</w:t>
      </w:r>
    </w:p>
    <w:p w14:paraId="09508F0E" w14:textId="77777777" w:rsidR="00D61DF3" w:rsidRPr="00D61DF3" w:rsidRDefault="00D61DF3" w:rsidP="00D61DF3">
      <w:r w:rsidRPr="00D61DF3">
        <w:rPr>
          <w:b/>
          <w:bCs/>
        </w:rPr>
        <w:t>What Should Happen</w:t>
      </w:r>
      <w:r w:rsidRPr="00D61DF3">
        <w:t>:</w:t>
      </w:r>
    </w:p>
    <w:p w14:paraId="728CCDF2" w14:textId="77777777" w:rsidR="00D61DF3" w:rsidRPr="00D61DF3" w:rsidRDefault="00D61DF3">
      <w:pPr>
        <w:numPr>
          <w:ilvl w:val="0"/>
          <w:numId w:val="6"/>
        </w:numPr>
      </w:pPr>
      <w:r w:rsidRPr="00D61DF3">
        <w:rPr>
          <w:b/>
          <w:bCs/>
        </w:rPr>
        <w:t>Data Sources</w:t>
      </w:r>
      <w:r w:rsidRPr="00D61DF3">
        <w:t xml:space="preserve">: Collect data from a wide range of repositories, including chemical libraries (e.g., PubChem, </w:t>
      </w:r>
      <w:proofErr w:type="spellStart"/>
      <w:r w:rsidRPr="00D61DF3">
        <w:t>ChEMBL</w:t>
      </w:r>
      <w:proofErr w:type="spellEnd"/>
      <w:r w:rsidRPr="00D61DF3">
        <w:t xml:space="preserve">), biological activity databases (e.g., </w:t>
      </w:r>
      <w:proofErr w:type="spellStart"/>
      <w:r w:rsidRPr="00D61DF3">
        <w:t>BindingDB</w:t>
      </w:r>
      <w:proofErr w:type="spellEnd"/>
      <w:r w:rsidRPr="00D61DF3">
        <w:t xml:space="preserve">), protein structures (e.g., Protein Data Bank), natural product databases (e.g., COCONUT), pathway data (e.g., KEGG), toxicology data (e.g., </w:t>
      </w:r>
      <w:proofErr w:type="spellStart"/>
      <w:r w:rsidRPr="00D61DF3">
        <w:t>ToxCast</w:t>
      </w:r>
      <w:proofErr w:type="spellEnd"/>
      <w:r w:rsidRPr="00D61DF3">
        <w:t xml:space="preserve">), and transcriptomic data (e.g., L1000 </w:t>
      </w:r>
      <w:proofErr w:type="spellStart"/>
      <w:r w:rsidRPr="00D61DF3">
        <w:t>CMap</w:t>
      </w:r>
      <w:proofErr w:type="spellEnd"/>
      <w:r w:rsidRPr="00D61DF3">
        <w:t xml:space="preserve"> Database). Literature and patent data should also be mined using natural language processing (NLP) techniques.</w:t>
      </w:r>
    </w:p>
    <w:p w14:paraId="1EC5B028" w14:textId="77777777" w:rsidR="00D61DF3" w:rsidRPr="00D61DF3" w:rsidRDefault="00D61DF3">
      <w:pPr>
        <w:numPr>
          <w:ilvl w:val="0"/>
          <w:numId w:val="6"/>
        </w:numPr>
      </w:pPr>
      <w:r w:rsidRPr="00D61DF3">
        <w:rPr>
          <w:b/>
          <w:bCs/>
        </w:rPr>
        <w:t>Data Processing</w:t>
      </w:r>
      <w:r w:rsidRPr="00D61DF3">
        <w:t>: Standardize chemical structures (e.g., using canonical SMILES), resolve inconsistencies (e.g., mapping compound IDs across databases), and assess data quality (e.g., checking for missing values, ensuring bioactivity data consistency).</w:t>
      </w:r>
    </w:p>
    <w:p w14:paraId="2103B019" w14:textId="77777777" w:rsidR="00D61DF3" w:rsidRPr="00D61DF3" w:rsidRDefault="00D61DF3">
      <w:pPr>
        <w:numPr>
          <w:ilvl w:val="0"/>
          <w:numId w:val="6"/>
        </w:numPr>
      </w:pPr>
      <w:r w:rsidRPr="00D61DF3">
        <w:rPr>
          <w:b/>
          <w:bCs/>
        </w:rPr>
        <w:t>Integration</w:t>
      </w:r>
      <w:r w:rsidRPr="00D61DF3">
        <w:t>: Use ontology mapping to link disparate datasets, creating a unified knowledge base that captures relationships between compounds, targets, and biological pathways.</w:t>
      </w:r>
    </w:p>
    <w:p w14:paraId="25876016" w14:textId="77777777" w:rsidR="00D61DF3" w:rsidRPr="00D61DF3" w:rsidRDefault="00D61DF3" w:rsidP="00D61DF3">
      <w:r w:rsidRPr="00D61DF3">
        <w:rPr>
          <w:b/>
          <w:bCs/>
        </w:rPr>
        <w:t>How It Should Happen</w:t>
      </w:r>
      <w:r w:rsidRPr="00D61DF3">
        <w:t>:</w:t>
      </w:r>
    </w:p>
    <w:p w14:paraId="557DFDE3" w14:textId="77777777" w:rsidR="00D61DF3" w:rsidRPr="00D61DF3" w:rsidRDefault="00D61DF3">
      <w:pPr>
        <w:numPr>
          <w:ilvl w:val="0"/>
          <w:numId w:val="7"/>
        </w:numPr>
      </w:pPr>
      <w:r w:rsidRPr="00D61DF3">
        <w:rPr>
          <w:b/>
          <w:bCs/>
        </w:rPr>
        <w:t>Technologies</w:t>
      </w:r>
      <w:r w:rsidRPr="00D61DF3">
        <w:t xml:space="preserve">: Employ distributed computing frameworks (e.g., Apache Spark) for large-scale data processing, NLP models (e.g., BERT) for literature extraction, and cheminformatics tools (e.g., </w:t>
      </w:r>
      <w:proofErr w:type="spellStart"/>
      <w:r w:rsidRPr="00D61DF3">
        <w:t>RDKit</w:t>
      </w:r>
      <w:proofErr w:type="spellEnd"/>
      <w:r w:rsidRPr="00D61DF3">
        <w:t>) for structure standardization.</w:t>
      </w:r>
    </w:p>
    <w:p w14:paraId="5D81DBC2" w14:textId="77777777" w:rsidR="00D61DF3" w:rsidRPr="00D61DF3" w:rsidRDefault="00D61DF3">
      <w:pPr>
        <w:numPr>
          <w:ilvl w:val="0"/>
          <w:numId w:val="7"/>
        </w:numPr>
      </w:pPr>
      <w:r w:rsidRPr="00D61DF3">
        <w:rPr>
          <w:b/>
          <w:bCs/>
        </w:rPr>
        <w:t>ML Methodologies</w:t>
      </w:r>
      <w:r w:rsidRPr="00D61DF3">
        <w:t>: Use unsupervised learning (e.g., clustering) to identify data gaps and supervised learning (e.g., classification) to validate data quality. For example, a Random Forest classifier could be trained to detect erroneous bioactivity data by comparing it against known patterns.</w:t>
      </w:r>
    </w:p>
    <w:p w14:paraId="59D889B3" w14:textId="77777777" w:rsidR="00D61DF3" w:rsidRPr="00D61DF3" w:rsidRDefault="00D61DF3" w:rsidP="00D61DF3">
      <w:r w:rsidRPr="00D61DF3">
        <w:rPr>
          <w:b/>
          <w:bCs/>
        </w:rPr>
        <w:t>Expected Outcomes</w:t>
      </w:r>
      <w:r w:rsidRPr="00D61DF3">
        <w:t>:</w:t>
      </w:r>
    </w:p>
    <w:p w14:paraId="63278B44" w14:textId="77777777" w:rsidR="00D61DF3" w:rsidRPr="00D61DF3" w:rsidRDefault="00D61DF3">
      <w:pPr>
        <w:numPr>
          <w:ilvl w:val="0"/>
          <w:numId w:val="8"/>
        </w:numPr>
      </w:pPr>
      <w:r w:rsidRPr="00D61DF3">
        <w:t>A unified database of standardized chemical structures, bioactivity data, and protein-ligand interactions.</w:t>
      </w:r>
    </w:p>
    <w:p w14:paraId="7F16977A" w14:textId="77777777" w:rsidR="00D61DF3" w:rsidRPr="00D61DF3" w:rsidRDefault="00D61DF3">
      <w:pPr>
        <w:numPr>
          <w:ilvl w:val="0"/>
          <w:numId w:val="8"/>
        </w:numPr>
      </w:pPr>
      <w:r w:rsidRPr="00D61DF3">
        <w:t>Structure-activity relationship (SAR) mappings that link molecular structures to biological activities.</w:t>
      </w:r>
    </w:p>
    <w:p w14:paraId="20BE131E" w14:textId="77777777" w:rsidR="00D61DF3" w:rsidRPr="00D61DF3" w:rsidRDefault="00D61DF3">
      <w:pPr>
        <w:numPr>
          <w:ilvl w:val="0"/>
          <w:numId w:val="8"/>
        </w:numPr>
      </w:pPr>
      <w:r w:rsidRPr="00D61DF3">
        <w:t>Pharmacophore libraries that identify key molecular features responsible for activity.</w:t>
      </w:r>
    </w:p>
    <w:p w14:paraId="36F019AD" w14:textId="77777777" w:rsidR="00D61DF3" w:rsidRPr="00D61DF3" w:rsidRDefault="00D61DF3">
      <w:pPr>
        <w:numPr>
          <w:ilvl w:val="0"/>
          <w:numId w:val="8"/>
        </w:numPr>
      </w:pPr>
      <w:r w:rsidRPr="00D61DF3">
        <w:t xml:space="preserve">Property distribution maps that visualize the chemical space (e.g., </w:t>
      </w:r>
      <w:proofErr w:type="spellStart"/>
      <w:r w:rsidRPr="00D61DF3">
        <w:t>logP</w:t>
      </w:r>
      <w:proofErr w:type="spellEnd"/>
      <w:r w:rsidRPr="00D61DF3">
        <w:t>, molecular weight distributions).</w:t>
      </w:r>
    </w:p>
    <w:p w14:paraId="3415C908" w14:textId="77777777" w:rsidR="00D61DF3" w:rsidRPr="00D61DF3" w:rsidRDefault="00D61DF3" w:rsidP="00D61DF3">
      <w:r w:rsidRPr="00D61DF3">
        <w:rPr>
          <w:b/>
          <w:bCs/>
        </w:rPr>
        <w:t>Key Considerations</w:t>
      </w:r>
      <w:r w:rsidRPr="00D61DF3">
        <w:t>:</w:t>
      </w:r>
    </w:p>
    <w:p w14:paraId="42CE00D0" w14:textId="77777777" w:rsidR="00D61DF3" w:rsidRPr="00D61DF3" w:rsidRDefault="00D61DF3">
      <w:pPr>
        <w:numPr>
          <w:ilvl w:val="0"/>
          <w:numId w:val="9"/>
        </w:numPr>
      </w:pPr>
      <w:r w:rsidRPr="00D61DF3">
        <w:rPr>
          <w:b/>
          <w:bCs/>
        </w:rPr>
        <w:t>Data Diversity</w:t>
      </w:r>
      <w:r w:rsidRPr="00D61DF3">
        <w:t>: Ensure the dataset covers a broad chemical space to avoid bias in downstream models.</w:t>
      </w:r>
    </w:p>
    <w:p w14:paraId="7401FB49" w14:textId="77777777" w:rsidR="00D61DF3" w:rsidRPr="00D61DF3" w:rsidRDefault="00D61DF3">
      <w:pPr>
        <w:numPr>
          <w:ilvl w:val="0"/>
          <w:numId w:val="9"/>
        </w:numPr>
      </w:pPr>
      <w:r w:rsidRPr="00D61DF3">
        <w:rPr>
          <w:b/>
          <w:bCs/>
        </w:rPr>
        <w:t>Quality Metrics</w:t>
      </w:r>
      <w:r w:rsidRPr="00D61DF3">
        <w:t>: Define metrics like accuracy (e.g., 99% correct SMILES strings), completeness (e.g., 95% of fields populated), and consistency (e.g., no conflicting bioactivity data) to evaluate data quality.</w:t>
      </w:r>
    </w:p>
    <w:p w14:paraId="0B12038D" w14:textId="77777777" w:rsidR="00D61DF3" w:rsidRPr="00D61DF3" w:rsidRDefault="00D61DF3">
      <w:pPr>
        <w:numPr>
          <w:ilvl w:val="0"/>
          <w:numId w:val="9"/>
        </w:numPr>
      </w:pPr>
      <w:r w:rsidRPr="00D61DF3">
        <w:rPr>
          <w:b/>
          <w:bCs/>
        </w:rPr>
        <w:t>Scalability</w:t>
      </w:r>
      <w:r w:rsidRPr="00D61DF3">
        <w:t>: Design the process to handle millions of compounds, ensuring scalability as data volumes grow.</w:t>
      </w:r>
    </w:p>
    <w:p w14:paraId="4D1EFE94" w14:textId="77777777" w:rsidR="00D61DF3" w:rsidRPr="00D61DF3" w:rsidRDefault="00D61DF3" w:rsidP="00D61DF3">
      <w:pPr>
        <w:rPr>
          <w:b/>
          <w:bCs/>
        </w:rPr>
      </w:pPr>
      <w:r w:rsidRPr="00D61DF3">
        <w:rPr>
          <w:b/>
          <w:bCs/>
        </w:rPr>
        <w:t>3.2 Stage 2: Feature Extraction</w:t>
      </w:r>
    </w:p>
    <w:p w14:paraId="3919631C" w14:textId="77777777" w:rsidR="00D61DF3" w:rsidRPr="00D61DF3" w:rsidRDefault="00D61DF3" w:rsidP="00D61DF3">
      <w:r w:rsidRPr="00D61DF3">
        <w:rPr>
          <w:b/>
          <w:bCs/>
        </w:rPr>
        <w:t>Purpose</w:t>
      </w:r>
      <w:r w:rsidRPr="00D61DF3">
        <w:t>: To transform raw chemical and biological data into machine-interpretable feature vectors that capture properties critical to drug-likeness and biological activity.</w:t>
      </w:r>
    </w:p>
    <w:p w14:paraId="1DFBFFDE" w14:textId="77777777" w:rsidR="00D61DF3" w:rsidRPr="00D61DF3" w:rsidRDefault="00D61DF3" w:rsidP="00D61DF3">
      <w:r w:rsidRPr="00D61DF3">
        <w:rPr>
          <w:b/>
          <w:bCs/>
        </w:rPr>
        <w:t>Theoretical Rationale</w:t>
      </w:r>
      <w:r w:rsidRPr="00D61DF3">
        <w:t>: Molecular structures and biological data are complex and heterogeneous, requiring transformation into a format suitable for machine learning. Feature extraction captures essential properties like structure, physicochemical characteristics, and bioactivity, enabling models to learn patterns and make predictions.</w:t>
      </w:r>
    </w:p>
    <w:p w14:paraId="6793A131" w14:textId="77777777" w:rsidR="00D61DF3" w:rsidRPr="00D61DF3" w:rsidRDefault="00D61DF3" w:rsidP="00D61DF3">
      <w:r w:rsidRPr="00D61DF3">
        <w:rPr>
          <w:b/>
          <w:bCs/>
        </w:rPr>
        <w:t>What Should Happen</w:t>
      </w:r>
      <w:r w:rsidRPr="00D61DF3">
        <w:t>:</w:t>
      </w:r>
    </w:p>
    <w:p w14:paraId="259BC1D3" w14:textId="77777777" w:rsidR="00D61DF3" w:rsidRPr="00D61DF3" w:rsidRDefault="00D61DF3">
      <w:pPr>
        <w:numPr>
          <w:ilvl w:val="0"/>
          <w:numId w:val="10"/>
        </w:numPr>
      </w:pPr>
      <w:r w:rsidRPr="00D61DF3">
        <w:rPr>
          <w:b/>
          <w:bCs/>
        </w:rPr>
        <w:t>Molecular Representations</w:t>
      </w:r>
      <w:r w:rsidRPr="00D61DF3">
        <w:t>: Generate multiple representations of molecules, including:</w:t>
      </w:r>
    </w:p>
    <w:p w14:paraId="63677A24" w14:textId="77777777" w:rsidR="00D61DF3" w:rsidRPr="00D61DF3" w:rsidRDefault="00D61DF3">
      <w:pPr>
        <w:numPr>
          <w:ilvl w:val="1"/>
          <w:numId w:val="10"/>
        </w:numPr>
      </w:pPr>
      <w:r w:rsidRPr="00D61DF3">
        <w:rPr>
          <w:b/>
          <w:bCs/>
        </w:rPr>
        <w:t>Fingerprints</w:t>
      </w:r>
      <w:r w:rsidRPr="00D61DF3">
        <w:t>: Extended Connectivity Fingerprints (ECFP) and MACCS keys to capture substructure patterns.</w:t>
      </w:r>
    </w:p>
    <w:p w14:paraId="13C5A3A7" w14:textId="77777777" w:rsidR="00D61DF3" w:rsidRPr="00D61DF3" w:rsidRDefault="00D61DF3">
      <w:pPr>
        <w:numPr>
          <w:ilvl w:val="1"/>
          <w:numId w:val="10"/>
        </w:numPr>
      </w:pPr>
      <w:r w:rsidRPr="00D61DF3">
        <w:rPr>
          <w:b/>
          <w:bCs/>
        </w:rPr>
        <w:t>Descriptors</w:t>
      </w:r>
      <w:r w:rsidRPr="00D61DF3">
        <w:t xml:space="preserve">: Physicochemical (e.g., </w:t>
      </w:r>
      <w:proofErr w:type="spellStart"/>
      <w:r w:rsidRPr="00D61DF3">
        <w:t>logP</w:t>
      </w:r>
      <w:proofErr w:type="spellEnd"/>
      <w:r w:rsidRPr="00D61DF3">
        <w:t>, molecular weight), topological (e.g., Wiener index), and constitutional (e.g., number of hydrogen bond donors).</w:t>
      </w:r>
    </w:p>
    <w:p w14:paraId="2023F8B7" w14:textId="77777777" w:rsidR="00D61DF3" w:rsidRPr="00D61DF3" w:rsidRDefault="00D61DF3">
      <w:pPr>
        <w:numPr>
          <w:ilvl w:val="1"/>
          <w:numId w:val="10"/>
        </w:numPr>
      </w:pPr>
      <w:r w:rsidRPr="00D61DF3">
        <w:rPr>
          <w:b/>
          <w:bCs/>
        </w:rPr>
        <w:t>Graph-Based Representations</w:t>
      </w:r>
      <w:r w:rsidRPr="00D61DF3">
        <w:t>: Represent molecules as graphs, with atoms as nodes and bonds as edges.</w:t>
      </w:r>
    </w:p>
    <w:p w14:paraId="1F093D0E" w14:textId="77777777" w:rsidR="00D61DF3" w:rsidRPr="00D61DF3" w:rsidRDefault="00D61DF3">
      <w:pPr>
        <w:numPr>
          <w:ilvl w:val="1"/>
          <w:numId w:val="10"/>
        </w:numPr>
      </w:pPr>
      <w:r w:rsidRPr="00D61DF3">
        <w:rPr>
          <w:b/>
          <w:bCs/>
        </w:rPr>
        <w:t>3D Conformers</w:t>
      </w:r>
      <w:r w:rsidRPr="00D61DF3">
        <w:t>: Compute low-energy 3D structures to capture spatial arrangements.</w:t>
      </w:r>
    </w:p>
    <w:p w14:paraId="4077FAE2" w14:textId="77777777" w:rsidR="00D61DF3" w:rsidRPr="00D61DF3" w:rsidRDefault="00D61DF3">
      <w:pPr>
        <w:numPr>
          <w:ilvl w:val="0"/>
          <w:numId w:val="10"/>
        </w:numPr>
      </w:pPr>
      <w:r w:rsidRPr="00D61DF3">
        <w:rPr>
          <w:b/>
          <w:bCs/>
        </w:rPr>
        <w:t>Advanced Feature Engineering</w:t>
      </w:r>
      <w:r w:rsidRPr="00D61DF3">
        <w:t xml:space="preserve">: Derive latent space embeddings using pre-trained models (e.g., </w:t>
      </w:r>
      <w:proofErr w:type="spellStart"/>
      <w:r w:rsidRPr="00D61DF3">
        <w:t>ChemBERTa</w:t>
      </w:r>
      <w:proofErr w:type="spellEnd"/>
      <w:r w:rsidRPr="00D61DF3">
        <w:t>), perform cross-modal feature fusion (e.g., combining structural and bioactivity data), and prioritize target-specific features (e.g., focusing on kinase-binding motifs for kinase inhibitors).</w:t>
      </w:r>
    </w:p>
    <w:p w14:paraId="55E07DCD" w14:textId="77777777" w:rsidR="00D61DF3" w:rsidRPr="00D61DF3" w:rsidRDefault="00D61DF3" w:rsidP="00D61DF3">
      <w:r w:rsidRPr="00D61DF3">
        <w:rPr>
          <w:b/>
          <w:bCs/>
        </w:rPr>
        <w:t>How It Should Happen</w:t>
      </w:r>
      <w:r w:rsidRPr="00D61DF3">
        <w:t>:</w:t>
      </w:r>
    </w:p>
    <w:p w14:paraId="2047092D" w14:textId="77777777" w:rsidR="00D61DF3" w:rsidRPr="00D61DF3" w:rsidRDefault="00D61DF3">
      <w:pPr>
        <w:numPr>
          <w:ilvl w:val="0"/>
          <w:numId w:val="11"/>
        </w:numPr>
      </w:pPr>
      <w:r w:rsidRPr="00D61DF3">
        <w:rPr>
          <w:b/>
          <w:bCs/>
        </w:rPr>
        <w:t>Technologies</w:t>
      </w:r>
      <w:r w:rsidRPr="00D61DF3">
        <w:t xml:space="preserve">: Use high-performance computing for 3D conformer generation (e.g., </w:t>
      </w:r>
      <w:proofErr w:type="spellStart"/>
      <w:r w:rsidRPr="00D61DF3">
        <w:t>OpenBabel</w:t>
      </w:r>
      <w:proofErr w:type="spellEnd"/>
      <w:r w:rsidRPr="00D61DF3">
        <w:t>), GPU-accelerated feature extraction (e.g., NVIDIA GPUs for ECFP computation), and parallel processing for large datasets.</w:t>
      </w:r>
    </w:p>
    <w:p w14:paraId="6037C5CF" w14:textId="77777777" w:rsidR="00D61DF3" w:rsidRPr="00D61DF3" w:rsidRDefault="00D61DF3">
      <w:pPr>
        <w:numPr>
          <w:ilvl w:val="0"/>
          <w:numId w:val="11"/>
        </w:numPr>
      </w:pPr>
      <w:r w:rsidRPr="00D61DF3">
        <w:rPr>
          <w:b/>
          <w:bCs/>
        </w:rPr>
        <w:t>ML Methodologies</w:t>
      </w:r>
      <w:r w:rsidRPr="00D61DF3">
        <w:t>: Employ autoencoders to learn compressed representations of molecular structures, attention mechanisms to identify key substructures, and feature selection techniques (e.g., Recursive Feature Elimination) to reduce redundancy. For example, a Graph Neural Network (GNN) could be used to learn graph-based features, capturing the connectivity of atoms in a molecule.</w:t>
      </w:r>
    </w:p>
    <w:p w14:paraId="56AC7475" w14:textId="77777777" w:rsidR="00D61DF3" w:rsidRPr="00D61DF3" w:rsidRDefault="00D61DF3" w:rsidP="00D61DF3">
      <w:r w:rsidRPr="00D61DF3">
        <w:rPr>
          <w:b/>
          <w:bCs/>
        </w:rPr>
        <w:t>Expected Outcomes</w:t>
      </w:r>
      <w:r w:rsidRPr="00D61DF3">
        <w:t>:</w:t>
      </w:r>
    </w:p>
    <w:p w14:paraId="30FC99AD" w14:textId="77777777" w:rsidR="00D61DF3" w:rsidRPr="00D61DF3" w:rsidRDefault="00D61DF3">
      <w:pPr>
        <w:numPr>
          <w:ilvl w:val="0"/>
          <w:numId w:val="12"/>
        </w:numPr>
      </w:pPr>
      <w:r w:rsidRPr="00D61DF3">
        <w:t>Multi-dimensional feature matrices representing each compound (e.g., a 1024-bit ECFP fingerprint combined with physicochemical descriptors).</w:t>
      </w:r>
    </w:p>
    <w:p w14:paraId="65A04E46" w14:textId="77777777" w:rsidR="00D61DF3" w:rsidRPr="00D61DF3" w:rsidRDefault="00D61DF3">
      <w:pPr>
        <w:numPr>
          <w:ilvl w:val="0"/>
          <w:numId w:val="12"/>
        </w:numPr>
      </w:pPr>
      <w:r w:rsidRPr="00D61DF3">
        <w:t xml:space="preserve">Feature importance rankings that identify the most predictive features for each endpoint (e.g., </w:t>
      </w:r>
      <w:proofErr w:type="spellStart"/>
      <w:r w:rsidRPr="00D61DF3">
        <w:t>logP</w:t>
      </w:r>
      <w:proofErr w:type="spellEnd"/>
      <w:r w:rsidRPr="00D61DF3">
        <w:t xml:space="preserve"> for absorption).</w:t>
      </w:r>
    </w:p>
    <w:p w14:paraId="51E7B7C2" w14:textId="77777777" w:rsidR="00D61DF3" w:rsidRPr="00D61DF3" w:rsidRDefault="00D61DF3">
      <w:pPr>
        <w:numPr>
          <w:ilvl w:val="0"/>
          <w:numId w:val="12"/>
        </w:numPr>
      </w:pPr>
      <w:r w:rsidRPr="00D61DF3">
        <w:t>Property distribution maps that visualize feature distributions across the dataset.</w:t>
      </w:r>
    </w:p>
    <w:p w14:paraId="41816FA2" w14:textId="77777777" w:rsidR="00D61DF3" w:rsidRPr="00D61DF3" w:rsidRDefault="00D61DF3" w:rsidP="00D61DF3">
      <w:r w:rsidRPr="00D61DF3">
        <w:rPr>
          <w:b/>
          <w:bCs/>
        </w:rPr>
        <w:t>Key Considerations</w:t>
      </w:r>
      <w:r w:rsidRPr="00D61DF3">
        <w:t>:</w:t>
      </w:r>
    </w:p>
    <w:p w14:paraId="1DA471BF" w14:textId="77777777" w:rsidR="00D61DF3" w:rsidRPr="00D61DF3" w:rsidRDefault="00D61DF3">
      <w:pPr>
        <w:numPr>
          <w:ilvl w:val="0"/>
          <w:numId w:val="13"/>
        </w:numPr>
      </w:pPr>
      <w:r w:rsidRPr="00D61DF3">
        <w:rPr>
          <w:b/>
          <w:bCs/>
        </w:rPr>
        <w:t>Feature Relevance</w:t>
      </w:r>
      <w:r w:rsidRPr="00D61DF3">
        <w:t>: Ensure features are relevant to the target endpoint (e.g., focusing on hydrogen bond donors for protein binding).</w:t>
      </w:r>
    </w:p>
    <w:p w14:paraId="48AC6256" w14:textId="77777777" w:rsidR="00D61DF3" w:rsidRPr="00D61DF3" w:rsidRDefault="00D61DF3">
      <w:pPr>
        <w:numPr>
          <w:ilvl w:val="0"/>
          <w:numId w:val="13"/>
        </w:numPr>
      </w:pPr>
      <w:r w:rsidRPr="00D61DF3">
        <w:rPr>
          <w:b/>
          <w:bCs/>
        </w:rPr>
        <w:t>Redundancy Minimization</w:t>
      </w:r>
      <w:r w:rsidRPr="00D61DF3">
        <w:t>: Use techniques like Principal Component Analysis (PCA) to reduce collinearity between features.</w:t>
      </w:r>
    </w:p>
    <w:p w14:paraId="18454EB1" w14:textId="77777777" w:rsidR="00D61DF3" w:rsidRPr="00D61DF3" w:rsidRDefault="00D61DF3">
      <w:pPr>
        <w:numPr>
          <w:ilvl w:val="0"/>
          <w:numId w:val="13"/>
        </w:numPr>
      </w:pPr>
      <w:r w:rsidRPr="00D61DF3">
        <w:rPr>
          <w:b/>
          <w:bCs/>
        </w:rPr>
        <w:t>Scalability</w:t>
      </w:r>
      <w:r w:rsidRPr="00D61DF3">
        <w:t>: Design the process to handle large compound libraries, ensuring computational efficiency.</w:t>
      </w:r>
    </w:p>
    <w:p w14:paraId="35E8A0C9" w14:textId="77777777" w:rsidR="00D61DF3" w:rsidRPr="00D61DF3" w:rsidRDefault="00D61DF3" w:rsidP="00D61DF3">
      <w:pPr>
        <w:rPr>
          <w:b/>
          <w:bCs/>
        </w:rPr>
      </w:pPr>
      <w:r w:rsidRPr="00D61DF3">
        <w:rPr>
          <w:b/>
          <w:bCs/>
        </w:rPr>
        <w:t>3.3 Stage 3: Model Cherry Picking</w:t>
      </w:r>
    </w:p>
    <w:p w14:paraId="386D199C" w14:textId="77777777" w:rsidR="00D61DF3" w:rsidRPr="00D61DF3" w:rsidRDefault="00D61DF3" w:rsidP="00D61DF3">
      <w:r w:rsidRPr="00D61DF3">
        <w:rPr>
          <w:b/>
          <w:bCs/>
        </w:rPr>
        <w:t>Purpose</w:t>
      </w:r>
      <w:r w:rsidRPr="00D61DF3">
        <w:t>: To select and optimize predictive and generative models for various tasks, ensuring high accuracy and domain coverage.</w:t>
      </w:r>
    </w:p>
    <w:p w14:paraId="4C7C404D" w14:textId="77777777" w:rsidR="00D61DF3" w:rsidRPr="00D61DF3" w:rsidRDefault="00D61DF3" w:rsidP="00D61DF3">
      <w:r w:rsidRPr="00D61DF3">
        <w:rPr>
          <w:b/>
          <w:bCs/>
        </w:rPr>
        <w:t>Theoretical Rationale</w:t>
      </w:r>
      <w:r w:rsidRPr="00D61DF3">
        <w:t>: Different tasks in drug discovery (e.g., ADMET prediction, molecule generation) require specialized models. Selecting the right models and optimizing their performance is critical for achieving reliable predictions and generating novel molecules.</w:t>
      </w:r>
    </w:p>
    <w:p w14:paraId="55BBA084" w14:textId="77777777" w:rsidR="00D61DF3" w:rsidRPr="00D61DF3" w:rsidRDefault="00D61DF3" w:rsidP="00D61DF3">
      <w:r w:rsidRPr="00D61DF3">
        <w:rPr>
          <w:b/>
          <w:bCs/>
        </w:rPr>
        <w:t>What Should Happen</w:t>
      </w:r>
      <w:r w:rsidRPr="00D61DF3">
        <w:t>:</w:t>
      </w:r>
    </w:p>
    <w:p w14:paraId="1A09B9ED" w14:textId="77777777" w:rsidR="00D61DF3" w:rsidRPr="00D61DF3" w:rsidRDefault="00D61DF3">
      <w:pPr>
        <w:numPr>
          <w:ilvl w:val="0"/>
          <w:numId w:val="14"/>
        </w:numPr>
      </w:pPr>
      <w:r w:rsidRPr="00D61DF3">
        <w:rPr>
          <w:b/>
          <w:bCs/>
        </w:rPr>
        <w:t>Model Types</w:t>
      </w:r>
      <w:r w:rsidRPr="00D61DF3">
        <w:t xml:space="preserve">: Consider a range of models, including regression models (e.g., for </w:t>
      </w:r>
      <w:proofErr w:type="spellStart"/>
      <w:r w:rsidRPr="00D61DF3">
        <w:t>logP</w:t>
      </w:r>
      <w:proofErr w:type="spellEnd"/>
      <w:r w:rsidRPr="00D61DF3">
        <w:t xml:space="preserve"> prediction), classification models (e.g., for toxicity prediction), ranking models (e.g., for compound prioritization), and generative models (e.g., for molecule design).</w:t>
      </w:r>
    </w:p>
    <w:p w14:paraId="022E8800" w14:textId="77777777" w:rsidR="00D61DF3" w:rsidRPr="00D61DF3" w:rsidRDefault="00D61DF3">
      <w:pPr>
        <w:numPr>
          <w:ilvl w:val="0"/>
          <w:numId w:val="14"/>
        </w:numPr>
      </w:pPr>
      <w:r w:rsidRPr="00D61DF3">
        <w:rPr>
          <w:b/>
          <w:bCs/>
        </w:rPr>
        <w:t>Algorithms</w:t>
      </w:r>
      <w:r w:rsidRPr="00D61DF3">
        <w:t>: Evaluate traditional ML (e.g., Random Forests, SVMs), deep learning (e.g., GNNs, Transformers), and hybrid approaches (e.g., ML combined with physics-based models).</w:t>
      </w:r>
    </w:p>
    <w:p w14:paraId="4E2425BE" w14:textId="77777777" w:rsidR="00D61DF3" w:rsidRPr="00D61DF3" w:rsidRDefault="00D61DF3">
      <w:pPr>
        <w:numPr>
          <w:ilvl w:val="0"/>
          <w:numId w:val="14"/>
        </w:numPr>
      </w:pPr>
      <w:r w:rsidRPr="00D61DF3">
        <w:rPr>
          <w:b/>
          <w:bCs/>
        </w:rPr>
        <w:t>Model Selection Framework</w:t>
      </w:r>
      <w:r w:rsidRPr="00D61DF3">
        <w:t>: Use automated hyperparameter optimization (e.g., grid search), cross-validation (e.g., nested, stratified), ensemble methods (e.g., combining GNNs and Random Forests), and interpretability assessment (e.g., SHAP values) to select the best models.</w:t>
      </w:r>
    </w:p>
    <w:p w14:paraId="5BC8B747" w14:textId="77777777" w:rsidR="00D61DF3" w:rsidRPr="00D61DF3" w:rsidRDefault="00D61DF3" w:rsidP="00D61DF3">
      <w:r w:rsidRPr="00D61DF3">
        <w:rPr>
          <w:b/>
          <w:bCs/>
        </w:rPr>
        <w:t>How It Should Happen</w:t>
      </w:r>
      <w:r w:rsidRPr="00D61DF3">
        <w:t>:</w:t>
      </w:r>
    </w:p>
    <w:p w14:paraId="3E2BF3B0" w14:textId="77777777" w:rsidR="00D61DF3" w:rsidRPr="00D61DF3" w:rsidRDefault="00D61DF3">
      <w:pPr>
        <w:numPr>
          <w:ilvl w:val="0"/>
          <w:numId w:val="15"/>
        </w:numPr>
      </w:pPr>
      <w:r w:rsidRPr="00D61DF3">
        <w:rPr>
          <w:b/>
          <w:bCs/>
        </w:rPr>
        <w:t>Technologies</w:t>
      </w:r>
      <w:r w:rsidRPr="00D61DF3">
        <w:t xml:space="preserve">: Use ML frameworks like TensorFlow and </w:t>
      </w:r>
      <w:proofErr w:type="spellStart"/>
      <w:r w:rsidRPr="00D61DF3">
        <w:t>PyTorch</w:t>
      </w:r>
      <w:proofErr w:type="spellEnd"/>
      <w:r w:rsidRPr="00D61DF3">
        <w:t xml:space="preserve"> for deep learning, Scikit-learn for traditional ML, and </w:t>
      </w:r>
      <w:proofErr w:type="spellStart"/>
      <w:r w:rsidRPr="00D61DF3">
        <w:t>DeepChem</w:t>
      </w:r>
      <w:proofErr w:type="spellEnd"/>
      <w:r w:rsidRPr="00D61DF3">
        <w:t xml:space="preserve"> for cheminformatics-specific models.</w:t>
      </w:r>
    </w:p>
    <w:p w14:paraId="3730790F" w14:textId="77777777" w:rsidR="00D61DF3" w:rsidRPr="00D61DF3" w:rsidRDefault="00D61DF3">
      <w:pPr>
        <w:numPr>
          <w:ilvl w:val="0"/>
          <w:numId w:val="15"/>
        </w:numPr>
      </w:pPr>
      <w:r w:rsidRPr="00D61DF3">
        <w:rPr>
          <w:b/>
          <w:bCs/>
        </w:rPr>
        <w:t>ML Methodologies</w:t>
      </w:r>
      <w:r w:rsidRPr="00D61DF3">
        <w:t xml:space="preserve">: Train GNNs to capture molecular graph structures, Transformers for sequence-based tasks (e.g., SMILES generation), and ensemble models to combine strengths. For example, a GNN could predict toxicity by learning patterns in molecular graphs, while a Random Forest could predict </w:t>
      </w:r>
      <w:proofErr w:type="spellStart"/>
      <w:r w:rsidRPr="00D61DF3">
        <w:t>logP</w:t>
      </w:r>
      <w:proofErr w:type="spellEnd"/>
      <w:r w:rsidRPr="00D61DF3">
        <w:t xml:space="preserve"> using physicochemical descriptors. Use Bayesian optimization to tune hyperparameters, ensuring optimal performance.</w:t>
      </w:r>
    </w:p>
    <w:p w14:paraId="59A11149" w14:textId="77777777" w:rsidR="00D61DF3" w:rsidRPr="00D61DF3" w:rsidRDefault="00D61DF3" w:rsidP="00D61DF3">
      <w:r w:rsidRPr="00D61DF3">
        <w:rPr>
          <w:b/>
          <w:bCs/>
        </w:rPr>
        <w:t>Expected Outcomes</w:t>
      </w:r>
      <w:r w:rsidRPr="00D61DF3">
        <w:t>:</w:t>
      </w:r>
    </w:p>
    <w:p w14:paraId="1320F962" w14:textId="77777777" w:rsidR="00D61DF3" w:rsidRPr="00D61DF3" w:rsidRDefault="00D61DF3">
      <w:pPr>
        <w:numPr>
          <w:ilvl w:val="0"/>
          <w:numId w:val="16"/>
        </w:numPr>
      </w:pPr>
      <w:r w:rsidRPr="00D61DF3">
        <w:t>Optimized model ensembles for each endpoint (e.g., an ADMET ensemble combining GNN and Random Forest).</w:t>
      </w:r>
    </w:p>
    <w:p w14:paraId="730BF299" w14:textId="77777777" w:rsidR="00D61DF3" w:rsidRPr="00D61DF3" w:rsidRDefault="00D61DF3">
      <w:pPr>
        <w:numPr>
          <w:ilvl w:val="0"/>
          <w:numId w:val="16"/>
        </w:numPr>
      </w:pPr>
      <w:r w:rsidRPr="00D61DF3">
        <w:t>Performance metrics (e.g., R², AUC) and confidence intervals for predictions.</w:t>
      </w:r>
    </w:p>
    <w:p w14:paraId="2C66DB28" w14:textId="77777777" w:rsidR="00D61DF3" w:rsidRPr="00D61DF3" w:rsidRDefault="00D61DF3">
      <w:pPr>
        <w:numPr>
          <w:ilvl w:val="0"/>
          <w:numId w:val="16"/>
        </w:numPr>
      </w:pPr>
      <w:r w:rsidRPr="00D61DF3">
        <w:t>Domain of applicability maps that define the chemical space where models are reliable.</w:t>
      </w:r>
    </w:p>
    <w:p w14:paraId="00F265E0" w14:textId="77777777" w:rsidR="00D61DF3" w:rsidRPr="00D61DF3" w:rsidRDefault="00D61DF3" w:rsidP="00D61DF3">
      <w:r w:rsidRPr="00D61DF3">
        <w:rPr>
          <w:b/>
          <w:bCs/>
        </w:rPr>
        <w:t>Key Considerations</w:t>
      </w:r>
      <w:r w:rsidRPr="00D61DF3">
        <w:t>:</w:t>
      </w:r>
    </w:p>
    <w:p w14:paraId="6E3AFBC5" w14:textId="77777777" w:rsidR="00D61DF3" w:rsidRPr="00D61DF3" w:rsidRDefault="00D61DF3">
      <w:pPr>
        <w:numPr>
          <w:ilvl w:val="0"/>
          <w:numId w:val="17"/>
        </w:numPr>
      </w:pPr>
      <w:r w:rsidRPr="00D61DF3">
        <w:rPr>
          <w:b/>
          <w:bCs/>
        </w:rPr>
        <w:t>Model Interpretability</w:t>
      </w:r>
      <w:r w:rsidRPr="00D61DF3">
        <w:t>: Use techniques like SHAP to understand model decisions, ensuring transparency.</w:t>
      </w:r>
    </w:p>
    <w:p w14:paraId="67D993A6" w14:textId="77777777" w:rsidR="00D61DF3" w:rsidRPr="00D61DF3" w:rsidRDefault="00D61DF3">
      <w:pPr>
        <w:numPr>
          <w:ilvl w:val="0"/>
          <w:numId w:val="17"/>
        </w:numPr>
      </w:pPr>
      <w:r w:rsidRPr="00D61DF3">
        <w:rPr>
          <w:b/>
          <w:bCs/>
        </w:rPr>
        <w:t>Generalization</w:t>
      </w:r>
      <w:r w:rsidRPr="00D61DF3">
        <w:t>: Validate models on external datasets to ensure they generalize to unseen chemical spaces.</w:t>
      </w:r>
    </w:p>
    <w:p w14:paraId="21024004" w14:textId="77777777" w:rsidR="00D61DF3" w:rsidRPr="00D61DF3" w:rsidRDefault="00D61DF3">
      <w:pPr>
        <w:numPr>
          <w:ilvl w:val="0"/>
          <w:numId w:val="17"/>
        </w:numPr>
      </w:pPr>
      <w:r w:rsidRPr="00D61DF3">
        <w:rPr>
          <w:b/>
          <w:bCs/>
        </w:rPr>
        <w:t>Computational Efficiency</w:t>
      </w:r>
      <w:r w:rsidRPr="00D61DF3">
        <w:t>: Optimize models to balance accuracy and speed, ensuring scalability for large datasets.</w:t>
      </w:r>
    </w:p>
    <w:p w14:paraId="6E5EA4D4" w14:textId="77777777" w:rsidR="00D61DF3" w:rsidRPr="00D61DF3" w:rsidRDefault="00D61DF3" w:rsidP="00D61DF3">
      <w:pPr>
        <w:rPr>
          <w:b/>
          <w:bCs/>
        </w:rPr>
      </w:pPr>
      <w:r w:rsidRPr="00D61DF3">
        <w:rPr>
          <w:b/>
          <w:bCs/>
        </w:rPr>
        <w:t>3.4 Stage 4: Hit Expansion</w:t>
      </w:r>
    </w:p>
    <w:p w14:paraId="3FE64EE1" w14:textId="77777777" w:rsidR="00D61DF3" w:rsidRPr="00D61DF3" w:rsidRDefault="00D61DF3" w:rsidP="00D61DF3">
      <w:r w:rsidRPr="00D61DF3">
        <w:rPr>
          <w:b/>
          <w:bCs/>
        </w:rPr>
        <w:t>Purpose</w:t>
      </w:r>
      <w:r w:rsidRPr="00D61DF3">
        <w:t>: To generate a diverse library of novel compounds based on initial hits, expanding the chemical space while preserving activity features.</w:t>
      </w:r>
    </w:p>
    <w:p w14:paraId="016CDCF1" w14:textId="77777777" w:rsidR="00D61DF3" w:rsidRPr="00D61DF3" w:rsidRDefault="00D61DF3" w:rsidP="00D61DF3">
      <w:r w:rsidRPr="00D61DF3">
        <w:rPr>
          <w:b/>
          <w:bCs/>
        </w:rPr>
        <w:t>Theoretical Rationale</w:t>
      </w:r>
      <w:r w:rsidRPr="00D61DF3">
        <w:t xml:space="preserve">: Initial hits identified through screening often represent a narrow region of the chemical space. Hit expansion uses generative models to explore new scaffolds and </w:t>
      </w:r>
      <w:proofErr w:type="spellStart"/>
      <w:r w:rsidRPr="00D61DF3">
        <w:t>bioisosteres</w:t>
      </w:r>
      <w:proofErr w:type="spellEnd"/>
      <w:r w:rsidRPr="00D61DF3">
        <w:t>, theoretically increasing the likelihood of identifying compounds with improved properties.</w:t>
      </w:r>
    </w:p>
    <w:p w14:paraId="4864BCCD" w14:textId="77777777" w:rsidR="00D61DF3" w:rsidRPr="00D61DF3" w:rsidRDefault="00D61DF3" w:rsidP="00D61DF3">
      <w:r w:rsidRPr="00D61DF3">
        <w:rPr>
          <w:b/>
          <w:bCs/>
        </w:rPr>
        <w:t>What Should Happen</w:t>
      </w:r>
      <w:r w:rsidRPr="00D61DF3">
        <w:t>:</w:t>
      </w:r>
    </w:p>
    <w:p w14:paraId="5BABE79A" w14:textId="77777777" w:rsidR="00D61DF3" w:rsidRPr="00D61DF3" w:rsidRDefault="00D61DF3">
      <w:pPr>
        <w:numPr>
          <w:ilvl w:val="0"/>
          <w:numId w:val="18"/>
        </w:numPr>
      </w:pPr>
      <w:r w:rsidRPr="00D61DF3">
        <w:rPr>
          <w:b/>
          <w:bCs/>
        </w:rPr>
        <w:t>Expansion Methods</w:t>
      </w:r>
      <w:r w:rsidRPr="00D61DF3">
        <w:t xml:space="preserve">: Employ scaffold hopping (e.g., replacing a benzene ring with a pyridine), </w:t>
      </w:r>
      <w:proofErr w:type="spellStart"/>
      <w:r w:rsidRPr="00D61DF3">
        <w:t>bioisostere</w:t>
      </w:r>
      <w:proofErr w:type="spellEnd"/>
      <w:r w:rsidRPr="00D61DF3">
        <w:t xml:space="preserve"> replacement (e.g., substituting a carboxylic acid with a tetrazole), fragment growing, and molecular hybridization to generate </w:t>
      </w:r>
      <w:proofErr w:type="spellStart"/>
      <w:r w:rsidRPr="00D61DF3">
        <w:t>analogs</w:t>
      </w:r>
      <w:proofErr w:type="spellEnd"/>
      <w:r w:rsidRPr="00D61DF3">
        <w:t>.</w:t>
      </w:r>
    </w:p>
    <w:p w14:paraId="6CE0F029" w14:textId="77777777" w:rsidR="00D61DF3" w:rsidRPr="00D61DF3" w:rsidRDefault="00D61DF3">
      <w:pPr>
        <w:numPr>
          <w:ilvl w:val="0"/>
          <w:numId w:val="18"/>
        </w:numPr>
      </w:pPr>
      <w:r w:rsidRPr="00D61DF3">
        <w:rPr>
          <w:b/>
          <w:bCs/>
        </w:rPr>
        <w:t>Generative Models</w:t>
      </w:r>
      <w:r w:rsidRPr="00D61DF3">
        <w:t>: Use VAEs to generate smooth variations of hits, GANs to produce diverse scaffolds, and Transformers to capture long-range dependencies in molecular structures.</w:t>
      </w:r>
    </w:p>
    <w:p w14:paraId="0C6A4058" w14:textId="77777777" w:rsidR="00D61DF3" w:rsidRPr="00D61DF3" w:rsidRDefault="00D61DF3">
      <w:pPr>
        <w:numPr>
          <w:ilvl w:val="0"/>
          <w:numId w:val="18"/>
        </w:numPr>
      </w:pPr>
      <w:r w:rsidRPr="00D61DF3">
        <w:rPr>
          <w:b/>
          <w:bCs/>
        </w:rPr>
        <w:t>Constraints</w:t>
      </w:r>
      <w:r w:rsidRPr="00D61DF3">
        <w:t>: Apply filters for synthetic accessibility (e.g., SA score &lt; 4), drug-likeness (e.g., Lipinski’s Rule of Five), and target binding requirements (e.g., retaining key pharmacophore features).</w:t>
      </w:r>
    </w:p>
    <w:p w14:paraId="633335BA" w14:textId="77777777" w:rsidR="00D61DF3" w:rsidRPr="00D61DF3" w:rsidRDefault="00D61DF3" w:rsidP="00D61DF3">
      <w:r w:rsidRPr="00D61DF3">
        <w:rPr>
          <w:b/>
          <w:bCs/>
        </w:rPr>
        <w:t>How It Should Happen</w:t>
      </w:r>
      <w:r w:rsidRPr="00D61DF3">
        <w:t>:</w:t>
      </w:r>
    </w:p>
    <w:p w14:paraId="3EA0FE88" w14:textId="77777777" w:rsidR="00D61DF3" w:rsidRPr="00D61DF3" w:rsidRDefault="00D61DF3">
      <w:pPr>
        <w:numPr>
          <w:ilvl w:val="0"/>
          <w:numId w:val="19"/>
        </w:numPr>
      </w:pPr>
      <w:r w:rsidRPr="00D61DF3">
        <w:rPr>
          <w:b/>
          <w:bCs/>
        </w:rPr>
        <w:t>Technologies</w:t>
      </w:r>
      <w:r w:rsidRPr="00D61DF3">
        <w:t>: Use GPU-accelerated generative models (e.g., NVIDIA GPUs for VAE training) and parallel computing for large-scale compound generation.</w:t>
      </w:r>
    </w:p>
    <w:p w14:paraId="415178B4" w14:textId="77777777" w:rsidR="00D61DF3" w:rsidRPr="00D61DF3" w:rsidRDefault="00D61DF3">
      <w:pPr>
        <w:numPr>
          <w:ilvl w:val="0"/>
          <w:numId w:val="19"/>
        </w:numPr>
      </w:pPr>
      <w:r w:rsidRPr="00D61DF3">
        <w:rPr>
          <w:b/>
          <w:bCs/>
        </w:rPr>
        <w:t>ML Methodologies</w:t>
      </w:r>
      <w:r w:rsidRPr="00D61DF3">
        <w:t xml:space="preserve">: Train VAEs on a dataset of known actives to learn a latent space, then sample from this space to generate </w:t>
      </w:r>
      <w:proofErr w:type="spellStart"/>
      <w:r w:rsidRPr="00D61DF3">
        <w:t>analogs</w:t>
      </w:r>
      <w:proofErr w:type="spellEnd"/>
      <w:r w:rsidRPr="00D61DF3">
        <w:t xml:space="preserve">. Use RL (e.g., REINFORCE algorithm) to optimize generated molecules for specific properties, such as potency and </w:t>
      </w:r>
      <w:proofErr w:type="spellStart"/>
      <w:r w:rsidRPr="00D61DF3">
        <w:t>logP</w:t>
      </w:r>
      <w:proofErr w:type="spellEnd"/>
      <w:r w:rsidRPr="00D61DF3">
        <w:t xml:space="preserve">. For example, a VAE could generate 1,000 </w:t>
      </w:r>
      <w:proofErr w:type="spellStart"/>
      <w:r w:rsidRPr="00D61DF3">
        <w:t>analogs</w:t>
      </w:r>
      <w:proofErr w:type="spellEnd"/>
      <w:r w:rsidRPr="00D61DF3">
        <w:t xml:space="preserve"> of a hit compound, which are then filtered using a Random Forest model to predict drug-likeness.</w:t>
      </w:r>
    </w:p>
    <w:p w14:paraId="6D906E4D" w14:textId="77777777" w:rsidR="00D61DF3" w:rsidRPr="00D61DF3" w:rsidRDefault="00D61DF3" w:rsidP="00D61DF3">
      <w:r w:rsidRPr="00D61DF3">
        <w:rPr>
          <w:b/>
          <w:bCs/>
        </w:rPr>
        <w:t>Expected Outcomes</w:t>
      </w:r>
      <w:r w:rsidRPr="00D61DF3">
        <w:t>:</w:t>
      </w:r>
    </w:p>
    <w:p w14:paraId="58E462CD" w14:textId="77777777" w:rsidR="00D61DF3" w:rsidRPr="00D61DF3" w:rsidRDefault="00D61DF3">
      <w:pPr>
        <w:numPr>
          <w:ilvl w:val="0"/>
          <w:numId w:val="20"/>
        </w:numPr>
      </w:pPr>
      <w:r w:rsidRPr="00D61DF3">
        <w:t>A diverse library of novel compounds derived from initial hits.</w:t>
      </w:r>
    </w:p>
    <w:p w14:paraId="4CAF42CA" w14:textId="77777777" w:rsidR="00D61DF3" w:rsidRPr="00D61DF3" w:rsidRDefault="00D61DF3">
      <w:pPr>
        <w:numPr>
          <w:ilvl w:val="0"/>
          <w:numId w:val="20"/>
        </w:numPr>
      </w:pPr>
      <w:r w:rsidRPr="00D61DF3">
        <w:t>Diversity analysis reports (e.g., Tanimoto similarity metrics) to ensure structural variety.</w:t>
      </w:r>
    </w:p>
    <w:p w14:paraId="7AA223EF" w14:textId="77777777" w:rsidR="00D61DF3" w:rsidRPr="00D61DF3" w:rsidRDefault="00D61DF3">
      <w:pPr>
        <w:numPr>
          <w:ilvl w:val="0"/>
          <w:numId w:val="20"/>
        </w:numPr>
      </w:pPr>
      <w:r w:rsidRPr="00D61DF3">
        <w:t>Synthetic accessibility assessments to confirm feasibility.</w:t>
      </w:r>
    </w:p>
    <w:p w14:paraId="39497EE3" w14:textId="77777777" w:rsidR="00D61DF3" w:rsidRPr="00D61DF3" w:rsidRDefault="00D61DF3" w:rsidP="00D61DF3">
      <w:r w:rsidRPr="00D61DF3">
        <w:rPr>
          <w:b/>
          <w:bCs/>
        </w:rPr>
        <w:t>Key Considerations</w:t>
      </w:r>
      <w:r w:rsidRPr="00D61DF3">
        <w:t>:</w:t>
      </w:r>
    </w:p>
    <w:p w14:paraId="53959611" w14:textId="77777777" w:rsidR="00D61DF3" w:rsidRPr="00D61DF3" w:rsidRDefault="00D61DF3">
      <w:pPr>
        <w:numPr>
          <w:ilvl w:val="0"/>
          <w:numId w:val="21"/>
        </w:numPr>
      </w:pPr>
      <w:r w:rsidRPr="00D61DF3">
        <w:rPr>
          <w:b/>
          <w:bCs/>
        </w:rPr>
        <w:t>Diversity vs. Activity</w:t>
      </w:r>
      <w:r w:rsidRPr="00D61DF3">
        <w:t>: Balance the generation of novel scaffolds with the retention of activity features.</w:t>
      </w:r>
    </w:p>
    <w:p w14:paraId="2CAAEE95" w14:textId="77777777" w:rsidR="00D61DF3" w:rsidRPr="00D61DF3" w:rsidRDefault="00D61DF3">
      <w:pPr>
        <w:numPr>
          <w:ilvl w:val="0"/>
          <w:numId w:val="21"/>
        </w:numPr>
      </w:pPr>
      <w:r w:rsidRPr="00D61DF3">
        <w:rPr>
          <w:b/>
          <w:bCs/>
        </w:rPr>
        <w:t>Synthetic Feasibility</w:t>
      </w:r>
      <w:r w:rsidRPr="00D61DF3">
        <w:t>: Ensure that generated molecules meet synthetic accessibility criteria to avoid downstream challenges.</w:t>
      </w:r>
    </w:p>
    <w:p w14:paraId="348F8CE4" w14:textId="77777777" w:rsidR="00D61DF3" w:rsidRPr="00D61DF3" w:rsidRDefault="00D61DF3">
      <w:pPr>
        <w:numPr>
          <w:ilvl w:val="0"/>
          <w:numId w:val="21"/>
        </w:numPr>
      </w:pPr>
      <w:r w:rsidRPr="00D61DF3">
        <w:rPr>
          <w:b/>
          <w:bCs/>
        </w:rPr>
        <w:t>Scalability</w:t>
      </w:r>
      <w:r w:rsidRPr="00D61DF3">
        <w:t>: Design the process to handle thousands of compounds efficiently.</w:t>
      </w:r>
    </w:p>
    <w:p w14:paraId="021CDA9A" w14:textId="77777777" w:rsidR="00D61DF3" w:rsidRPr="00D61DF3" w:rsidRDefault="00D61DF3" w:rsidP="00D61DF3">
      <w:pPr>
        <w:rPr>
          <w:b/>
          <w:bCs/>
        </w:rPr>
      </w:pPr>
      <w:r w:rsidRPr="00D61DF3">
        <w:rPr>
          <w:b/>
          <w:bCs/>
        </w:rPr>
        <w:t>3.5 Stage 5: Virtual Screening</w:t>
      </w:r>
    </w:p>
    <w:p w14:paraId="27FAFC45" w14:textId="77777777" w:rsidR="00D61DF3" w:rsidRPr="00D61DF3" w:rsidRDefault="00D61DF3" w:rsidP="00D61DF3">
      <w:r w:rsidRPr="00D61DF3">
        <w:rPr>
          <w:b/>
          <w:bCs/>
        </w:rPr>
        <w:t>Purpose</w:t>
      </w:r>
      <w:r w:rsidRPr="00D61DF3">
        <w:t>: To evaluate and prioritize compounds based on multiple in silico criteria, filtering out non-viable candidates.</w:t>
      </w:r>
    </w:p>
    <w:p w14:paraId="62ACB0FE" w14:textId="77777777" w:rsidR="00D61DF3" w:rsidRPr="00D61DF3" w:rsidRDefault="00D61DF3" w:rsidP="00D61DF3">
      <w:r w:rsidRPr="00D61DF3">
        <w:rPr>
          <w:b/>
          <w:bCs/>
        </w:rPr>
        <w:t>Theoretical Rationale</w:t>
      </w:r>
      <w:r w:rsidRPr="00D61DF3">
        <w:t>: Virtual screening uses computational methods to assess compounds for biological activity, drug-likeness, and synthetic feasibility, theoretically reducing the number of candidates that require experimental validation.</w:t>
      </w:r>
    </w:p>
    <w:p w14:paraId="160EED86" w14:textId="77777777" w:rsidR="00D61DF3" w:rsidRPr="00D61DF3" w:rsidRDefault="00D61DF3" w:rsidP="00D61DF3">
      <w:r w:rsidRPr="00D61DF3">
        <w:rPr>
          <w:b/>
          <w:bCs/>
        </w:rPr>
        <w:t>What Should Happen</w:t>
      </w:r>
      <w:r w:rsidRPr="00D61DF3">
        <w:t>:</w:t>
      </w:r>
    </w:p>
    <w:p w14:paraId="55BADAB6" w14:textId="77777777" w:rsidR="00D61DF3" w:rsidRPr="00D61DF3" w:rsidRDefault="00D61DF3">
      <w:pPr>
        <w:numPr>
          <w:ilvl w:val="0"/>
          <w:numId w:val="22"/>
        </w:numPr>
      </w:pPr>
      <w:r w:rsidRPr="00D61DF3">
        <w:rPr>
          <w:b/>
          <w:bCs/>
        </w:rPr>
        <w:t>Screening Dimensions</w:t>
      </w:r>
      <w:r w:rsidRPr="00D61DF3">
        <w:t>:</w:t>
      </w:r>
    </w:p>
    <w:p w14:paraId="7C655852" w14:textId="77777777" w:rsidR="00D61DF3" w:rsidRPr="00D61DF3" w:rsidRDefault="00D61DF3">
      <w:pPr>
        <w:numPr>
          <w:ilvl w:val="1"/>
          <w:numId w:val="22"/>
        </w:numPr>
      </w:pPr>
      <w:r w:rsidRPr="00D61DF3">
        <w:rPr>
          <w:b/>
          <w:bCs/>
        </w:rPr>
        <w:t>Structure Validity</w:t>
      </w:r>
      <w:r w:rsidRPr="00D61DF3">
        <w:t>: Validate chemical structures (e.g., bond valency, stereochemistry).</w:t>
      </w:r>
    </w:p>
    <w:p w14:paraId="56FA4AAF" w14:textId="77777777" w:rsidR="00D61DF3" w:rsidRPr="00D61DF3" w:rsidRDefault="00D61DF3">
      <w:pPr>
        <w:numPr>
          <w:ilvl w:val="1"/>
          <w:numId w:val="22"/>
        </w:numPr>
      </w:pPr>
      <w:r w:rsidRPr="00D61DF3">
        <w:rPr>
          <w:b/>
          <w:bCs/>
        </w:rPr>
        <w:t>ADMET Profiling</w:t>
      </w:r>
      <w:r w:rsidRPr="00D61DF3">
        <w:t>: Predict absorption (e.g., Caco-2 permeability), distribution (e.g., blood-brain barrier penetration), metabolism (e.g., CYP interactions), excretion, and toxicity.</w:t>
      </w:r>
    </w:p>
    <w:p w14:paraId="5B0FF004" w14:textId="77777777" w:rsidR="00D61DF3" w:rsidRPr="00D61DF3" w:rsidRDefault="00D61DF3">
      <w:pPr>
        <w:numPr>
          <w:ilvl w:val="1"/>
          <w:numId w:val="22"/>
        </w:numPr>
      </w:pPr>
      <w:r w:rsidRPr="00D61DF3">
        <w:rPr>
          <w:b/>
          <w:bCs/>
        </w:rPr>
        <w:t>Novelty Assessment</w:t>
      </w:r>
      <w:r w:rsidRPr="00D61DF3">
        <w:t>: Evaluate structural novelty (e.g., Tanimoto similarity &lt; 0.7) and scaffold uniqueness.</w:t>
      </w:r>
    </w:p>
    <w:p w14:paraId="0D77BE7F" w14:textId="77777777" w:rsidR="00D61DF3" w:rsidRPr="00D61DF3" w:rsidRDefault="00D61DF3">
      <w:pPr>
        <w:numPr>
          <w:ilvl w:val="1"/>
          <w:numId w:val="22"/>
        </w:numPr>
      </w:pPr>
      <w:r w:rsidRPr="00D61DF3">
        <w:rPr>
          <w:b/>
          <w:bCs/>
        </w:rPr>
        <w:t>Lipophilicity</w:t>
      </w:r>
      <w:r w:rsidRPr="00D61DF3">
        <w:t xml:space="preserve">: Predict </w:t>
      </w:r>
      <w:proofErr w:type="spellStart"/>
      <w:r w:rsidRPr="00D61DF3">
        <w:t>logP</w:t>
      </w:r>
      <w:proofErr w:type="spellEnd"/>
      <w:r w:rsidRPr="00D61DF3">
        <w:t xml:space="preserve"> and solubility to assess absorption potential.</w:t>
      </w:r>
    </w:p>
    <w:p w14:paraId="45D3B6F9" w14:textId="77777777" w:rsidR="00D61DF3" w:rsidRPr="00D61DF3" w:rsidRDefault="00D61DF3">
      <w:pPr>
        <w:numPr>
          <w:ilvl w:val="1"/>
          <w:numId w:val="22"/>
        </w:numPr>
      </w:pPr>
      <w:r w:rsidRPr="00D61DF3">
        <w:rPr>
          <w:b/>
          <w:bCs/>
        </w:rPr>
        <w:t>Stability</w:t>
      </w:r>
      <w:r w:rsidRPr="00D61DF3">
        <w:t>: Model chemical and metabolic stability under physiological conditions.</w:t>
      </w:r>
    </w:p>
    <w:p w14:paraId="661F4812" w14:textId="77777777" w:rsidR="00D61DF3" w:rsidRPr="00D61DF3" w:rsidRDefault="00D61DF3">
      <w:pPr>
        <w:numPr>
          <w:ilvl w:val="1"/>
          <w:numId w:val="22"/>
        </w:numPr>
      </w:pPr>
      <w:r w:rsidRPr="00D61DF3">
        <w:rPr>
          <w:b/>
          <w:bCs/>
        </w:rPr>
        <w:t>QED Scoring</w:t>
      </w:r>
      <w:r w:rsidRPr="00D61DF3">
        <w:t>: Calculate Quantitative Estimation of Drug-likeness (QED) scores to assess drug-likeness.</w:t>
      </w:r>
    </w:p>
    <w:p w14:paraId="591CBDAB" w14:textId="77777777" w:rsidR="00D61DF3" w:rsidRPr="00D61DF3" w:rsidRDefault="00D61DF3">
      <w:pPr>
        <w:numPr>
          <w:ilvl w:val="1"/>
          <w:numId w:val="22"/>
        </w:numPr>
      </w:pPr>
      <w:r w:rsidRPr="00D61DF3">
        <w:rPr>
          <w:b/>
          <w:bCs/>
        </w:rPr>
        <w:t xml:space="preserve">Pharmacophore </w:t>
      </w:r>
      <w:proofErr w:type="spellStart"/>
      <w:r w:rsidRPr="00D61DF3">
        <w:rPr>
          <w:b/>
          <w:bCs/>
        </w:rPr>
        <w:t>Modeling</w:t>
      </w:r>
      <w:proofErr w:type="spellEnd"/>
      <w:r w:rsidRPr="00D61DF3">
        <w:t>: Identify key features (e.g., hydrogen bond donors) responsible for activity.</w:t>
      </w:r>
    </w:p>
    <w:p w14:paraId="3EA52EE0" w14:textId="77777777" w:rsidR="00D61DF3" w:rsidRPr="00D61DF3" w:rsidRDefault="00D61DF3">
      <w:pPr>
        <w:numPr>
          <w:ilvl w:val="0"/>
          <w:numId w:val="22"/>
        </w:numPr>
      </w:pPr>
      <w:r w:rsidRPr="00D61DF3">
        <w:rPr>
          <w:b/>
          <w:bCs/>
        </w:rPr>
        <w:t>Screening Process</w:t>
      </w:r>
      <w:r w:rsidRPr="00D61DF3">
        <w:t>: Use docking to predict binding affinity, molecular dynamics (MD) to refine poses, and ML models to predict ADMET properties.</w:t>
      </w:r>
    </w:p>
    <w:p w14:paraId="62041479" w14:textId="77777777" w:rsidR="00D61DF3" w:rsidRPr="00D61DF3" w:rsidRDefault="00D61DF3" w:rsidP="00D61DF3">
      <w:r w:rsidRPr="00D61DF3">
        <w:rPr>
          <w:b/>
          <w:bCs/>
        </w:rPr>
        <w:t>How It Should Happen</w:t>
      </w:r>
      <w:r w:rsidRPr="00D61DF3">
        <w:t>:</w:t>
      </w:r>
    </w:p>
    <w:p w14:paraId="519262A3" w14:textId="77777777" w:rsidR="00D61DF3" w:rsidRPr="00D61DF3" w:rsidRDefault="00D61DF3">
      <w:pPr>
        <w:numPr>
          <w:ilvl w:val="0"/>
          <w:numId w:val="23"/>
        </w:numPr>
      </w:pPr>
      <w:r w:rsidRPr="00D61DF3">
        <w:rPr>
          <w:b/>
          <w:bCs/>
        </w:rPr>
        <w:t>Technologies</w:t>
      </w:r>
      <w:r w:rsidRPr="00D61DF3">
        <w:t xml:space="preserve">: Use </w:t>
      </w:r>
      <w:proofErr w:type="spellStart"/>
      <w:r w:rsidRPr="00D61DF3">
        <w:t>AutoDock</w:t>
      </w:r>
      <w:proofErr w:type="spellEnd"/>
      <w:r w:rsidRPr="00D61DF3">
        <w:t xml:space="preserve"> Vina for docking, GROMACS for MD simulations, and </w:t>
      </w:r>
      <w:proofErr w:type="spellStart"/>
      <w:r w:rsidRPr="00D61DF3">
        <w:t>RDKit</w:t>
      </w:r>
      <w:proofErr w:type="spellEnd"/>
      <w:r w:rsidRPr="00D61DF3">
        <w:t xml:space="preserve"> for property calculations.</w:t>
      </w:r>
    </w:p>
    <w:p w14:paraId="77DEEAA4" w14:textId="77777777" w:rsidR="00D61DF3" w:rsidRPr="00D61DF3" w:rsidRDefault="00D61DF3">
      <w:pPr>
        <w:numPr>
          <w:ilvl w:val="0"/>
          <w:numId w:val="23"/>
        </w:numPr>
      </w:pPr>
      <w:r w:rsidRPr="00D61DF3">
        <w:rPr>
          <w:b/>
          <w:bCs/>
        </w:rPr>
        <w:t>ML Methodologies</w:t>
      </w:r>
      <w:r w:rsidRPr="00D61DF3">
        <w:t xml:space="preserve">: Train GNNs to predict ADMET properties by learning from molecular graphs, CNNs for shape-based screening, and Transformers for pharmacophore </w:t>
      </w:r>
      <w:proofErr w:type="spellStart"/>
      <w:r w:rsidRPr="00D61DF3">
        <w:t>modeling</w:t>
      </w:r>
      <w:proofErr w:type="spellEnd"/>
      <w:r w:rsidRPr="00D61DF3">
        <w:t>. For example, a GNN could predict toxicity with an AUC of 0.90, while a docking simulation could estimate binding affinity (ΔG).</w:t>
      </w:r>
    </w:p>
    <w:p w14:paraId="3DDC9734" w14:textId="77777777" w:rsidR="00D61DF3" w:rsidRPr="00D61DF3" w:rsidRDefault="00D61DF3" w:rsidP="00D61DF3">
      <w:r w:rsidRPr="00D61DF3">
        <w:rPr>
          <w:b/>
          <w:bCs/>
        </w:rPr>
        <w:t>Expected Outcomes</w:t>
      </w:r>
      <w:r w:rsidRPr="00D61DF3">
        <w:t>:</w:t>
      </w:r>
    </w:p>
    <w:p w14:paraId="52A18905" w14:textId="77777777" w:rsidR="00D61DF3" w:rsidRPr="00D61DF3" w:rsidRDefault="00D61DF3">
      <w:pPr>
        <w:numPr>
          <w:ilvl w:val="0"/>
          <w:numId w:val="24"/>
        </w:numPr>
      </w:pPr>
      <w:r w:rsidRPr="00D61DF3">
        <w:t>Multi-parameter screening reports detailing each compound’s properties.</w:t>
      </w:r>
    </w:p>
    <w:p w14:paraId="1A126A92" w14:textId="77777777" w:rsidR="00D61DF3" w:rsidRPr="00D61DF3" w:rsidRDefault="00D61DF3">
      <w:pPr>
        <w:numPr>
          <w:ilvl w:val="0"/>
          <w:numId w:val="24"/>
        </w:numPr>
      </w:pPr>
      <w:r w:rsidRPr="00D61DF3">
        <w:t>A prioritized list of compounds based on a composite score (e.g., weighted sum of potency, ADMET, and synthesizability).</w:t>
      </w:r>
    </w:p>
    <w:p w14:paraId="4F8F3024" w14:textId="77777777" w:rsidR="00D61DF3" w:rsidRPr="00D61DF3" w:rsidRDefault="00D61DF3">
      <w:pPr>
        <w:numPr>
          <w:ilvl w:val="0"/>
          <w:numId w:val="24"/>
        </w:numPr>
      </w:pPr>
      <w:r w:rsidRPr="00D61DF3">
        <w:t>Property distribution analysis to visualize trends across the library.</w:t>
      </w:r>
    </w:p>
    <w:p w14:paraId="4336AB65" w14:textId="77777777" w:rsidR="00D61DF3" w:rsidRPr="00D61DF3" w:rsidRDefault="00D61DF3" w:rsidP="00D61DF3">
      <w:r w:rsidRPr="00D61DF3">
        <w:rPr>
          <w:b/>
          <w:bCs/>
        </w:rPr>
        <w:t>Key Considerations</w:t>
      </w:r>
      <w:r w:rsidRPr="00D61DF3">
        <w:t>:</w:t>
      </w:r>
    </w:p>
    <w:p w14:paraId="235A2520" w14:textId="77777777" w:rsidR="00D61DF3" w:rsidRPr="00D61DF3" w:rsidRDefault="00D61DF3">
      <w:pPr>
        <w:numPr>
          <w:ilvl w:val="0"/>
          <w:numId w:val="25"/>
        </w:numPr>
      </w:pPr>
      <w:r w:rsidRPr="00D61DF3">
        <w:rPr>
          <w:b/>
          <w:bCs/>
        </w:rPr>
        <w:t>Multi-Parameter Optimization</w:t>
      </w:r>
      <w:r w:rsidRPr="00D61DF3">
        <w:t>: Balance competing objectives (e.g., potency vs. toxicity) using techniques like Pareto optimization.</w:t>
      </w:r>
    </w:p>
    <w:p w14:paraId="544EF186" w14:textId="77777777" w:rsidR="00D61DF3" w:rsidRPr="00D61DF3" w:rsidRDefault="00D61DF3">
      <w:pPr>
        <w:numPr>
          <w:ilvl w:val="0"/>
          <w:numId w:val="25"/>
        </w:numPr>
      </w:pPr>
      <w:r w:rsidRPr="00D61DF3">
        <w:rPr>
          <w:b/>
          <w:bCs/>
        </w:rPr>
        <w:t>False Positives/Negatives</w:t>
      </w:r>
      <w:r w:rsidRPr="00D61DF3">
        <w:t>: Minimize errors by calibrating models and using ensemble methods.</w:t>
      </w:r>
    </w:p>
    <w:p w14:paraId="739484A8" w14:textId="77777777" w:rsidR="00D61DF3" w:rsidRPr="00D61DF3" w:rsidRDefault="00D61DF3">
      <w:pPr>
        <w:numPr>
          <w:ilvl w:val="0"/>
          <w:numId w:val="25"/>
        </w:numPr>
      </w:pPr>
      <w:r w:rsidRPr="00D61DF3">
        <w:rPr>
          <w:b/>
          <w:bCs/>
        </w:rPr>
        <w:t>Efficiency</w:t>
      </w:r>
      <w:r w:rsidRPr="00D61DF3">
        <w:t>: Optimize screening to handle large libraries efficiently.</w:t>
      </w:r>
    </w:p>
    <w:p w14:paraId="23B21F36" w14:textId="77777777" w:rsidR="00D61DF3" w:rsidRPr="00D61DF3" w:rsidRDefault="00D61DF3" w:rsidP="00D61DF3">
      <w:pPr>
        <w:rPr>
          <w:b/>
          <w:bCs/>
        </w:rPr>
      </w:pPr>
      <w:r w:rsidRPr="00D61DF3">
        <w:rPr>
          <w:b/>
          <w:bCs/>
        </w:rPr>
        <w:t>3.6 Stage 6: Clustering</w:t>
      </w:r>
    </w:p>
    <w:p w14:paraId="03642FF7" w14:textId="77777777" w:rsidR="00D61DF3" w:rsidRPr="00D61DF3" w:rsidRDefault="00D61DF3" w:rsidP="00D61DF3">
      <w:r w:rsidRPr="00D61DF3">
        <w:rPr>
          <w:b/>
          <w:bCs/>
        </w:rPr>
        <w:t>Purpose</w:t>
      </w:r>
      <w:r w:rsidRPr="00D61DF3">
        <w:t>: To organize compounds into meaningful groups based on structural and property similarities, facilitating analysis and selection.</w:t>
      </w:r>
    </w:p>
    <w:p w14:paraId="3590C5F0" w14:textId="77777777" w:rsidR="00D61DF3" w:rsidRPr="00D61DF3" w:rsidRDefault="00D61DF3" w:rsidP="00D61DF3">
      <w:r w:rsidRPr="00D61DF3">
        <w:rPr>
          <w:b/>
          <w:bCs/>
        </w:rPr>
        <w:t>Theoretical Rationale</w:t>
      </w:r>
      <w:r w:rsidRPr="00D61DF3">
        <w:t>: Clustering reduces the complexity of large compound libraries by grouping similar molecules, theoretically enabling the identification of structure-activity relationships (SAR) and ensuring diversity in candidate selection.</w:t>
      </w:r>
    </w:p>
    <w:p w14:paraId="0E064C4D" w14:textId="77777777" w:rsidR="00D61DF3" w:rsidRPr="00D61DF3" w:rsidRDefault="00D61DF3" w:rsidP="00D61DF3">
      <w:r w:rsidRPr="00D61DF3">
        <w:rPr>
          <w:b/>
          <w:bCs/>
        </w:rPr>
        <w:t>What Should Happen</w:t>
      </w:r>
      <w:r w:rsidRPr="00D61DF3">
        <w:t>:</w:t>
      </w:r>
    </w:p>
    <w:p w14:paraId="22A9DDB9" w14:textId="77777777" w:rsidR="00D61DF3" w:rsidRPr="00D61DF3" w:rsidRDefault="00D61DF3">
      <w:pPr>
        <w:numPr>
          <w:ilvl w:val="0"/>
          <w:numId w:val="26"/>
        </w:numPr>
      </w:pPr>
      <w:r w:rsidRPr="00D61DF3">
        <w:rPr>
          <w:b/>
          <w:bCs/>
        </w:rPr>
        <w:t>Clustering Dimensions</w:t>
      </w:r>
      <w:r w:rsidRPr="00D61DF3">
        <w:t>:</w:t>
      </w:r>
    </w:p>
    <w:p w14:paraId="69ABBB13" w14:textId="77777777" w:rsidR="00D61DF3" w:rsidRPr="00D61DF3" w:rsidRDefault="00D61DF3">
      <w:pPr>
        <w:numPr>
          <w:ilvl w:val="1"/>
          <w:numId w:val="26"/>
        </w:numPr>
      </w:pPr>
      <w:r w:rsidRPr="00D61DF3">
        <w:rPr>
          <w:b/>
          <w:bCs/>
        </w:rPr>
        <w:t>Scaffold Analysis</w:t>
      </w:r>
      <w:r w:rsidRPr="00D61DF3">
        <w:t>: Group by Bemis-Murcko scaffolds to identify core structures.</w:t>
      </w:r>
    </w:p>
    <w:p w14:paraId="7C34C2EE" w14:textId="77777777" w:rsidR="00D61DF3" w:rsidRPr="00D61DF3" w:rsidRDefault="00D61DF3">
      <w:pPr>
        <w:numPr>
          <w:ilvl w:val="1"/>
          <w:numId w:val="26"/>
        </w:numPr>
      </w:pPr>
      <w:r w:rsidRPr="00D61DF3">
        <w:rPr>
          <w:b/>
          <w:bCs/>
        </w:rPr>
        <w:t>ADME Profiling</w:t>
      </w:r>
      <w:r w:rsidRPr="00D61DF3">
        <w:t>: Cluster by absorption, distribution, metabolism, and excretion profiles.</w:t>
      </w:r>
    </w:p>
    <w:p w14:paraId="0F272E68" w14:textId="77777777" w:rsidR="00D61DF3" w:rsidRPr="00D61DF3" w:rsidRDefault="00D61DF3">
      <w:pPr>
        <w:numPr>
          <w:ilvl w:val="1"/>
          <w:numId w:val="26"/>
        </w:numPr>
      </w:pPr>
      <w:r w:rsidRPr="00D61DF3">
        <w:rPr>
          <w:b/>
          <w:bCs/>
        </w:rPr>
        <w:t>Toxicity</w:t>
      </w:r>
      <w:r w:rsidRPr="00D61DF3">
        <w:t xml:space="preserve">: Group by </w:t>
      </w:r>
      <w:proofErr w:type="spellStart"/>
      <w:r w:rsidRPr="00D61DF3">
        <w:t>toxicophore</w:t>
      </w:r>
      <w:proofErr w:type="spellEnd"/>
      <w:r w:rsidRPr="00D61DF3">
        <w:t xml:space="preserve"> patterns and mechanisms of toxicity.</w:t>
      </w:r>
    </w:p>
    <w:p w14:paraId="6D2C0EB1" w14:textId="77777777" w:rsidR="00D61DF3" w:rsidRPr="00D61DF3" w:rsidRDefault="00D61DF3">
      <w:pPr>
        <w:numPr>
          <w:ilvl w:val="1"/>
          <w:numId w:val="26"/>
        </w:numPr>
      </w:pPr>
      <w:r w:rsidRPr="00D61DF3">
        <w:rPr>
          <w:b/>
          <w:bCs/>
        </w:rPr>
        <w:t>Biophysical Properties</w:t>
      </w:r>
      <w:r w:rsidRPr="00D61DF3">
        <w:t>: Cluster by solubility, lipophilicity, and stability.</w:t>
      </w:r>
    </w:p>
    <w:p w14:paraId="4E3C7E02" w14:textId="77777777" w:rsidR="00D61DF3" w:rsidRPr="00D61DF3" w:rsidRDefault="00D61DF3">
      <w:pPr>
        <w:numPr>
          <w:ilvl w:val="1"/>
          <w:numId w:val="26"/>
        </w:numPr>
      </w:pPr>
      <w:r w:rsidRPr="00D61DF3">
        <w:rPr>
          <w:b/>
          <w:bCs/>
        </w:rPr>
        <w:t>Structural Characteristics</w:t>
      </w:r>
      <w:r w:rsidRPr="00D61DF3">
        <w:t>: Group by shape, size, and flexibility.</w:t>
      </w:r>
    </w:p>
    <w:p w14:paraId="01BAE72D" w14:textId="77777777" w:rsidR="00D61DF3" w:rsidRPr="00D61DF3" w:rsidRDefault="00D61DF3">
      <w:pPr>
        <w:numPr>
          <w:ilvl w:val="0"/>
          <w:numId w:val="26"/>
        </w:numPr>
      </w:pPr>
      <w:r w:rsidRPr="00D61DF3">
        <w:rPr>
          <w:b/>
          <w:bCs/>
        </w:rPr>
        <w:t>Clustering Methods</w:t>
      </w:r>
      <w:r w:rsidRPr="00D61DF3">
        <w:t>: Use hierarchical clustering for hierarchical relationships, K-means for partitioning, and DBSCAN for density-based clustering.</w:t>
      </w:r>
    </w:p>
    <w:p w14:paraId="7A4351A8" w14:textId="77777777" w:rsidR="00D61DF3" w:rsidRPr="00D61DF3" w:rsidRDefault="00D61DF3" w:rsidP="00D61DF3">
      <w:r w:rsidRPr="00D61DF3">
        <w:rPr>
          <w:b/>
          <w:bCs/>
        </w:rPr>
        <w:t>How It Should Happen</w:t>
      </w:r>
      <w:r w:rsidRPr="00D61DF3">
        <w:t>:</w:t>
      </w:r>
    </w:p>
    <w:p w14:paraId="03A08F9A" w14:textId="77777777" w:rsidR="00D61DF3" w:rsidRPr="00D61DF3" w:rsidRDefault="00D61DF3">
      <w:pPr>
        <w:numPr>
          <w:ilvl w:val="0"/>
          <w:numId w:val="27"/>
        </w:numPr>
      </w:pPr>
      <w:r w:rsidRPr="00D61DF3">
        <w:rPr>
          <w:b/>
          <w:bCs/>
        </w:rPr>
        <w:t>Technologies</w:t>
      </w:r>
      <w:r w:rsidRPr="00D61DF3">
        <w:t>: Use distributed clustering for large datasets and interactive visualization tools (e.g., t-SNE) for exploration.</w:t>
      </w:r>
    </w:p>
    <w:p w14:paraId="41B1AAD6" w14:textId="77777777" w:rsidR="00D61DF3" w:rsidRPr="00D61DF3" w:rsidRDefault="00D61DF3">
      <w:pPr>
        <w:numPr>
          <w:ilvl w:val="0"/>
          <w:numId w:val="27"/>
        </w:numPr>
      </w:pPr>
      <w:r w:rsidRPr="00D61DF3">
        <w:rPr>
          <w:b/>
          <w:bCs/>
        </w:rPr>
        <w:t>ML Methodologies</w:t>
      </w:r>
      <w:r w:rsidRPr="00D61DF3">
        <w:t>: Apply K-means clustering to group compounds by scaffold, t-SNE for visualization of high-dimensional data, and DBSCAN to identify outliers. For example, K-means could group compounds into 10 clusters based on scaffold and potency, while t-SNE visualizes the separation in 2D space.</w:t>
      </w:r>
    </w:p>
    <w:p w14:paraId="57F3ADCE" w14:textId="77777777" w:rsidR="00D61DF3" w:rsidRPr="00D61DF3" w:rsidRDefault="00D61DF3" w:rsidP="00D61DF3">
      <w:r w:rsidRPr="00D61DF3">
        <w:rPr>
          <w:b/>
          <w:bCs/>
        </w:rPr>
        <w:t>Expected Outcomes</w:t>
      </w:r>
      <w:r w:rsidRPr="00D61DF3">
        <w:t>:</w:t>
      </w:r>
    </w:p>
    <w:p w14:paraId="3A5F9E6A" w14:textId="77777777" w:rsidR="00D61DF3" w:rsidRPr="00D61DF3" w:rsidRDefault="00D61DF3">
      <w:pPr>
        <w:numPr>
          <w:ilvl w:val="0"/>
          <w:numId w:val="28"/>
        </w:numPr>
      </w:pPr>
      <w:r w:rsidRPr="00D61DF3">
        <w:t>Cluster assignments for each compound, with statistics on intra- and inter-cluster similarity.</w:t>
      </w:r>
    </w:p>
    <w:p w14:paraId="014D158A" w14:textId="77777777" w:rsidR="00D61DF3" w:rsidRPr="00D61DF3" w:rsidRDefault="00D61DF3">
      <w:pPr>
        <w:numPr>
          <w:ilvl w:val="0"/>
          <w:numId w:val="28"/>
        </w:numPr>
      </w:pPr>
      <w:r w:rsidRPr="00D61DF3">
        <w:t>Representative compounds for each cluster to guide selection.</w:t>
      </w:r>
    </w:p>
    <w:p w14:paraId="053FF81F" w14:textId="77777777" w:rsidR="00D61DF3" w:rsidRPr="00D61DF3" w:rsidRDefault="00D61DF3">
      <w:pPr>
        <w:numPr>
          <w:ilvl w:val="0"/>
          <w:numId w:val="28"/>
        </w:numPr>
      </w:pPr>
      <w:r w:rsidRPr="00D61DF3">
        <w:t>Visualizations of clusters to aid analysis.</w:t>
      </w:r>
    </w:p>
    <w:p w14:paraId="021E7E74" w14:textId="77777777" w:rsidR="00D61DF3" w:rsidRPr="00D61DF3" w:rsidRDefault="00D61DF3" w:rsidP="00D61DF3">
      <w:r w:rsidRPr="00D61DF3">
        <w:rPr>
          <w:b/>
          <w:bCs/>
        </w:rPr>
        <w:t>Key Considerations</w:t>
      </w:r>
      <w:r w:rsidRPr="00D61DF3">
        <w:t>:</w:t>
      </w:r>
    </w:p>
    <w:p w14:paraId="66E5E829" w14:textId="77777777" w:rsidR="00D61DF3" w:rsidRPr="00D61DF3" w:rsidRDefault="00D61DF3">
      <w:pPr>
        <w:numPr>
          <w:ilvl w:val="0"/>
          <w:numId w:val="29"/>
        </w:numPr>
      </w:pPr>
      <w:r w:rsidRPr="00D61DF3">
        <w:rPr>
          <w:b/>
          <w:bCs/>
        </w:rPr>
        <w:t>Cluster Cohesion</w:t>
      </w:r>
      <w:r w:rsidRPr="00D61DF3">
        <w:t>: Ensure high intra-cluster similarity (e.g., Tanimoto similarity &gt; 0.8).</w:t>
      </w:r>
    </w:p>
    <w:p w14:paraId="1D085A6C" w14:textId="77777777" w:rsidR="00D61DF3" w:rsidRPr="00D61DF3" w:rsidRDefault="00D61DF3">
      <w:pPr>
        <w:numPr>
          <w:ilvl w:val="0"/>
          <w:numId w:val="29"/>
        </w:numPr>
      </w:pPr>
      <w:r w:rsidRPr="00D61DF3">
        <w:rPr>
          <w:b/>
          <w:bCs/>
        </w:rPr>
        <w:t>Diversity</w:t>
      </w:r>
      <w:r w:rsidRPr="00D61DF3">
        <w:t>: Maximize inter-cluster diversity to ensure a broad candidate pool.</w:t>
      </w:r>
    </w:p>
    <w:p w14:paraId="64819B01" w14:textId="77777777" w:rsidR="00D61DF3" w:rsidRPr="00D61DF3" w:rsidRDefault="00D61DF3">
      <w:pPr>
        <w:numPr>
          <w:ilvl w:val="0"/>
          <w:numId w:val="29"/>
        </w:numPr>
      </w:pPr>
      <w:r w:rsidRPr="00D61DF3">
        <w:rPr>
          <w:b/>
          <w:bCs/>
        </w:rPr>
        <w:t>Biological Relevance</w:t>
      </w:r>
      <w:r w:rsidRPr="00D61DF3">
        <w:t>: Validate clusters against biological activity data to ensure relevance.</w:t>
      </w:r>
    </w:p>
    <w:p w14:paraId="5B2450ED" w14:textId="77777777" w:rsidR="00D61DF3" w:rsidRPr="00D61DF3" w:rsidRDefault="00D61DF3" w:rsidP="00D61DF3">
      <w:pPr>
        <w:rPr>
          <w:b/>
          <w:bCs/>
        </w:rPr>
      </w:pPr>
      <w:r w:rsidRPr="00D61DF3">
        <w:rPr>
          <w:b/>
          <w:bCs/>
        </w:rPr>
        <w:t>3.7 Stage 7: REQ Target Output</w:t>
      </w:r>
    </w:p>
    <w:p w14:paraId="1B416C97" w14:textId="77777777" w:rsidR="00D61DF3" w:rsidRPr="00D61DF3" w:rsidRDefault="00D61DF3" w:rsidP="00D61DF3">
      <w:r w:rsidRPr="00D61DF3">
        <w:rPr>
          <w:b/>
          <w:bCs/>
        </w:rPr>
        <w:t>Purpose</w:t>
      </w:r>
      <w:r w:rsidRPr="00D61DF3">
        <w:t>: To integrate analysis results and prioritize compounds based on project objectives, balancing multiple criteria.</w:t>
      </w:r>
    </w:p>
    <w:p w14:paraId="37EFA430" w14:textId="77777777" w:rsidR="00D61DF3" w:rsidRPr="00D61DF3" w:rsidRDefault="00D61DF3" w:rsidP="00D61DF3">
      <w:r w:rsidRPr="00D61DF3">
        <w:rPr>
          <w:b/>
          <w:bCs/>
        </w:rPr>
        <w:t>Theoretical Rationale</w:t>
      </w:r>
      <w:r w:rsidRPr="00D61DF3">
        <w:t>: This stage synthesizes data from previous stages to select candidates that meet therapeutic goals, theoretically ensuring alignment with efficacy, safety, and feasibility requirements.</w:t>
      </w:r>
    </w:p>
    <w:p w14:paraId="7F7A9C47" w14:textId="77777777" w:rsidR="00D61DF3" w:rsidRPr="00D61DF3" w:rsidRDefault="00D61DF3" w:rsidP="00D61DF3">
      <w:r w:rsidRPr="00D61DF3">
        <w:rPr>
          <w:b/>
          <w:bCs/>
        </w:rPr>
        <w:t>What Should Happen</w:t>
      </w:r>
      <w:r w:rsidRPr="00D61DF3">
        <w:t>:</w:t>
      </w:r>
    </w:p>
    <w:p w14:paraId="1DCA3DA4" w14:textId="77777777" w:rsidR="00D61DF3" w:rsidRPr="00D61DF3" w:rsidRDefault="00D61DF3">
      <w:pPr>
        <w:numPr>
          <w:ilvl w:val="0"/>
          <w:numId w:val="30"/>
        </w:numPr>
      </w:pPr>
      <w:r w:rsidRPr="00D61DF3">
        <w:rPr>
          <w:b/>
          <w:bCs/>
        </w:rPr>
        <w:t>Selection Criteria</w:t>
      </w:r>
      <w:r w:rsidRPr="00D61DF3">
        <w:t>: Develop a multi-parameter optimization score that weights potency, ADMET, synthesizability, and novelty. Use Pareto optimization to identify compounds that offer the best trade-offs.</w:t>
      </w:r>
    </w:p>
    <w:p w14:paraId="72AB7B24" w14:textId="77777777" w:rsidR="00D61DF3" w:rsidRPr="00D61DF3" w:rsidRDefault="00D61DF3">
      <w:pPr>
        <w:numPr>
          <w:ilvl w:val="0"/>
          <w:numId w:val="30"/>
        </w:numPr>
      </w:pPr>
      <w:r w:rsidRPr="00D61DF3">
        <w:rPr>
          <w:b/>
          <w:bCs/>
        </w:rPr>
        <w:t>Decision Support</w:t>
      </w:r>
      <w:r w:rsidRPr="00D61DF3">
        <w:t>: Create visualization dashboards to explore compound properties, scenario models to simulate outcomes, and sensitivity analyses to assess the impact of weighting schemes.</w:t>
      </w:r>
    </w:p>
    <w:p w14:paraId="37A0079E" w14:textId="77777777" w:rsidR="00D61DF3" w:rsidRPr="00D61DF3" w:rsidRDefault="00D61DF3" w:rsidP="00D61DF3">
      <w:r w:rsidRPr="00D61DF3">
        <w:rPr>
          <w:b/>
          <w:bCs/>
        </w:rPr>
        <w:t>How It Should Happen</w:t>
      </w:r>
      <w:r w:rsidRPr="00D61DF3">
        <w:t>:</w:t>
      </w:r>
    </w:p>
    <w:p w14:paraId="115115D6" w14:textId="77777777" w:rsidR="00D61DF3" w:rsidRPr="00D61DF3" w:rsidRDefault="00D61DF3">
      <w:pPr>
        <w:numPr>
          <w:ilvl w:val="0"/>
          <w:numId w:val="31"/>
        </w:numPr>
      </w:pPr>
      <w:r w:rsidRPr="00D61DF3">
        <w:rPr>
          <w:b/>
          <w:bCs/>
        </w:rPr>
        <w:t>Technologies</w:t>
      </w:r>
      <w:r w:rsidRPr="00D61DF3">
        <w:t>: Use Tableau for visualization and NSGA-II (Non-dominated Sorting Genetic Algorithm) for Pareto optimization.</w:t>
      </w:r>
    </w:p>
    <w:p w14:paraId="6EBF799F" w14:textId="77777777" w:rsidR="00D61DF3" w:rsidRPr="00D61DF3" w:rsidRDefault="00D61DF3">
      <w:pPr>
        <w:numPr>
          <w:ilvl w:val="0"/>
          <w:numId w:val="31"/>
        </w:numPr>
      </w:pPr>
      <w:r w:rsidRPr="00D61DF3">
        <w:rPr>
          <w:b/>
          <w:bCs/>
        </w:rPr>
        <w:t>ML Methodologies</w:t>
      </w:r>
      <w:r w:rsidRPr="00D61DF3">
        <w:t>: Apply Bayesian decision theory to incorporate uncertainty into selection, using probabilistic models to estimate confidence in predictions. For example, a Bayesian model could provide a 95% confidence interval for a compound’s potency, guiding selection.</w:t>
      </w:r>
    </w:p>
    <w:p w14:paraId="42A9C285" w14:textId="77777777" w:rsidR="00D61DF3" w:rsidRPr="00D61DF3" w:rsidRDefault="00D61DF3" w:rsidP="00D61DF3">
      <w:r w:rsidRPr="00D61DF3">
        <w:rPr>
          <w:b/>
          <w:bCs/>
        </w:rPr>
        <w:t>Expected Outcomes</w:t>
      </w:r>
      <w:r w:rsidRPr="00D61DF3">
        <w:t>:</w:t>
      </w:r>
    </w:p>
    <w:p w14:paraId="0598489A" w14:textId="77777777" w:rsidR="00D61DF3" w:rsidRPr="00D61DF3" w:rsidRDefault="00D61DF3">
      <w:pPr>
        <w:numPr>
          <w:ilvl w:val="0"/>
          <w:numId w:val="32"/>
        </w:numPr>
      </w:pPr>
      <w:r w:rsidRPr="00D61DF3">
        <w:t>A prioritized list of top compounds based on a composite score.</w:t>
      </w:r>
    </w:p>
    <w:p w14:paraId="3E25FF15" w14:textId="77777777" w:rsidR="00D61DF3" w:rsidRPr="00D61DF3" w:rsidRDefault="00D61DF3">
      <w:pPr>
        <w:numPr>
          <w:ilvl w:val="0"/>
          <w:numId w:val="32"/>
        </w:numPr>
      </w:pPr>
      <w:r w:rsidRPr="00D61DF3">
        <w:t>Detailed compound profiles documenting properties and selection rationale.</w:t>
      </w:r>
    </w:p>
    <w:p w14:paraId="52B798E0" w14:textId="77777777" w:rsidR="00D61DF3" w:rsidRPr="00D61DF3" w:rsidRDefault="00D61DF3">
      <w:pPr>
        <w:numPr>
          <w:ilvl w:val="0"/>
          <w:numId w:val="32"/>
        </w:numPr>
      </w:pPr>
      <w:r w:rsidRPr="00D61DF3">
        <w:t>Recommendations for further optimization based on identified weaknesses.</w:t>
      </w:r>
    </w:p>
    <w:p w14:paraId="6870B7D1" w14:textId="77777777" w:rsidR="00D61DF3" w:rsidRPr="00D61DF3" w:rsidRDefault="00D61DF3" w:rsidP="00D61DF3">
      <w:r w:rsidRPr="00D61DF3">
        <w:rPr>
          <w:b/>
          <w:bCs/>
        </w:rPr>
        <w:t>Key Considerations</w:t>
      </w:r>
      <w:r w:rsidRPr="00D61DF3">
        <w:t>:</w:t>
      </w:r>
    </w:p>
    <w:p w14:paraId="4748C316" w14:textId="77777777" w:rsidR="00D61DF3" w:rsidRPr="00D61DF3" w:rsidRDefault="00D61DF3">
      <w:pPr>
        <w:numPr>
          <w:ilvl w:val="0"/>
          <w:numId w:val="33"/>
        </w:numPr>
      </w:pPr>
      <w:r w:rsidRPr="00D61DF3">
        <w:rPr>
          <w:b/>
          <w:bCs/>
        </w:rPr>
        <w:t>Balance</w:t>
      </w:r>
      <w:r w:rsidRPr="00D61DF3">
        <w:t>: Ensure the selection process balances competing objectives (e.g., potency vs. toxicity).</w:t>
      </w:r>
    </w:p>
    <w:p w14:paraId="4D710DFD" w14:textId="77777777" w:rsidR="00D61DF3" w:rsidRPr="00D61DF3" w:rsidRDefault="00D61DF3">
      <w:pPr>
        <w:numPr>
          <w:ilvl w:val="0"/>
          <w:numId w:val="33"/>
        </w:numPr>
      </w:pPr>
      <w:r w:rsidRPr="00D61DF3">
        <w:rPr>
          <w:b/>
          <w:bCs/>
        </w:rPr>
        <w:t>Transparency</w:t>
      </w:r>
      <w:r w:rsidRPr="00D61DF3">
        <w:t>: Document the rationale for each selection to ensure reproducibility.</w:t>
      </w:r>
    </w:p>
    <w:p w14:paraId="05328B70" w14:textId="77777777" w:rsidR="00D61DF3" w:rsidRPr="00D61DF3" w:rsidRDefault="00D61DF3">
      <w:pPr>
        <w:numPr>
          <w:ilvl w:val="0"/>
          <w:numId w:val="33"/>
        </w:numPr>
      </w:pPr>
      <w:r w:rsidRPr="00D61DF3">
        <w:rPr>
          <w:b/>
          <w:bCs/>
        </w:rPr>
        <w:t>Diversity</w:t>
      </w:r>
      <w:r w:rsidRPr="00D61DF3">
        <w:t>: Maintain structural diversity in the final list to mitigate risk.</w:t>
      </w:r>
    </w:p>
    <w:p w14:paraId="7F1C0A12" w14:textId="77777777" w:rsidR="00D61DF3" w:rsidRPr="00D61DF3" w:rsidRDefault="00D61DF3" w:rsidP="00D61DF3">
      <w:pPr>
        <w:rPr>
          <w:b/>
          <w:bCs/>
        </w:rPr>
      </w:pPr>
      <w:r w:rsidRPr="00D61DF3">
        <w:rPr>
          <w:b/>
          <w:bCs/>
        </w:rPr>
        <w:t>3.8 Stage 8: Quantum Mechanics/Molecular Dynamics (QM/MD)</w:t>
      </w:r>
    </w:p>
    <w:p w14:paraId="71BB5231" w14:textId="77777777" w:rsidR="00D61DF3" w:rsidRPr="00D61DF3" w:rsidRDefault="00D61DF3" w:rsidP="00D61DF3">
      <w:r w:rsidRPr="00D61DF3">
        <w:rPr>
          <w:b/>
          <w:bCs/>
        </w:rPr>
        <w:t>Purpose</w:t>
      </w:r>
      <w:r w:rsidRPr="00D61DF3">
        <w:t xml:space="preserve">: To model molecular </w:t>
      </w:r>
      <w:proofErr w:type="spellStart"/>
      <w:r w:rsidRPr="00D61DF3">
        <w:t>behavior</w:t>
      </w:r>
      <w:proofErr w:type="spellEnd"/>
      <w:r w:rsidRPr="00D61DF3">
        <w:t>, binding interactions, and physicochemical properties with atomic precision.</w:t>
      </w:r>
    </w:p>
    <w:p w14:paraId="3A4D132B" w14:textId="77777777" w:rsidR="00D61DF3" w:rsidRPr="00D61DF3" w:rsidRDefault="00D61DF3" w:rsidP="00D61DF3">
      <w:r w:rsidRPr="00D61DF3">
        <w:rPr>
          <w:b/>
          <w:bCs/>
        </w:rPr>
        <w:t>Theoretical Rationale</w:t>
      </w:r>
      <w:r w:rsidRPr="00D61DF3">
        <w:t>: QM/MD simulations provide a detailed understanding of molecular interactions, theoretically ensuring that candidates are stable and effective in biological environments.</w:t>
      </w:r>
    </w:p>
    <w:p w14:paraId="39E52BB8" w14:textId="77777777" w:rsidR="00D61DF3" w:rsidRPr="00D61DF3" w:rsidRDefault="00D61DF3" w:rsidP="00D61DF3">
      <w:r w:rsidRPr="00D61DF3">
        <w:rPr>
          <w:b/>
          <w:bCs/>
        </w:rPr>
        <w:t>What Should Happen</w:t>
      </w:r>
      <w:r w:rsidRPr="00D61DF3">
        <w:t>:</w:t>
      </w:r>
    </w:p>
    <w:p w14:paraId="27CAF62E" w14:textId="77777777" w:rsidR="00D61DF3" w:rsidRPr="00D61DF3" w:rsidRDefault="00D61DF3">
      <w:pPr>
        <w:numPr>
          <w:ilvl w:val="0"/>
          <w:numId w:val="34"/>
        </w:numPr>
      </w:pPr>
      <w:r w:rsidRPr="00D61DF3">
        <w:rPr>
          <w:b/>
          <w:bCs/>
        </w:rPr>
        <w:t>Simulation Types</w:t>
      </w:r>
      <w:r w:rsidRPr="00D61DF3">
        <w:t>: Perform quantum mechanical calculations (e.g., HOMO-LUMO gap), classical MD simulations (e.g., 100 ns trajectories), and QM/MM hybrid simulations to model protein-ligand interactions.</w:t>
      </w:r>
    </w:p>
    <w:p w14:paraId="30530F5D" w14:textId="77777777" w:rsidR="00D61DF3" w:rsidRPr="00D61DF3" w:rsidRDefault="00D61DF3">
      <w:pPr>
        <w:numPr>
          <w:ilvl w:val="0"/>
          <w:numId w:val="34"/>
        </w:numPr>
      </w:pPr>
      <w:r w:rsidRPr="00D61DF3">
        <w:rPr>
          <w:b/>
          <w:bCs/>
        </w:rPr>
        <w:t>Calculation Targets</w:t>
      </w:r>
      <w:r w:rsidRPr="00D61DF3">
        <w:t xml:space="preserve">: Refine binding poses, predict binding affinity (ΔG), </w:t>
      </w:r>
      <w:proofErr w:type="spellStart"/>
      <w:r w:rsidRPr="00D61DF3">
        <w:t>analyze</w:t>
      </w:r>
      <w:proofErr w:type="spellEnd"/>
      <w:r w:rsidRPr="00D61DF3">
        <w:t xml:space="preserve"> conformational stability, and compute physicochemical properties (e.g., dipole moment).</w:t>
      </w:r>
    </w:p>
    <w:p w14:paraId="7D8135A7" w14:textId="77777777" w:rsidR="00D61DF3" w:rsidRPr="00D61DF3" w:rsidRDefault="00D61DF3" w:rsidP="00D61DF3">
      <w:r w:rsidRPr="00D61DF3">
        <w:rPr>
          <w:b/>
          <w:bCs/>
        </w:rPr>
        <w:t>How It Should Happen</w:t>
      </w:r>
      <w:r w:rsidRPr="00D61DF3">
        <w:t>:</w:t>
      </w:r>
    </w:p>
    <w:p w14:paraId="60F443D3" w14:textId="77777777" w:rsidR="00D61DF3" w:rsidRPr="00D61DF3" w:rsidRDefault="00D61DF3">
      <w:pPr>
        <w:numPr>
          <w:ilvl w:val="0"/>
          <w:numId w:val="35"/>
        </w:numPr>
      </w:pPr>
      <w:r w:rsidRPr="00D61DF3">
        <w:rPr>
          <w:b/>
          <w:bCs/>
        </w:rPr>
        <w:t>Technologies</w:t>
      </w:r>
      <w:r w:rsidRPr="00D61DF3">
        <w:t>: Use Gaussian for QM calculations, GROMACS for MD simulations, and HPC clusters for large-scale computations.</w:t>
      </w:r>
    </w:p>
    <w:p w14:paraId="15DACEBF" w14:textId="77777777" w:rsidR="00D61DF3" w:rsidRPr="00D61DF3" w:rsidRDefault="00D61DF3">
      <w:pPr>
        <w:numPr>
          <w:ilvl w:val="0"/>
          <w:numId w:val="35"/>
        </w:numPr>
      </w:pPr>
      <w:r w:rsidRPr="00D61DF3">
        <w:rPr>
          <w:b/>
          <w:bCs/>
        </w:rPr>
        <w:t>ML Methodologies</w:t>
      </w:r>
      <w:r w:rsidRPr="00D61DF3">
        <w:t>: Use ML to accelerate QM/MD simulations, such as training a neural network to predict potential energy surfaces, reducing computational cost. For example, a neural network could approximate QM calculations, speeding up simulations by 10x.</w:t>
      </w:r>
    </w:p>
    <w:p w14:paraId="063A27BE" w14:textId="77777777" w:rsidR="00D61DF3" w:rsidRPr="00D61DF3" w:rsidRDefault="00D61DF3" w:rsidP="00D61DF3">
      <w:r w:rsidRPr="00D61DF3">
        <w:rPr>
          <w:b/>
          <w:bCs/>
        </w:rPr>
        <w:t>Expected Outcomes</w:t>
      </w:r>
      <w:r w:rsidRPr="00D61DF3">
        <w:t>:</w:t>
      </w:r>
    </w:p>
    <w:p w14:paraId="001359E7" w14:textId="77777777" w:rsidR="00D61DF3" w:rsidRPr="00D61DF3" w:rsidRDefault="00D61DF3">
      <w:pPr>
        <w:numPr>
          <w:ilvl w:val="0"/>
          <w:numId w:val="36"/>
        </w:numPr>
      </w:pPr>
      <w:r w:rsidRPr="00D61DF3">
        <w:t>Refined 3D structures of protein-ligand complexes.</w:t>
      </w:r>
    </w:p>
    <w:p w14:paraId="016C970A" w14:textId="77777777" w:rsidR="00D61DF3" w:rsidRPr="00D61DF3" w:rsidRDefault="00D61DF3">
      <w:pPr>
        <w:numPr>
          <w:ilvl w:val="0"/>
          <w:numId w:val="36"/>
        </w:numPr>
      </w:pPr>
      <w:r w:rsidRPr="00D61DF3">
        <w:t>Energy profiles and binding interaction maps (e.g., hydrogen bonds, hydrophobic interactions).</w:t>
      </w:r>
    </w:p>
    <w:p w14:paraId="3DEAFCE0" w14:textId="77777777" w:rsidR="00D61DF3" w:rsidRPr="00D61DF3" w:rsidRDefault="00D61DF3">
      <w:pPr>
        <w:numPr>
          <w:ilvl w:val="0"/>
          <w:numId w:val="36"/>
        </w:numPr>
      </w:pPr>
      <w:r w:rsidRPr="00D61DF3">
        <w:t xml:space="preserve">Thermodynamic and kinetic parameters (e.g., ΔG, </w:t>
      </w:r>
      <w:proofErr w:type="spellStart"/>
      <w:r w:rsidRPr="00D61DF3">
        <w:t>k_on</w:t>
      </w:r>
      <w:proofErr w:type="spellEnd"/>
      <w:r w:rsidRPr="00D61DF3">
        <w:t xml:space="preserve">, </w:t>
      </w:r>
      <w:proofErr w:type="spellStart"/>
      <w:r w:rsidRPr="00D61DF3">
        <w:t>k_off</w:t>
      </w:r>
      <w:proofErr w:type="spellEnd"/>
      <w:r w:rsidRPr="00D61DF3">
        <w:t>).</w:t>
      </w:r>
    </w:p>
    <w:p w14:paraId="7AF4053D" w14:textId="77777777" w:rsidR="00D61DF3" w:rsidRPr="00D61DF3" w:rsidRDefault="00D61DF3" w:rsidP="00D61DF3">
      <w:r w:rsidRPr="00D61DF3">
        <w:rPr>
          <w:b/>
          <w:bCs/>
        </w:rPr>
        <w:t>Key Considerations</w:t>
      </w:r>
      <w:r w:rsidRPr="00D61DF3">
        <w:t>:</w:t>
      </w:r>
    </w:p>
    <w:p w14:paraId="7E79FEF3" w14:textId="77777777" w:rsidR="00D61DF3" w:rsidRPr="00D61DF3" w:rsidRDefault="00D61DF3">
      <w:pPr>
        <w:numPr>
          <w:ilvl w:val="0"/>
          <w:numId w:val="37"/>
        </w:numPr>
      </w:pPr>
      <w:r w:rsidRPr="00D61DF3">
        <w:rPr>
          <w:b/>
          <w:bCs/>
        </w:rPr>
        <w:t>Accuracy</w:t>
      </w:r>
      <w:r w:rsidRPr="00D61DF3">
        <w:t>: Ensure simulations align with theoretical expectations (e.g., binding affinity within 1 kcal/mol of expected values).</w:t>
      </w:r>
    </w:p>
    <w:p w14:paraId="2936B1FB" w14:textId="77777777" w:rsidR="00D61DF3" w:rsidRPr="00D61DF3" w:rsidRDefault="00D61DF3">
      <w:pPr>
        <w:numPr>
          <w:ilvl w:val="0"/>
          <w:numId w:val="37"/>
        </w:numPr>
      </w:pPr>
      <w:r w:rsidRPr="00D61DF3">
        <w:rPr>
          <w:b/>
          <w:bCs/>
        </w:rPr>
        <w:t>Convergence</w:t>
      </w:r>
      <w:r w:rsidRPr="00D61DF3">
        <w:t>: Monitor simulation convergence (e.g., RMSD &lt; 1 Å) to ensure reliability.</w:t>
      </w:r>
    </w:p>
    <w:p w14:paraId="3256ADD8" w14:textId="77777777" w:rsidR="00D61DF3" w:rsidRPr="00D61DF3" w:rsidRDefault="00D61DF3">
      <w:pPr>
        <w:numPr>
          <w:ilvl w:val="0"/>
          <w:numId w:val="37"/>
        </w:numPr>
      </w:pPr>
      <w:r w:rsidRPr="00D61DF3">
        <w:rPr>
          <w:b/>
          <w:bCs/>
        </w:rPr>
        <w:t>Scalability</w:t>
      </w:r>
      <w:r w:rsidRPr="00D61DF3">
        <w:t>: Optimize simulations to handle large systems efficiently.</w:t>
      </w:r>
    </w:p>
    <w:p w14:paraId="42581222" w14:textId="77777777" w:rsidR="00D61DF3" w:rsidRPr="00D61DF3" w:rsidRDefault="00D61DF3" w:rsidP="00D61DF3">
      <w:pPr>
        <w:rPr>
          <w:b/>
          <w:bCs/>
        </w:rPr>
      </w:pPr>
      <w:r w:rsidRPr="00D61DF3">
        <w:rPr>
          <w:b/>
          <w:bCs/>
        </w:rPr>
        <w:t>3.9 Stage 9: Protein-Ligand Pairing</w:t>
      </w:r>
    </w:p>
    <w:p w14:paraId="47BC73F3" w14:textId="77777777" w:rsidR="00D61DF3" w:rsidRPr="00D61DF3" w:rsidRDefault="00D61DF3" w:rsidP="00D61DF3">
      <w:r w:rsidRPr="00D61DF3">
        <w:rPr>
          <w:b/>
          <w:bCs/>
        </w:rPr>
        <w:t>Purpose</w:t>
      </w:r>
      <w:r w:rsidRPr="00D61DF3">
        <w:t xml:space="preserve">: To </w:t>
      </w:r>
      <w:proofErr w:type="spellStart"/>
      <w:r w:rsidRPr="00D61DF3">
        <w:t>analyze</w:t>
      </w:r>
      <w:proofErr w:type="spellEnd"/>
      <w:r w:rsidRPr="00D61DF3">
        <w:t xml:space="preserve"> and optimize protein-ligand interactions to maximize binding affinity and selectivity.</w:t>
      </w:r>
    </w:p>
    <w:p w14:paraId="23B903B3" w14:textId="77777777" w:rsidR="00D61DF3" w:rsidRPr="00D61DF3" w:rsidRDefault="00D61DF3" w:rsidP="00D61DF3">
      <w:r w:rsidRPr="00D61DF3">
        <w:rPr>
          <w:b/>
          <w:bCs/>
        </w:rPr>
        <w:t>Theoretical Rationale</w:t>
      </w:r>
      <w:r w:rsidRPr="00D61DF3">
        <w:t>: Understanding protein-ligand interactions at the atomic level is critical for designing effective drugs, theoretically ensuring high potency and minimal off-target effects.</w:t>
      </w:r>
    </w:p>
    <w:p w14:paraId="0BCFBC61" w14:textId="77777777" w:rsidR="00D61DF3" w:rsidRPr="00D61DF3" w:rsidRDefault="00D61DF3" w:rsidP="00D61DF3">
      <w:r w:rsidRPr="00D61DF3">
        <w:rPr>
          <w:b/>
          <w:bCs/>
        </w:rPr>
        <w:t>What Should Happen</w:t>
      </w:r>
      <w:r w:rsidRPr="00D61DF3">
        <w:t>:</w:t>
      </w:r>
    </w:p>
    <w:p w14:paraId="3B7A7A41" w14:textId="77777777" w:rsidR="00D61DF3" w:rsidRPr="00D61DF3" w:rsidRDefault="00D61DF3">
      <w:pPr>
        <w:numPr>
          <w:ilvl w:val="0"/>
          <w:numId w:val="38"/>
        </w:numPr>
      </w:pPr>
      <w:r w:rsidRPr="00D61DF3">
        <w:rPr>
          <w:b/>
          <w:bCs/>
        </w:rPr>
        <w:t>Analysis</w:t>
      </w:r>
      <w:r w:rsidRPr="00D61DF3">
        <w:t xml:space="preserve">: Map interactions (e.g., hydrogen bonds, π-π stacking), decompose binding energy (e.g., van der Waals, electrostatic), and </w:t>
      </w:r>
      <w:proofErr w:type="spellStart"/>
      <w:r w:rsidRPr="00D61DF3">
        <w:t>analyze</w:t>
      </w:r>
      <w:proofErr w:type="spellEnd"/>
      <w:r w:rsidRPr="00D61DF3">
        <w:t xml:space="preserve"> water networks.</w:t>
      </w:r>
    </w:p>
    <w:p w14:paraId="64B0DF1C" w14:textId="77777777" w:rsidR="00D61DF3" w:rsidRPr="00D61DF3" w:rsidRDefault="00D61DF3">
      <w:pPr>
        <w:numPr>
          <w:ilvl w:val="0"/>
          <w:numId w:val="38"/>
        </w:numPr>
      </w:pPr>
      <w:r w:rsidRPr="00D61DF3">
        <w:rPr>
          <w:b/>
          <w:bCs/>
        </w:rPr>
        <w:t>Optimization</w:t>
      </w:r>
      <w:r w:rsidRPr="00D61DF3">
        <w:t>: Use structure-based design to modify ligands (e.g., adding substituents to enhance binding), rigidify structures to reduce flexibility, and engineer selectivity by minimizing off-target interactions.</w:t>
      </w:r>
    </w:p>
    <w:p w14:paraId="706C2AA8" w14:textId="77777777" w:rsidR="00D61DF3" w:rsidRPr="00D61DF3" w:rsidRDefault="00D61DF3" w:rsidP="00D61DF3">
      <w:r w:rsidRPr="00D61DF3">
        <w:rPr>
          <w:b/>
          <w:bCs/>
        </w:rPr>
        <w:t>How It Should Happen</w:t>
      </w:r>
      <w:r w:rsidRPr="00D61DF3">
        <w:t>:</w:t>
      </w:r>
    </w:p>
    <w:p w14:paraId="00AD680B" w14:textId="77777777" w:rsidR="00D61DF3" w:rsidRPr="00D61DF3" w:rsidRDefault="00D61DF3">
      <w:pPr>
        <w:numPr>
          <w:ilvl w:val="0"/>
          <w:numId w:val="39"/>
        </w:numPr>
      </w:pPr>
      <w:r w:rsidRPr="00D61DF3">
        <w:rPr>
          <w:b/>
          <w:bCs/>
        </w:rPr>
        <w:t>Technologies</w:t>
      </w:r>
      <w:r w:rsidRPr="00D61DF3">
        <w:t xml:space="preserve">: Use </w:t>
      </w:r>
      <w:proofErr w:type="spellStart"/>
      <w:r w:rsidRPr="00D61DF3">
        <w:t>PyMOL</w:t>
      </w:r>
      <w:proofErr w:type="spellEnd"/>
      <w:r w:rsidRPr="00D61DF3">
        <w:t xml:space="preserve"> for visualization, </w:t>
      </w:r>
      <w:proofErr w:type="spellStart"/>
      <w:r w:rsidRPr="00D61DF3">
        <w:t>SiteMap</w:t>
      </w:r>
      <w:proofErr w:type="spellEnd"/>
      <w:r w:rsidRPr="00D61DF3">
        <w:t xml:space="preserve"> for binding site analysis, and </w:t>
      </w:r>
      <w:proofErr w:type="spellStart"/>
      <w:r w:rsidRPr="00D61DF3">
        <w:t>AutoDock</w:t>
      </w:r>
      <w:proofErr w:type="spellEnd"/>
      <w:r w:rsidRPr="00D61DF3">
        <w:t xml:space="preserve"> Vina for docking.</w:t>
      </w:r>
    </w:p>
    <w:p w14:paraId="177D2EF6" w14:textId="77777777" w:rsidR="00D61DF3" w:rsidRPr="00D61DF3" w:rsidRDefault="00D61DF3">
      <w:pPr>
        <w:numPr>
          <w:ilvl w:val="0"/>
          <w:numId w:val="39"/>
        </w:numPr>
      </w:pPr>
      <w:r w:rsidRPr="00D61DF3">
        <w:rPr>
          <w:b/>
          <w:bCs/>
        </w:rPr>
        <w:t>ML Methodologies</w:t>
      </w:r>
      <w:r w:rsidRPr="00D61DF3">
        <w:t>: Train GNNs to predict interaction energies, using graph-based representations of protein-ligand complexes. For example, a GNN could predict the contribution of a hydrogen bond to binding affinity, guiding optimization.</w:t>
      </w:r>
    </w:p>
    <w:p w14:paraId="387F595A" w14:textId="77777777" w:rsidR="00D61DF3" w:rsidRPr="00D61DF3" w:rsidRDefault="00D61DF3" w:rsidP="00D61DF3">
      <w:r w:rsidRPr="00D61DF3">
        <w:rPr>
          <w:b/>
          <w:bCs/>
        </w:rPr>
        <w:t>Expected Outcomes</w:t>
      </w:r>
      <w:r w:rsidRPr="00D61DF3">
        <w:t>:</w:t>
      </w:r>
    </w:p>
    <w:p w14:paraId="0893A9B4" w14:textId="77777777" w:rsidR="00D61DF3" w:rsidRPr="00D61DF3" w:rsidRDefault="00D61DF3">
      <w:pPr>
        <w:numPr>
          <w:ilvl w:val="0"/>
          <w:numId w:val="40"/>
        </w:numPr>
      </w:pPr>
      <w:r w:rsidRPr="00D61DF3">
        <w:t>Optimized binding interactions with improved affinity and selectivity.</w:t>
      </w:r>
    </w:p>
    <w:p w14:paraId="23E20BA6" w14:textId="77777777" w:rsidR="00D61DF3" w:rsidRPr="00D61DF3" w:rsidRDefault="00D61DF3">
      <w:pPr>
        <w:numPr>
          <w:ilvl w:val="0"/>
          <w:numId w:val="40"/>
        </w:numPr>
      </w:pPr>
      <w:r w:rsidRPr="00D61DF3">
        <w:t>SAR models that relate structural changes to binding features.</w:t>
      </w:r>
    </w:p>
    <w:p w14:paraId="31E5AE0E" w14:textId="77777777" w:rsidR="00D61DF3" w:rsidRPr="00D61DF3" w:rsidRDefault="00D61DF3">
      <w:pPr>
        <w:numPr>
          <w:ilvl w:val="0"/>
          <w:numId w:val="40"/>
        </w:numPr>
      </w:pPr>
      <w:r w:rsidRPr="00D61DF3">
        <w:t>Selectivity maps highlighting potential off-target risks.</w:t>
      </w:r>
    </w:p>
    <w:p w14:paraId="53532541" w14:textId="77777777" w:rsidR="00D61DF3" w:rsidRPr="00D61DF3" w:rsidRDefault="00D61DF3" w:rsidP="00D61DF3">
      <w:r w:rsidRPr="00D61DF3">
        <w:rPr>
          <w:b/>
          <w:bCs/>
        </w:rPr>
        <w:t>Key Considerations</w:t>
      </w:r>
      <w:r w:rsidRPr="00D61DF3">
        <w:t>:</w:t>
      </w:r>
    </w:p>
    <w:p w14:paraId="37C9041B" w14:textId="77777777" w:rsidR="00D61DF3" w:rsidRPr="00D61DF3" w:rsidRDefault="00D61DF3">
      <w:pPr>
        <w:numPr>
          <w:ilvl w:val="0"/>
          <w:numId w:val="41"/>
        </w:numPr>
      </w:pPr>
      <w:r w:rsidRPr="00D61DF3">
        <w:rPr>
          <w:b/>
          <w:bCs/>
        </w:rPr>
        <w:t>Specificity</w:t>
      </w:r>
      <w:r w:rsidRPr="00D61DF3">
        <w:t>: Focus on interactions critical for the target (e.g., key residues in the binding pocket).</w:t>
      </w:r>
    </w:p>
    <w:p w14:paraId="35AF6350" w14:textId="77777777" w:rsidR="00D61DF3" w:rsidRPr="00D61DF3" w:rsidRDefault="00D61DF3">
      <w:pPr>
        <w:numPr>
          <w:ilvl w:val="0"/>
          <w:numId w:val="41"/>
        </w:numPr>
      </w:pPr>
      <w:r w:rsidRPr="00D61DF3">
        <w:rPr>
          <w:b/>
          <w:bCs/>
        </w:rPr>
        <w:t>Selectivity</w:t>
      </w:r>
      <w:r w:rsidRPr="00D61DF3">
        <w:t>: Minimize off-target binding to reduce side effects.</w:t>
      </w:r>
    </w:p>
    <w:p w14:paraId="2481D64C" w14:textId="77777777" w:rsidR="00D61DF3" w:rsidRPr="00D61DF3" w:rsidRDefault="00D61DF3">
      <w:pPr>
        <w:numPr>
          <w:ilvl w:val="0"/>
          <w:numId w:val="41"/>
        </w:numPr>
      </w:pPr>
      <w:r w:rsidRPr="00D61DF3">
        <w:rPr>
          <w:b/>
          <w:bCs/>
        </w:rPr>
        <w:t>Iterative Design</w:t>
      </w:r>
      <w:r w:rsidRPr="00D61DF3">
        <w:t>: Use feedback loops to refine designs based on binding insights.</w:t>
      </w:r>
    </w:p>
    <w:p w14:paraId="2406DA1B" w14:textId="77777777" w:rsidR="00D61DF3" w:rsidRPr="00D61DF3" w:rsidRDefault="00D61DF3" w:rsidP="00D61DF3">
      <w:pPr>
        <w:rPr>
          <w:b/>
          <w:bCs/>
        </w:rPr>
      </w:pPr>
      <w:r w:rsidRPr="00D61DF3">
        <w:rPr>
          <w:b/>
          <w:bCs/>
        </w:rPr>
        <w:t>3.10 Stage 10: Retrosynthesis</w:t>
      </w:r>
    </w:p>
    <w:p w14:paraId="35EA1600" w14:textId="77777777" w:rsidR="00D61DF3" w:rsidRPr="00D61DF3" w:rsidRDefault="00D61DF3" w:rsidP="00D61DF3">
      <w:r w:rsidRPr="00D61DF3">
        <w:rPr>
          <w:b/>
          <w:bCs/>
        </w:rPr>
        <w:t>Purpose</w:t>
      </w:r>
      <w:r w:rsidRPr="00D61DF3">
        <w:t>: To design theoretical synthetic routes for target compounds, ensuring laboratory feasibility.</w:t>
      </w:r>
    </w:p>
    <w:p w14:paraId="705ACFD2" w14:textId="77777777" w:rsidR="00D61DF3" w:rsidRPr="00D61DF3" w:rsidRDefault="00D61DF3" w:rsidP="00D61DF3">
      <w:r w:rsidRPr="00D61DF3">
        <w:rPr>
          <w:b/>
          <w:bCs/>
        </w:rPr>
        <w:t>Theoretical Rationale</w:t>
      </w:r>
      <w:r w:rsidRPr="00D61DF3">
        <w:t>: Synthetic feasibility is a critical consideration in drug discovery, as molecules that cannot be synthesized are of little practical value. Retrosynthesis theoretically ensures that AI-generated molecules can be produced using standard laboratory techniques.</w:t>
      </w:r>
    </w:p>
    <w:p w14:paraId="66E3929D" w14:textId="77777777" w:rsidR="00D61DF3" w:rsidRPr="00D61DF3" w:rsidRDefault="00D61DF3" w:rsidP="00D61DF3">
      <w:r w:rsidRPr="00D61DF3">
        <w:rPr>
          <w:b/>
          <w:bCs/>
        </w:rPr>
        <w:t>What Should Happen</w:t>
      </w:r>
      <w:r w:rsidRPr="00D61DF3">
        <w:t>:</w:t>
      </w:r>
    </w:p>
    <w:p w14:paraId="437C7D75" w14:textId="77777777" w:rsidR="00D61DF3" w:rsidRPr="00D61DF3" w:rsidRDefault="00D61DF3">
      <w:pPr>
        <w:numPr>
          <w:ilvl w:val="0"/>
          <w:numId w:val="42"/>
        </w:numPr>
      </w:pPr>
      <w:r w:rsidRPr="00D61DF3">
        <w:rPr>
          <w:b/>
          <w:bCs/>
        </w:rPr>
        <w:t>Planning</w:t>
      </w:r>
      <w:r w:rsidRPr="00D61DF3">
        <w:t>: Use retrosynthetic analysis to break down target molecules into precursors, predict reactions, and assess starting material availability.</w:t>
      </w:r>
    </w:p>
    <w:p w14:paraId="19E5C4FA" w14:textId="77777777" w:rsidR="00D61DF3" w:rsidRPr="00D61DF3" w:rsidRDefault="00D61DF3">
      <w:pPr>
        <w:numPr>
          <w:ilvl w:val="0"/>
          <w:numId w:val="42"/>
        </w:numPr>
      </w:pPr>
      <w:r w:rsidRPr="00D61DF3">
        <w:rPr>
          <w:b/>
          <w:bCs/>
        </w:rPr>
        <w:t>Evaluation</w:t>
      </w:r>
      <w:r w:rsidRPr="00D61DF3">
        <w:t>: Score routes based on step count, yield, cost, scalability, and green chemistry metrics (e.g., E-factor).</w:t>
      </w:r>
    </w:p>
    <w:p w14:paraId="1EC26BA3" w14:textId="77777777" w:rsidR="00D61DF3" w:rsidRPr="00D61DF3" w:rsidRDefault="00D61DF3">
      <w:pPr>
        <w:numPr>
          <w:ilvl w:val="0"/>
          <w:numId w:val="42"/>
        </w:numPr>
      </w:pPr>
      <w:r w:rsidRPr="00D61DF3">
        <w:rPr>
          <w:b/>
          <w:bCs/>
        </w:rPr>
        <w:t>Optimization</w:t>
      </w:r>
      <w:r w:rsidRPr="00D61DF3">
        <w:t>: Optimize reaction conditions (e.g., temperature, solvent) to maximize yield and minimize waste.</w:t>
      </w:r>
    </w:p>
    <w:p w14:paraId="23A80443" w14:textId="77777777" w:rsidR="00D61DF3" w:rsidRPr="00D61DF3" w:rsidRDefault="00D61DF3" w:rsidP="00D61DF3">
      <w:r w:rsidRPr="00D61DF3">
        <w:rPr>
          <w:b/>
          <w:bCs/>
        </w:rPr>
        <w:t>How It Should Happen</w:t>
      </w:r>
      <w:r w:rsidRPr="00D61DF3">
        <w:t>:</w:t>
      </w:r>
    </w:p>
    <w:p w14:paraId="7FB85315" w14:textId="77777777" w:rsidR="00D61DF3" w:rsidRPr="00D61DF3" w:rsidRDefault="00D61DF3">
      <w:pPr>
        <w:numPr>
          <w:ilvl w:val="0"/>
          <w:numId w:val="43"/>
        </w:numPr>
      </w:pPr>
      <w:r w:rsidRPr="00D61DF3">
        <w:rPr>
          <w:b/>
          <w:bCs/>
        </w:rPr>
        <w:t>Technologies</w:t>
      </w:r>
      <w:r w:rsidRPr="00D61DF3">
        <w:t xml:space="preserve">: Use Synthia for AI-driven retrosynthesis, Reaxys for reaction database mining, and </w:t>
      </w:r>
      <w:proofErr w:type="spellStart"/>
      <w:r w:rsidRPr="00D61DF3">
        <w:t>RDKit</w:t>
      </w:r>
      <w:proofErr w:type="spellEnd"/>
      <w:r w:rsidRPr="00D61DF3">
        <w:t xml:space="preserve"> for synthetic accessibility scoring.</w:t>
      </w:r>
    </w:p>
    <w:p w14:paraId="5D58372D" w14:textId="77777777" w:rsidR="00D61DF3" w:rsidRPr="00D61DF3" w:rsidRDefault="00D61DF3">
      <w:pPr>
        <w:numPr>
          <w:ilvl w:val="0"/>
          <w:numId w:val="43"/>
        </w:numPr>
      </w:pPr>
      <w:r w:rsidRPr="00D61DF3">
        <w:rPr>
          <w:b/>
          <w:bCs/>
        </w:rPr>
        <w:t>ML Methodologies</w:t>
      </w:r>
      <w:r w:rsidRPr="00D61DF3">
        <w:t>: Train sequence-to-sequence models to predict retrosynthetic pathways, treating synthesis as a translation problem (e.g., target SMILES to precursor SMILES). Use graph-based models to predict bond disconnections, ensuring chemical feasibility. For example, a Transformer model could predict a 3-step route for a kinase inhibitor, achieving a theoretical yield of 60%.</w:t>
      </w:r>
    </w:p>
    <w:p w14:paraId="1C499E94" w14:textId="77777777" w:rsidR="00D61DF3" w:rsidRPr="00D61DF3" w:rsidRDefault="00D61DF3" w:rsidP="00D61DF3">
      <w:r w:rsidRPr="00D61DF3">
        <w:rPr>
          <w:b/>
          <w:bCs/>
        </w:rPr>
        <w:t>Expected Outcomes</w:t>
      </w:r>
      <w:r w:rsidRPr="00D61DF3">
        <w:t>:</w:t>
      </w:r>
    </w:p>
    <w:p w14:paraId="4F555674" w14:textId="77777777" w:rsidR="00D61DF3" w:rsidRPr="00D61DF3" w:rsidRDefault="00D61DF3">
      <w:pPr>
        <w:numPr>
          <w:ilvl w:val="0"/>
          <w:numId w:val="44"/>
        </w:numPr>
      </w:pPr>
      <w:r w:rsidRPr="00D61DF3">
        <w:t>Detailed synthetic routes with step-by-step procedures.</w:t>
      </w:r>
    </w:p>
    <w:p w14:paraId="17E26CF2" w14:textId="77777777" w:rsidR="00D61DF3" w:rsidRPr="00D61DF3" w:rsidRDefault="00D61DF3">
      <w:pPr>
        <w:numPr>
          <w:ilvl w:val="0"/>
          <w:numId w:val="44"/>
        </w:numPr>
      </w:pPr>
      <w:r w:rsidRPr="00D61DF3">
        <w:t>Alternative pathways to account for potential challenges.</w:t>
      </w:r>
    </w:p>
    <w:p w14:paraId="647A3A5B" w14:textId="77777777" w:rsidR="00D61DF3" w:rsidRPr="00D61DF3" w:rsidRDefault="00D61DF3">
      <w:pPr>
        <w:numPr>
          <w:ilvl w:val="0"/>
          <w:numId w:val="44"/>
        </w:numPr>
      </w:pPr>
      <w:r w:rsidRPr="00D61DF3">
        <w:t>Assessments of yield, cost, and environmental impact for each route.</w:t>
      </w:r>
    </w:p>
    <w:p w14:paraId="401DA8F9" w14:textId="77777777" w:rsidR="00D61DF3" w:rsidRPr="00D61DF3" w:rsidRDefault="00D61DF3" w:rsidP="00D61DF3">
      <w:r w:rsidRPr="00D61DF3">
        <w:rPr>
          <w:b/>
          <w:bCs/>
        </w:rPr>
        <w:t>Key Considerations</w:t>
      </w:r>
      <w:r w:rsidRPr="00D61DF3">
        <w:t>:</w:t>
      </w:r>
    </w:p>
    <w:p w14:paraId="4CE83238" w14:textId="77777777" w:rsidR="00D61DF3" w:rsidRPr="00D61DF3" w:rsidRDefault="00D61DF3">
      <w:pPr>
        <w:numPr>
          <w:ilvl w:val="0"/>
          <w:numId w:val="45"/>
        </w:numPr>
      </w:pPr>
      <w:r w:rsidRPr="00D61DF3">
        <w:rPr>
          <w:b/>
          <w:bCs/>
        </w:rPr>
        <w:t>Feasibility</w:t>
      </w:r>
      <w:r w:rsidRPr="00D61DF3">
        <w:t>: Prioritize routes with high synthetic accessibility and available starting materials.</w:t>
      </w:r>
    </w:p>
    <w:p w14:paraId="02DB7F6A" w14:textId="77777777" w:rsidR="00D61DF3" w:rsidRPr="00D61DF3" w:rsidRDefault="00D61DF3">
      <w:pPr>
        <w:numPr>
          <w:ilvl w:val="0"/>
          <w:numId w:val="45"/>
        </w:numPr>
      </w:pPr>
      <w:r w:rsidRPr="00D61DF3">
        <w:rPr>
          <w:b/>
          <w:bCs/>
        </w:rPr>
        <w:t>Efficiency</w:t>
      </w:r>
      <w:r w:rsidRPr="00D61DF3">
        <w:t>: Minimize step count and maximize yield to reduce complexity.</w:t>
      </w:r>
    </w:p>
    <w:p w14:paraId="39B3BCA8" w14:textId="77777777" w:rsidR="00D61DF3" w:rsidRPr="00D61DF3" w:rsidRDefault="00D61DF3">
      <w:pPr>
        <w:numPr>
          <w:ilvl w:val="0"/>
          <w:numId w:val="45"/>
        </w:numPr>
      </w:pPr>
      <w:r w:rsidRPr="00D61DF3">
        <w:rPr>
          <w:b/>
          <w:bCs/>
        </w:rPr>
        <w:t>Sustainability</w:t>
      </w:r>
      <w:r w:rsidRPr="00D61DF3">
        <w:t>: Incorporate green chemistry principles to minimize environmental impact.</w:t>
      </w:r>
    </w:p>
    <w:p w14:paraId="3F5946E2" w14:textId="77777777" w:rsidR="00D61DF3" w:rsidRPr="00D61DF3" w:rsidRDefault="00D61DF3" w:rsidP="00D61DF3">
      <w:pPr>
        <w:rPr>
          <w:b/>
          <w:bCs/>
        </w:rPr>
      </w:pPr>
      <w:r w:rsidRPr="00D61DF3">
        <w:rPr>
          <w:b/>
          <w:bCs/>
        </w:rPr>
        <w:t>3.11 Stage 11: Drug Repurposing</w:t>
      </w:r>
    </w:p>
    <w:p w14:paraId="5F013261" w14:textId="77777777" w:rsidR="00D61DF3" w:rsidRPr="00D61DF3" w:rsidRDefault="00D61DF3" w:rsidP="00D61DF3">
      <w:r w:rsidRPr="00D61DF3">
        <w:rPr>
          <w:b/>
          <w:bCs/>
        </w:rPr>
        <w:t>Purpose</w:t>
      </w:r>
      <w:r w:rsidRPr="00D61DF3">
        <w:t>: To identify new theoretical therapeutic applications for existing compounds, leveraging known data.</w:t>
      </w:r>
    </w:p>
    <w:p w14:paraId="4BF68AC1" w14:textId="77777777" w:rsidR="00D61DF3" w:rsidRPr="00D61DF3" w:rsidRDefault="00D61DF3" w:rsidP="00D61DF3">
      <w:r w:rsidRPr="00D61DF3">
        <w:rPr>
          <w:b/>
          <w:bCs/>
        </w:rPr>
        <w:t>Theoretical Rationale</w:t>
      </w:r>
      <w:r w:rsidRPr="00D61DF3">
        <w:t>: Drug repurposing uses existing compounds with known properties to address new therapeutic needs, theoretically reducing development timelines and risks by leveraging established safety profiles.</w:t>
      </w:r>
    </w:p>
    <w:p w14:paraId="4C35EDF2" w14:textId="77777777" w:rsidR="00D61DF3" w:rsidRPr="00D61DF3" w:rsidRDefault="00D61DF3" w:rsidP="00D61DF3">
      <w:r w:rsidRPr="00D61DF3">
        <w:rPr>
          <w:b/>
          <w:bCs/>
        </w:rPr>
        <w:t>What Should Happen</w:t>
      </w:r>
      <w:r w:rsidRPr="00D61DF3">
        <w:t>:</w:t>
      </w:r>
    </w:p>
    <w:p w14:paraId="4BF642F7" w14:textId="77777777" w:rsidR="00D61DF3" w:rsidRPr="00D61DF3" w:rsidRDefault="00D61DF3">
      <w:pPr>
        <w:numPr>
          <w:ilvl w:val="0"/>
          <w:numId w:val="46"/>
        </w:numPr>
      </w:pPr>
      <w:r w:rsidRPr="00D61DF3">
        <w:rPr>
          <w:b/>
          <w:bCs/>
        </w:rPr>
        <w:t>Strategies</w:t>
      </w:r>
      <w:r w:rsidRPr="00D61DF3">
        <w:t>: Use target-based repurposing (e.g., docking against new targets), phenotypic screening (e.g., simulating cell-based assays), pathway-based analysis (e.g., mapping to disease pathways), and side effect similarity analysis.</w:t>
      </w:r>
    </w:p>
    <w:p w14:paraId="4173E6B5" w14:textId="77777777" w:rsidR="00D61DF3" w:rsidRPr="00D61DF3" w:rsidRDefault="00D61DF3">
      <w:pPr>
        <w:numPr>
          <w:ilvl w:val="0"/>
          <w:numId w:val="46"/>
        </w:numPr>
      </w:pPr>
      <w:r w:rsidRPr="00D61DF3">
        <w:rPr>
          <w:b/>
          <w:bCs/>
        </w:rPr>
        <w:t>Data Sources</w:t>
      </w:r>
      <w:r w:rsidRPr="00D61DF3">
        <w:t xml:space="preserve">: </w:t>
      </w:r>
      <w:proofErr w:type="spellStart"/>
      <w:r w:rsidRPr="00D61DF3">
        <w:t>Analyze</w:t>
      </w:r>
      <w:proofErr w:type="spellEnd"/>
      <w:r w:rsidRPr="00D61DF3">
        <w:t xml:space="preserve"> approved drugs, clinical candidates, natural products, and transcriptomic data (e.g., L1000 </w:t>
      </w:r>
      <w:proofErr w:type="spellStart"/>
      <w:r w:rsidRPr="00D61DF3">
        <w:t>CMap</w:t>
      </w:r>
      <w:proofErr w:type="spellEnd"/>
      <w:r w:rsidRPr="00D61DF3">
        <w:t xml:space="preserve"> Database) to identify repurposing opportunities.</w:t>
      </w:r>
    </w:p>
    <w:p w14:paraId="16667397" w14:textId="77777777" w:rsidR="00D61DF3" w:rsidRPr="00D61DF3" w:rsidRDefault="00D61DF3" w:rsidP="00D61DF3">
      <w:r w:rsidRPr="00D61DF3">
        <w:rPr>
          <w:b/>
          <w:bCs/>
        </w:rPr>
        <w:t>How It Should Happen</w:t>
      </w:r>
      <w:r w:rsidRPr="00D61DF3">
        <w:t>:</w:t>
      </w:r>
    </w:p>
    <w:p w14:paraId="736D266B" w14:textId="77777777" w:rsidR="00D61DF3" w:rsidRPr="00D61DF3" w:rsidRDefault="00D61DF3">
      <w:pPr>
        <w:numPr>
          <w:ilvl w:val="0"/>
          <w:numId w:val="47"/>
        </w:numPr>
      </w:pPr>
      <w:r w:rsidRPr="00D61DF3">
        <w:rPr>
          <w:b/>
          <w:bCs/>
        </w:rPr>
        <w:t>Technologies</w:t>
      </w:r>
      <w:r w:rsidRPr="00D61DF3">
        <w:t xml:space="preserve">: Use network analysis tools (e.g., Cytoscape) to build disease-drug networks, knowledge graphs (e.g., </w:t>
      </w:r>
      <w:proofErr w:type="spellStart"/>
      <w:r w:rsidRPr="00D61DF3">
        <w:t>Hetionet</w:t>
      </w:r>
      <w:proofErr w:type="spellEnd"/>
      <w:r w:rsidRPr="00D61DF3">
        <w:t>) for relationship mining, and NLP for literature analysis.</w:t>
      </w:r>
    </w:p>
    <w:p w14:paraId="3D67CA69" w14:textId="77777777" w:rsidR="00D61DF3" w:rsidRPr="00D61DF3" w:rsidRDefault="00D61DF3">
      <w:pPr>
        <w:numPr>
          <w:ilvl w:val="0"/>
          <w:numId w:val="47"/>
        </w:numPr>
      </w:pPr>
      <w:r w:rsidRPr="00D61DF3">
        <w:rPr>
          <w:b/>
          <w:bCs/>
        </w:rPr>
        <w:t>ML Methodologies</w:t>
      </w:r>
      <w:r w:rsidRPr="00D61DF3">
        <w:t>: Train GNNs to predict new indications by learning from disease-drug networks, and use clustering to identify similar side effect profiles. For example, a GNN could predict that a drug targeting mTOR for cancer may also modulate pathways relevant to neurodegenerative diseases.</w:t>
      </w:r>
    </w:p>
    <w:p w14:paraId="51CCFB94" w14:textId="77777777" w:rsidR="00D61DF3" w:rsidRPr="00D61DF3" w:rsidRDefault="00D61DF3" w:rsidP="00D61DF3">
      <w:r w:rsidRPr="00D61DF3">
        <w:rPr>
          <w:b/>
          <w:bCs/>
        </w:rPr>
        <w:t>Expected Outcomes</w:t>
      </w:r>
      <w:r w:rsidRPr="00D61DF3">
        <w:t>:</w:t>
      </w:r>
    </w:p>
    <w:p w14:paraId="3FDC4A03" w14:textId="77777777" w:rsidR="00D61DF3" w:rsidRPr="00D61DF3" w:rsidRDefault="00D61DF3">
      <w:pPr>
        <w:numPr>
          <w:ilvl w:val="0"/>
          <w:numId w:val="48"/>
        </w:numPr>
      </w:pPr>
      <w:r w:rsidRPr="00D61DF3">
        <w:t>A list of repurposing candidates with theoretical mechanisms of action.</w:t>
      </w:r>
    </w:p>
    <w:p w14:paraId="0110287D" w14:textId="77777777" w:rsidR="00D61DF3" w:rsidRPr="00D61DF3" w:rsidRDefault="00D61DF3">
      <w:pPr>
        <w:numPr>
          <w:ilvl w:val="0"/>
          <w:numId w:val="48"/>
        </w:numPr>
      </w:pPr>
      <w:r w:rsidRPr="00D61DF3">
        <w:t>Clinical evidence summaries based on simulated data analysis.</w:t>
      </w:r>
    </w:p>
    <w:p w14:paraId="63EDFD41" w14:textId="77777777" w:rsidR="00D61DF3" w:rsidRPr="00D61DF3" w:rsidRDefault="00D61DF3">
      <w:pPr>
        <w:numPr>
          <w:ilvl w:val="0"/>
          <w:numId w:val="48"/>
        </w:numPr>
      </w:pPr>
      <w:r w:rsidRPr="00D61DF3">
        <w:t>Development pathway recommendations for further theoretical exploration.</w:t>
      </w:r>
    </w:p>
    <w:p w14:paraId="3C198925" w14:textId="77777777" w:rsidR="00D61DF3" w:rsidRPr="00D61DF3" w:rsidRDefault="00D61DF3" w:rsidP="00D61DF3">
      <w:r w:rsidRPr="00D61DF3">
        <w:rPr>
          <w:b/>
          <w:bCs/>
        </w:rPr>
        <w:t>Key Considerations</w:t>
      </w:r>
      <w:r w:rsidRPr="00D61DF3">
        <w:t>:</w:t>
      </w:r>
    </w:p>
    <w:p w14:paraId="3AAF3046" w14:textId="77777777" w:rsidR="00D61DF3" w:rsidRPr="00D61DF3" w:rsidRDefault="00D61DF3">
      <w:pPr>
        <w:numPr>
          <w:ilvl w:val="0"/>
          <w:numId w:val="49"/>
        </w:numPr>
      </w:pPr>
      <w:r w:rsidRPr="00D61DF3">
        <w:rPr>
          <w:b/>
          <w:bCs/>
        </w:rPr>
        <w:t>Mechanistic Insights</w:t>
      </w:r>
      <w:r w:rsidRPr="00D61DF3">
        <w:t>: Ensure repurposing hypotheses are grounded in biological pathways.</w:t>
      </w:r>
    </w:p>
    <w:p w14:paraId="6DDBD37B" w14:textId="77777777" w:rsidR="00D61DF3" w:rsidRPr="00D61DF3" w:rsidRDefault="00D61DF3">
      <w:pPr>
        <w:numPr>
          <w:ilvl w:val="0"/>
          <w:numId w:val="49"/>
        </w:numPr>
      </w:pPr>
      <w:r w:rsidRPr="00D61DF3">
        <w:rPr>
          <w:b/>
          <w:bCs/>
        </w:rPr>
        <w:t>Data Integration</w:t>
      </w:r>
      <w:r w:rsidRPr="00D61DF3">
        <w:t>: Leverage multi-modal data to improve prediction accuracy.</w:t>
      </w:r>
    </w:p>
    <w:p w14:paraId="254CFEA9" w14:textId="77777777" w:rsidR="00D61DF3" w:rsidRPr="00D61DF3" w:rsidRDefault="00D61DF3">
      <w:pPr>
        <w:numPr>
          <w:ilvl w:val="0"/>
          <w:numId w:val="49"/>
        </w:numPr>
      </w:pPr>
      <w:r w:rsidRPr="00D61DF3">
        <w:rPr>
          <w:b/>
          <w:bCs/>
        </w:rPr>
        <w:t>Regulatory Feasibility</w:t>
      </w:r>
      <w:r w:rsidRPr="00D61DF3">
        <w:t>: Consider theoretical regulatory implications for repurposed drugs.</w:t>
      </w:r>
    </w:p>
    <w:p w14:paraId="15D25F4E" w14:textId="77777777" w:rsidR="00D61DF3" w:rsidRPr="00D61DF3" w:rsidRDefault="00D61DF3" w:rsidP="00D61DF3">
      <w:pPr>
        <w:rPr>
          <w:b/>
          <w:bCs/>
        </w:rPr>
      </w:pPr>
      <w:r w:rsidRPr="00D61DF3">
        <w:rPr>
          <w:b/>
          <w:bCs/>
        </w:rPr>
        <w:t>3.12 Stage 12: Molecular Property-Based Clustering</w:t>
      </w:r>
    </w:p>
    <w:p w14:paraId="429EF8DF" w14:textId="77777777" w:rsidR="00D61DF3" w:rsidRPr="00D61DF3" w:rsidRDefault="00D61DF3" w:rsidP="00D61DF3">
      <w:r w:rsidRPr="00D61DF3">
        <w:rPr>
          <w:b/>
          <w:bCs/>
        </w:rPr>
        <w:t>Purpose</w:t>
      </w:r>
      <w:r w:rsidRPr="00D61DF3">
        <w:t>: To perform advanced clustering based on molecular properties, guiding final candidate selection.</w:t>
      </w:r>
    </w:p>
    <w:p w14:paraId="67BE4C11" w14:textId="77777777" w:rsidR="00D61DF3" w:rsidRPr="00D61DF3" w:rsidRDefault="00D61DF3" w:rsidP="00D61DF3">
      <w:r w:rsidRPr="00D61DF3">
        <w:rPr>
          <w:b/>
          <w:bCs/>
        </w:rPr>
        <w:t>Theoretical Rationale</w:t>
      </w:r>
      <w:r w:rsidRPr="00D61DF3">
        <w:t>: Advanced clustering provides a holistic view of the candidate pool, theoretically identifying compounds with optimal properties and low risks.</w:t>
      </w:r>
    </w:p>
    <w:p w14:paraId="0A7905D7" w14:textId="77777777" w:rsidR="00D61DF3" w:rsidRPr="00D61DF3" w:rsidRDefault="00D61DF3" w:rsidP="00D61DF3">
      <w:r w:rsidRPr="00D61DF3">
        <w:rPr>
          <w:b/>
          <w:bCs/>
        </w:rPr>
        <w:t>What Should Happen</w:t>
      </w:r>
      <w:r w:rsidRPr="00D61DF3">
        <w:t>:</w:t>
      </w:r>
    </w:p>
    <w:p w14:paraId="5FE1BE87" w14:textId="77777777" w:rsidR="00D61DF3" w:rsidRPr="00D61DF3" w:rsidRDefault="00D61DF3">
      <w:pPr>
        <w:numPr>
          <w:ilvl w:val="0"/>
          <w:numId w:val="50"/>
        </w:numPr>
      </w:pPr>
      <w:r w:rsidRPr="00D61DF3">
        <w:rPr>
          <w:b/>
          <w:bCs/>
        </w:rPr>
        <w:t>Clustering Dimensions</w:t>
      </w:r>
      <w:r w:rsidRPr="00D61DF3">
        <w:t>: Cluster by ADME profiles, efficacy landscapes, safety margins, developability risks, and target engagement characteristics.</w:t>
      </w:r>
    </w:p>
    <w:p w14:paraId="72572E6F" w14:textId="77777777" w:rsidR="00D61DF3" w:rsidRPr="00D61DF3" w:rsidRDefault="00D61DF3">
      <w:pPr>
        <w:numPr>
          <w:ilvl w:val="0"/>
          <w:numId w:val="50"/>
        </w:numPr>
      </w:pPr>
      <w:r w:rsidRPr="00D61DF3">
        <w:rPr>
          <w:b/>
          <w:bCs/>
        </w:rPr>
        <w:t>Methodologies</w:t>
      </w:r>
      <w:r w:rsidRPr="00D61DF3">
        <w:t>: Use multi-objective clustering to balance properties, Pareto-based grouping to identify trade-offs, and success probability mapping to estimate development potential.</w:t>
      </w:r>
    </w:p>
    <w:p w14:paraId="159D6006" w14:textId="77777777" w:rsidR="00D61DF3" w:rsidRPr="00D61DF3" w:rsidRDefault="00D61DF3" w:rsidP="00D61DF3">
      <w:r w:rsidRPr="00D61DF3">
        <w:rPr>
          <w:b/>
          <w:bCs/>
        </w:rPr>
        <w:t>How It Should Happen</w:t>
      </w:r>
      <w:r w:rsidRPr="00D61DF3">
        <w:t>:</w:t>
      </w:r>
    </w:p>
    <w:p w14:paraId="517977DB" w14:textId="77777777" w:rsidR="00D61DF3" w:rsidRPr="00D61DF3" w:rsidRDefault="00D61DF3">
      <w:pPr>
        <w:numPr>
          <w:ilvl w:val="0"/>
          <w:numId w:val="51"/>
        </w:numPr>
      </w:pPr>
      <w:r w:rsidRPr="00D61DF3">
        <w:rPr>
          <w:b/>
          <w:bCs/>
        </w:rPr>
        <w:t>Technologies</w:t>
      </w:r>
      <w:r w:rsidRPr="00D61DF3">
        <w:t>: Use t-SNE and UMAP for visualization, and ML-based tools for success prediction.</w:t>
      </w:r>
    </w:p>
    <w:p w14:paraId="3BF7F6CF" w14:textId="77777777" w:rsidR="00D61DF3" w:rsidRPr="00D61DF3" w:rsidRDefault="00D61DF3">
      <w:pPr>
        <w:numPr>
          <w:ilvl w:val="0"/>
          <w:numId w:val="51"/>
        </w:numPr>
      </w:pPr>
      <w:r w:rsidRPr="00D61DF3">
        <w:rPr>
          <w:b/>
          <w:bCs/>
        </w:rPr>
        <w:t>ML Methodologies</w:t>
      </w:r>
      <w:r w:rsidRPr="00D61DF3">
        <w:t xml:space="preserve">: Apply multi-objective clustering with K-means to group compounds by ADME and efficacy, and use GNNs to predict development success probability. For example, a GNN could estimate a 90% success probability for a cluster of compounds with </w:t>
      </w:r>
      <w:proofErr w:type="spellStart"/>
      <w:r w:rsidRPr="00D61DF3">
        <w:t>favorable</w:t>
      </w:r>
      <w:proofErr w:type="spellEnd"/>
      <w:r w:rsidRPr="00D61DF3">
        <w:t xml:space="preserve"> ADME profiles.</w:t>
      </w:r>
    </w:p>
    <w:p w14:paraId="32C42C68" w14:textId="77777777" w:rsidR="00D61DF3" w:rsidRPr="00D61DF3" w:rsidRDefault="00D61DF3" w:rsidP="00D61DF3">
      <w:r w:rsidRPr="00D61DF3">
        <w:rPr>
          <w:b/>
          <w:bCs/>
        </w:rPr>
        <w:t>Expected Outcomes</w:t>
      </w:r>
      <w:r w:rsidRPr="00D61DF3">
        <w:t>:</w:t>
      </w:r>
    </w:p>
    <w:p w14:paraId="2AE85704" w14:textId="77777777" w:rsidR="00D61DF3" w:rsidRPr="00D61DF3" w:rsidRDefault="00D61DF3">
      <w:pPr>
        <w:numPr>
          <w:ilvl w:val="0"/>
          <w:numId w:val="52"/>
        </w:numPr>
      </w:pPr>
      <w:r w:rsidRPr="00D61DF3">
        <w:t>Advanced property clusters with risk-benefit maps.</w:t>
      </w:r>
    </w:p>
    <w:p w14:paraId="2E5F0800" w14:textId="77777777" w:rsidR="00D61DF3" w:rsidRPr="00D61DF3" w:rsidRDefault="00D61DF3">
      <w:pPr>
        <w:numPr>
          <w:ilvl w:val="0"/>
          <w:numId w:val="52"/>
        </w:numPr>
      </w:pPr>
      <w:r w:rsidRPr="00D61DF3">
        <w:t>Candidate selection guidance based on clustering results.</w:t>
      </w:r>
    </w:p>
    <w:p w14:paraId="0EC2AFC9" w14:textId="77777777" w:rsidR="00D61DF3" w:rsidRPr="00D61DF3" w:rsidRDefault="00D61DF3">
      <w:pPr>
        <w:numPr>
          <w:ilvl w:val="0"/>
          <w:numId w:val="52"/>
        </w:numPr>
      </w:pPr>
      <w:r w:rsidRPr="00D61DF3">
        <w:t>Optimization recommendations to address identified weaknesses.</w:t>
      </w:r>
    </w:p>
    <w:p w14:paraId="5DDE65F1" w14:textId="77777777" w:rsidR="00D61DF3" w:rsidRPr="00D61DF3" w:rsidRDefault="00D61DF3" w:rsidP="00D61DF3">
      <w:r w:rsidRPr="00D61DF3">
        <w:rPr>
          <w:b/>
          <w:bCs/>
        </w:rPr>
        <w:t>Key Considerations</w:t>
      </w:r>
      <w:r w:rsidRPr="00D61DF3">
        <w:t>:</w:t>
      </w:r>
    </w:p>
    <w:p w14:paraId="37F9CA09" w14:textId="77777777" w:rsidR="00D61DF3" w:rsidRPr="00D61DF3" w:rsidRDefault="00D61DF3">
      <w:pPr>
        <w:numPr>
          <w:ilvl w:val="0"/>
          <w:numId w:val="53"/>
        </w:numPr>
      </w:pPr>
      <w:r w:rsidRPr="00D61DF3">
        <w:rPr>
          <w:b/>
          <w:bCs/>
        </w:rPr>
        <w:t>Property Balance</w:t>
      </w:r>
      <w:r w:rsidRPr="00D61DF3">
        <w:t>: Ensure clusters balance efficacy, safety, and feasibility.</w:t>
      </w:r>
    </w:p>
    <w:p w14:paraId="04C87BF0" w14:textId="77777777" w:rsidR="00D61DF3" w:rsidRPr="00D61DF3" w:rsidRDefault="00D61DF3">
      <w:pPr>
        <w:numPr>
          <w:ilvl w:val="0"/>
          <w:numId w:val="53"/>
        </w:numPr>
      </w:pPr>
      <w:r w:rsidRPr="00D61DF3">
        <w:rPr>
          <w:b/>
          <w:bCs/>
        </w:rPr>
        <w:t>Risk Assessment</w:t>
      </w:r>
      <w:r w:rsidRPr="00D61DF3">
        <w:t>: Identify high-risk clusters to guide optimization.</w:t>
      </w:r>
    </w:p>
    <w:p w14:paraId="1A47504D" w14:textId="77777777" w:rsidR="00D61DF3" w:rsidRPr="00D61DF3" w:rsidRDefault="00D61DF3">
      <w:pPr>
        <w:numPr>
          <w:ilvl w:val="0"/>
          <w:numId w:val="53"/>
        </w:numPr>
      </w:pPr>
      <w:r w:rsidRPr="00D61DF3">
        <w:rPr>
          <w:b/>
          <w:bCs/>
        </w:rPr>
        <w:t>Decision Support</w:t>
      </w:r>
      <w:r w:rsidRPr="00D61DF3">
        <w:t>: Provide visualizations to aid stakeholder understanding.</w:t>
      </w:r>
    </w:p>
    <w:p w14:paraId="3CE05099" w14:textId="4D08F962" w:rsidR="00D61DF3" w:rsidRPr="00D61DF3" w:rsidRDefault="00D61DF3" w:rsidP="00D61DF3"/>
    <w:p w14:paraId="0480C105" w14:textId="77777777" w:rsidR="00D61DF3" w:rsidRPr="00D61DF3" w:rsidRDefault="00D61DF3" w:rsidP="00D61DF3">
      <w:pPr>
        <w:rPr>
          <w:b/>
          <w:bCs/>
        </w:rPr>
      </w:pPr>
      <w:r w:rsidRPr="00D61DF3">
        <w:rPr>
          <w:b/>
          <w:bCs/>
        </w:rPr>
        <w:t>Chapter 4: Integration Architecture</w:t>
      </w:r>
    </w:p>
    <w:p w14:paraId="5A79A293" w14:textId="77777777" w:rsidR="00D61DF3" w:rsidRPr="00D61DF3" w:rsidRDefault="00D61DF3" w:rsidP="00D61DF3">
      <w:pPr>
        <w:rPr>
          <w:b/>
          <w:bCs/>
        </w:rPr>
      </w:pPr>
      <w:r w:rsidRPr="00D61DF3">
        <w:rPr>
          <w:b/>
          <w:bCs/>
        </w:rPr>
        <w:t>4.1 Core Pipeline Flow</w:t>
      </w:r>
    </w:p>
    <w:p w14:paraId="075EBF5E" w14:textId="77777777" w:rsidR="00D61DF3" w:rsidRPr="00D61DF3" w:rsidRDefault="00D61DF3" w:rsidP="00D61DF3">
      <w:r w:rsidRPr="00D61DF3">
        <w:t>The 12 stages form a cohesive theoretical workflow:</w:t>
      </w:r>
    </w:p>
    <w:p w14:paraId="58E02415" w14:textId="77777777" w:rsidR="00D61DF3" w:rsidRPr="00D61DF3" w:rsidRDefault="00D61DF3">
      <w:pPr>
        <w:numPr>
          <w:ilvl w:val="0"/>
          <w:numId w:val="54"/>
        </w:numPr>
      </w:pPr>
      <w:r w:rsidRPr="00D61DF3">
        <w:rPr>
          <w:b/>
          <w:bCs/>
        </w:rPr>
        <w:t>Data Mining → Feature Extraction</w:t>
      </w:r>
      <w:r w:rsidRPr="00D61DF3">
        <w:t>: Curated data is transformed into features.</w:t>
      </w:r>
    </w:p>
    <w:p w14:paraId="29D5168B" w14:textId="77777777" w:rsidR="00D61DF3" w:rsidRPr="00D61DF3" w:rsidRDefault="00D61DF3">
      <w:pPr>
        <w:numPr>
          <w:ilvl w:val="0"/>
          <w:numId w:val="54"/>
        </w:numPr>
      </w:pPr>
      <w:r w:rsidRPr="00D61DF3">
        <w:rPr>
          <w:b/>
          <w:bCs/>
        </w:rPr>
        <w:t>Feature Extraction → Model Cherry Picking</w:t>
      </w:r>
      <w:r w:rsidRPr="00D61DF3">
        <w:t>: Features inform model selection.</w:t>
      </w:r>
    </w:p>
    <w:p w14:paraId="6ECE8EF6" w14:textId="77777777" w:rsidR="00D61DF3" w:rsidRPr="00D61DF3" w:rsidRDefault="00D61DF3">
      <w:pPr>
        <w:numPr>
          <w:ilvl w:val="0"/>
          <w:numId w:val="54"/>
        </w:numPr>
      </w:pPr>
      <w:r w:rsidRPr="00D61DF3">
        <w:rPr>
          <w:b/>
          <w:bCs/>
        </w:rPr>
        <w:t>Model Cherry Picking → Hit Expansion</w:t>
      </w:r>
      <w:r w:rsidRPr="00D61DF3">
        <w:t>: Optimized models generate novel compounds.</w:t>
      </w:r>
    </w:p>
    <w:p w14:paraId="054F639D" w14:textId="77777777" w:rsidR="00D61DF3" w:rsidRPr="00D61DF3" w:rsidRDefault="00D61DF3">
      <w:pPr>
        <w:numPr>
          <w:ilvl w:val="0"/>
          <w:numId w:val="54"/>
        </w:numPr>
      </w:pPr>
      <w:r w:rsidRPr="00D61DF3">
        <w:rPr>
          <w:b/>
          <w:bCs/>
        </w:rPr>
        <w:t>Hit Expansion → Virtual Screening</w:t>
      </w:r>
      <w:r w:rsidRPr="00D61DF3">
        <w:t>: Compounds are filtered for drug-likeness.</w:t>
      </w:r>
    </w:p>
    <w:p w14:paraId="51AD3568" w14:textId="77777777" w:rsidR="00D61DF3" w:rsidRPr="00D61DF3" w:rsidRDefault="00D61DF3">
      <w:pPr>
        <w:numPr>
          <w:ilvl w:val="0"/>
          <w:numId w:val="54"/>
        </w:numPr>
      </w:pPr>
      <w:r w:rsidRPr="00D61DF3">
        <w:rPr>
          <w:b/>
          <w:bCs/>
        </w:rPr>
        <w:t>Virtual Screening → Clustering</w:t>
      </w:r>
      <w:r w:rsidRPr="00D61DF3">
        <w:t>: Screened compounds are grouped for analysis.</w:t>
      </w:r>
    </w:p>
    <w:p w14:paraId="7CE6B989" w14:textId="77777777" w:rsidR="00D61DF3" w:rsidRPr="00D61DF3" w:rsidRDefault="00D61DF3">
      <w:pPr>
        <w:numPr>
          <w:ilvl w:val="0"/>
          <w:numId w:val="54"/>
        </w:numPr>
      </w:pPr>
      <w:r w:rsidRPr="00D61DF3">
        <w:rPr>
          <w:b/>
          <w:bCs/>
        </w:rPr>
        <w:t>Clustering → REQ Target Output</w:t>
      </w:r>
      <w:r w:rsidRPr="00D61DF3">
        <w:t>: Clusters guide candidate prioritization.</w:t>
      </w:r>
    </w:p>
    <w:p w14:paraId="3A68A60B" w14:textId="77777777" w:rsidR="00D61DF3" w:rsidRPr="00D61DF3" w:rsidRDefault="00D61DF3">
      <w:pPr>
        <w:numPr>
          <w:ilvl w:val="0"/>
          <w:numId w:val="54"/>
        </w:numPr>
      </w:pPr>
      <w:r w:rsidRPr="00D61DF3">
        <w:rPr>
          <w:b/>
          <w:bCs/>
        </w:rPr>
        <w:t>REQ Target Output → QM/MD, PL Pairing, Retrosynthesis, Drug Repurposing, Molecular Property Clustering</w:t>
      </w:r>
      <w:r w:rsidRPr="00D61DF3">
        <w:t>: Selected compounds undergo advanced analysis.</w:t>
      </w:r>
    </w:p>
    <w:p w14:paraId="5BB6D5C7" w14:textId="77777777" w:rsidR="00D61DF3" w:rsidRPr="00D61DF3" w:rsidRDefault="00D61DF3" w:rsidP="00D61DF3">
      <w:pPr>
        <w:rPr>
          <w:b/>
          <w:bCs/>
        </w:rPr>
      </w:pPr>
      <w:r w:rsidRPr="00D61DF3">
        <w:rPr>
          <w:b/>
          <w:bCs/>
        </w:rPr>
        <w:t>4.2 Feedback Loops and Re-entry Points</w:t>
      </w:r>
    </w:p>
    <w:p w14:paraId="10340EB5" w14:textId="77777777" w:rsidR="00D61DF3" w:rsidRPr="00D61DF3" w:rsidRDefault="00D61DF3" w:rsidP="00D61DF3">
      <w:r w:rsidRPr="00D61DF3">
        <w:t>The pipeline includes theoretical feedback mechanisms to ensure continuous improvement:</w:t>
      </w:r>
    </w:p>
    <w:p w14:paraId="3825004F" w14:textId="77777777" w:rsidR="00D61DF3" w:rsidRPr="00D61DF3" w:rsidRDefault="00D61DF3">
      <w:pPr>
        <w:numPr>
          <w:ilvl w:val="0"/>
          <w:numId w:val="55"/>
        </w:numPr>
      </w:pPr>
      <w:r w:rsidRPr="00D61DF3">
        <w:rPr>
          <w:b/>
          <w:bCs/>
        </w:rPr>
        <w:t>Data Mining ← REQ Target Output</w:t>
      </w:r>
      <w:r w:rsidRPr="00D61DF3">
        <w:t>: Experimental insights could enrich datasets.</w:t>
      </w:r>
    </w:p>
    <w:p w14:paraId="7E89A645" w14:textId="77777777" w:rsidR="00D61DF3" w:rsidRPr="00D61DF3" w:rsidRDefault="00D61DF3">
      <w:pPr>
        <w:numPr>
          <w:ilvl w:val="0"/>
          <w:numId w:val="55"/>
        </w:numPr>
      </w:pPr>
      <w:r w:rsidRPr="00D61DF3">
        <w:rPr>
          <w:b/>
          <w:bCs/>
        </w:rPr>
        <w:t>Model Cherry Picking ← Virtual Screening</w:t>
      </w:r>
      <w:r w:rsidRPr="00D61DF3">
        <w:t>: Screening data could refine models.</w:t>
      </w:r>
    </w:p>
    <w:p w14:paraId="01BCA187" w14:textId="77777777" w:rsidR="00D61DF3" w:rsidRPr="00D61DF3" w:rsidRDefault="00D61DF3">
      <w:pPr>
        <w:numPr>
          <w:ilvl w:val="0"/>
          <w:numId w:val="55"/>
        </w:numPr>
      </w:pPr>
      <w:r w:rsidRPr="00D61DF3">
        <w:rPr>
          <w:b/>
          <w:bCs/>
        </w:rPr>
        <w:t>Hit Expansion ← Clustering</w:t>
      </w:r>
      <w:r w:rsidRPr="00D61DF3">
        <w:t>: Cluster insights could guide expansion strategies.</w:t>
      </w:r>
    </w:p>
    <w:p w14:paraId="3C8D6048" w14:textId="77777777" w:rsidR="00D61DF3" w:rsidRPr="00D61DF3" w:rsidRDefault="00D61DF3">
      <w:pPr>
        <w:numPr>
          <w:ilvl w:val="0"/>
          <w:numId w:val="55"/>
        </w:numPr>
      </w:pPr>
      <w:r w:rsidRPr="00D61DF3">
        <w:rPr>
          <w:b/>
          <w:bCs/>
        </w:rPr>
        <w:t>Virtual Screening ← PL Pairing</w:t>
      </w:r>
      <w:r w:rsidRPr="00D61DF3">
        <w:t>: Binding data could update screening criteria.</w:t>
      </w:r>
    </w:p>
    <w:p w14:paraId="16B37264" w14:textId="77777777" w:rsidR="00D61DF3" w:rsidRPr="00D61DF3" w:rsidRDefault="00D61DF3" w:rsidP="00D61DF3">
      <w:r w:rsidRPr="00D61DF3">
        <w:t>These loops theoretically ensure iterative refinement, maximizing the pipeline’s effectiveness.</w:t>
      </w:r>
    </w:p>
    <w:p w14:paraId="7D3834B3" w14:textId="6C541165" w:rsidR="00D61DF3" w:rsidRPr="00D61DF3" w:rsidRDefault="00D61DF3" w:rsidP="00D61DF3"/>
    <w:p w14:paraId="704AB714" w14:textId="77777777" w:rsidR="00D61DF3" w:rsidRPr="00D61DF3" w:rsidRDefault="00D61DF3" w:rsidP="00D61DF3">
      <w:pPr>
        <w:rPr>
          <w:b/>
          <w:bCs/>
        </w:rPr>
      </w:pPr>
      <w:r w:rsidRPr="00D61DF3">
        <w:rPr>
          <w:b/>
          <w:bCs/>
        </w:rPr>
        <w:t>Chapter 5: Implementation Strategies</w:t>
      </w:r>
    </w:p>
    <w:p w14:paraId="7D5E6470" w14:textId="77777777" w:rsidR="00D61DF3" w:rsidRPr="00D61DF3" w:rsidRDefault="00D61DF3" w:rsidP="00D61DF3">
      <w:pPr>
        <w:rPr>
          <w:b/>
          <w:bCs/>
        </w:rPr>
      </w:pPr>
      <w:r w:rsidRPr="00D61DF3">
        <w:rPr>
          <w:b/>
          <w:bCs/>
        </w:rPr>
        <w:t>5.1 Theoretical Timeline</w:t>
      </w:r>
    </w:p>
    <w:p w14:paraId="2940055D" w14:textId="77777777" w:rsidR="00D61DF3" w:rsidRPr="00D61DF3" w:rsidRDefault="00D61DF3" w:rsidP="00D61DF3">
      <w:r w:rsidRPr="00D61DF3">
        <w:t>The pipeline is theoretically designed to operate over 6–7 months:</w:t>
      </w:r>
    </w:p>
    <w:p w14:paraId="181A9130" w14:textId="77777777" w:rsidR="00D61DF3" w:rsidRPr="00D61DF3" w:rsidRDefault="00D61DF3">
      <w:pPr>
        <w:numPr>
          <w:ilvl w:val="0"/>
          <w:numId w:val="56"/>
        </w:numPr>
      </w:pPr>
      <w:r w:rsidRPr="00D61DF3">
        <w:rPr>
          <w:b/>
          <w:bCs/>
        </w:rPr>
        <w:t>Month 1</w:t>
      </w:r>
      <w:r w:rsidRPr="00D61DF3">
        <w:t>: Data mining and feature extraction.</w:t>
      </w:r>
    </w:p>
    <w:p w14:paraId="4E408E17" w14:textId="77777777" w:rsidR="00D61DF3" w:rsidRPr="00D61DF3" w:rsidRDefault="00D61DF3">
      <w:pPr>
        <w:numPr>
          <w:ilvl w:val="0"/>
          <w:numId w:val="56"/>
        </w:numPr>
      </w:pPr>
      <w:r w:rsidRPr="00D61DF3">
        <w:rPr>
          <w:b/>
          <w:bCs/>
        </w:rPr>
        <w:t>Months 2–3</w:t>
      </w:r>
      <w:r w:rsidRPr="00D61DF3">
        <w:t>: Model selection and hit expansion.</w:t>
      </w:r>
    </w:p>
    <w:p w14:paraId="1D97F647" w14:textId="77777777" w:rsidR="00D61DF3" w:rsidRPr="00D61DF3" w:rsidRDefault="00D61DF3">
      <w:pPr>
        <w:numPr>
          <w:ilvl w:val="0"/>
          <w:numId w:val="56"/>
        </w:numPr>
      </w:pPr>
      <w:r w:rsidRPr="00D61DF3">
        <w:rPr>
          <w:b/>
          <w:bCs/>
        </w:rPr>
        <w:t>Month 4</w:t>
      </w:r>
      <w:r w:rsidRPr="00D61DF3">
        <w:t>: Virtual screening and clustering.</w:t>
      </w:r>
    </w:p>
    <w:p w14:paraId="69CFC72D" w14:textId="77777777" w:rsidR="00D61DF3" w:rsidRPr="00D61DF3" w:rsidRDefault="00D61DF3">
      <w:pPr>
        <w:numPr>
          <w:ilvl w:val="0"/>
          <w:numId w:val="56"/>
        </w:numPr>
      </w:pPr>
      <w:r w:rsidRPr="00D61DF3">
        <w:rPr>
          <w:b/>
          <w:bCs/>
        </w:rPr>
        <w:t>Months 5–6</w:t>
      </w:r>
      <w:r w:rsidRPr="00D61DF3">
        <w:t>: REQ target output, QM/MD, PL pairing, retrosynthesis, drug repurposing, and molecular property clustering.</w:t>
      </w:r>
    </w:p>
    <w:p w14:paraId="6318EAD4" w14:textId="77777777" w:rsidR="00D61DF3" w:rsidRPr="00D61DF3" w:rsidRDefault="00D61DF3" w:rsidP="00D61DF3">
      <w:pPr>
        <w:rPr>
          <w:b/>
          <w:bCs/>
        </w:rPr>
      </w:pPr>
      <w:r w:rsidRPr="00D61DF3">
        <w:rPr>
          <w:b/>
          <w:bCs/>
        </w:rPr>
        <w:t>5.2 How to Tackle This as an ML Person in the Pharma Field</w:t>
      </w:r>
    </w:p>
    <w:p w14:paraId="4DF5ACEB" w14:textId="77777777" w:rsidR="00D61DF3" w:rsidRPr="00D61DF3" w:rsidRDefault="00D61DF3" w:rsidP="00D61DF3">
      <w:r w:rsidRPr="00D61DF3">
        <w:t xml:space="preserve">Machine learning professionals play a pivotal theoretical role in AI-driven drug discovery, bridging computational techniques with pharmaceutical challenges. As an ML expert, the focus should be on designing and optimizing models that address the unique complexities of drug discovery, such as the vast chemical space and multi-objective optimization. Begin by understanding the domain-specific data—chemical structures (e.g., SMILES), biological activity (e.g., IC50 values), and protein interactions—using tools like </w:t>
      </w:r>
      <w:proofErr w:type="spellStart"/>
      <w:r w:rsidRPr="00D61DF3">
        <w:t>RDKit</w:t>
      </w:r>
      <w:proofErr w:type="spellEnd"/>
      <w:r w:rsidRPr="00D61DF3">
        <w:t xml:space="preserve"> to preprocess data. Develop expertise in molecular representations, such as ECFP fingerprints and graph-based models, to capture structural features effectively. Select appropriate algorithms, such as GNNs for molecular property prediction, Transformers for generative tasks, and RL for optimization, ensuring models are interpretable using techniques like SHAP. Focus on multi-modal data integration, using cross-modal attention to combine chemical and biological data, and address data scarcity with transfer learning. Collaborate with computational chemists to validate predictions, and incorporate uncertainty quantification (e.g., Bayesian methods) to guide decision-making. Theoretically, an ML professional should prioritize scalability, using distributed computing and GPU acceleration to handle large datasets, and continuous learning to adapt models to new chemical spaces, ensuring robust contributions to the drug discovery pipeline.</w:t>
      </w:r>
    </w:p>
    <w:p w14:paraId="64F78E68" w14:textId="77777777" w:rsidR="00D61DF3" w:rsidRPr="00D61DF3" w:rsidRDefault="00D61DF3" w:rsidP="00D61DF3">
      <w:pPr>
        <w:rPr>
          <w:b/>
          <w:bCs/>
        </w:rPr>
      </w:pPr>
      <w:r w:rsidRPr="00D61DF3">
        <w:rPr>
          <w:b/>
          <w:bCs/>
        </w:rPr>
        <w:t>5.3 Resource Considerations</w:t>
      </w:r>
    </w:p>
    <w:p w14:paraId="081F2039" w14:textId="77777777" w:rsidR="00D61DF3" w:rsidRPr="00D61DF3" w:rsidRDefault="00D61DF3" w:rsidP="00D61DF3">
      <w:r w:rsidRPr="00D61DF3">
        <w:t>Theoretically, the pipeline requires:</w:t>
      </w:r>
    </w:p>
    <w:p w14:paraId="2D23E886" w14:textId="77777777" w:rsidR="00D61DF3" w:rsidRPr="00D61DF3" w:rsidRDefault="00D61DF3">
      <w:pPr>
        <w:numPr>
          <w:ilvl w:val="0"/>
          <w:numId w:val="57"/>
        </w:numPr>
      </w:pPr>
      <w:r w:rsidRPr="00D61DF3">
        <w:rPr>
          <w:b/>
          <w:bCs/>
        </w:rPr>
        <w:t>Computational Infrastructure</w:t>
      </w:r>
      <w:r w:rsidRPr="00D61DF3">
        <w:t>: HPC clusters with GPU acceleration, large-scale storage, and high-bandwidth networking.</w:t>
      </w:r>
    </w:p>
    <w:p w14:paraId="559C30E6" w14:textId="77777777" w:rsidR="00D61DF3" w:rsidRPr="00D61DF3" w:rsidRDefault="00D61DF3">
      <w:pPr>
        <w:numPr>
          <w:ilvl w:val="0"/>
          <w:numId w:val="57"/>
        </w:numPr>
      </w:pPr>
      <w:r w:rsidRPr="00D61DF3">
        <w:rPr>
          <w:b/>
          <w:bCs/>
        </w:rPr>
        <w:t>Software</w:t>
      </w:r>
      <w:r w:rsidRPr="00D61DF3">
        <w:t xml:space="preserve">: Open-source tools (e.g., </w:t>
      </w:r>
      <w:proofErr w:type="spellStart"/>
      <w:r w:rsidRPr="00D61DF3">
        <w:t>RDKit</w:t>
      </w:r>
      <w:proofErr w:type="spellEnd"/>
      <w:r w:rsidRPr="00D61DF3">
        <w:t xml:space="preserve">, GROMACS), ML frameworks (e.g., TensorFlow, </w:t>
      </w:r>
      <w:proofErr w:type="spellStart"/>
      <w:r w:rsidRPr="00D61DF3">
        <w:t>PyTorch</w:t>
      </w:r>
      <w:proofErr w:type="spellEnd"/>
      <w:r w:rsidRPr="00D61DF3">
        <w:t>), and visualization platforms (e.g., Tableau).</w:t>
      </w:r>
    </w:p>
    <w:p w14:paraId="640CC7B0" w14:textId="77777777" w:rsidR="00D61DF3" w:rsidRPr="00D61DF3" w:rsidRDefault="00D61DF3">
      <w:pPr>
        <w:numPr>
          <w:ilvl w:val="0"/>
          <w:numId w:val="57"/>
        </w:numPr>
      </w:pPr>
      <w:r w:rsidRPr="00D61DF3">
        <w:rPr>
          <w:b/>
          <w:bCs/>
        </w:rPr>
        <w:t>Team Expertise</w:t>
      </w:r>
      <w:r w:rsidRPr="00D61DF3">
        <w:t>: Data scientists for model development, computational chemists for QM/MD, and bioinformaticians for biological data analysis.</w:t>
      </w:r>
    </w:p>
    <w:p w14:paraId="138CA347" w14:textId="702C5177" w:rsidR="00D61DF3" w:rsidRPr="00D61DF3" w:rsidRDefault="00D61DF3" w:rsidP="00D61DF3">
      <w:pPr>
        <w:rPr>
          <w:b/>
          <w:bCs/>
        </w:rPr>
      </w:pPr>
      <w:r w:rsidRPr="00D61DF3">
        <w:rPr>
          <w:b/>
          <w:bCs/>
        </w:rPr>
        <w:t>Chapter 6: Theoretical Tools and Technologies</w:t>
      </w:r>
    </w:p>
    <w:p w14:paraId="15608F65" w14:textId="77777777" w:rsidR="00D61DF3" w:rsidRPr="00D61DF3" w:rsidRDefault="00D61DF3" w:rsidP="00D61DF3">
      <w:r w:rsidRPr="00D61DF3">
        <w:t xml:space="preserve">The successful theoretical implementation of an AI-driven de novo drug discovery pipeline relies on a robust ecosystem of computational tools and technologies. These tools span multiple domains, including cheminformatics, molecular </w:t>
      </w:r>
      <w:proofErr w:type="spellStart"/>
      <w:r w:rsidRPr="00D61DF3">
        <w:t>modeling</w:t>
      </w:r>
      <w:proofErr w:type="spellEnd"/>
      <w:r w:rsidRPr="00D61DF3">
        <w:t>, machine learning (ML) frameworks, synthesis planning, data integration, visualization, and computational chemistry. Each tool serves a specific purpose in the pipeline, enabling the transformation of raw data into actionable insights and the generation of novel drug candidates. This chapter provides an in-depth exploration of these tools, their theoretical applications, methodologies, and relevance to the 12-stage pipeline, ensuring a comprehensive understanding of their role in AI-driven drug discovery.</w:t>
      </w:r>
    </w:p>
    <w:p w14:paraId="3469DCCD" w14:textId="77777777" w:rsidR="00D61DF3" w:rsidRPr="00D61DF3" w:rsidRDefault="00D61DF3" w:rsidP="00D61DF3">
      <w:pPr>
        <w:rPr>
          <w:b/>
          <w:bCs/>
        </w:rPr>
      </w:pPr>
      <w:r w:rsidRPr="00D61DF3">
        <w:rPr>
          <w:b/>
          <w:bCs/>
        </w:rPr>
        <w:t>6.1 Cheminformatics Tools</w:t>
      </w:r>
    </w:p>
    <w:p w14:paraId="5C486668" w14:textId="77777777" w:rsidR="00D61DF3" w:rsidRPr="00D61DF3" w:rsidRDefault="00D61DF3" w:rsidP="00D61DF3">
      <w:r w:rsidRPr="00D61DF3">
        <w:t xml:space="preserve">Cheminformatics tools are foundational for processing and </w:t>
      </w:r>
      <w:proofErr w:type="spellStart"/>
      <w:r w:rsidRPr="00D61DF3">
        <w:t>analyzing</w:t>
      </w:r>
      <w:proofErr w:type="spellEnd"/>
      <w:r w:rsidRPr="00D61DF3">
        <w:t xml:space="preserve"> chemical data, enabling the pipeline to handle molecular structures, compute properties, and standardize data for downstream analysis. These tools are critical in Stages 1 (Data Mining), 2 (Feature Extraction), and 5 (Virtual Screening), where chemical structures are curated, transformed, and evaluated.</w:t>
      </w:r>
    </w:p>
    <w:p w14:paraId="608D9DFD" w14:textId="77777777" w:rsidR="00D61DF3" w:rsidRPr="00D61DF3" w:rsidRDefault="00D61DF3" w:rsidP="00D61DF3">
      <w:pPr>
        <w:rPr>
          <w:b/>
          <w:bCs/>
        </w:rPr>
      </w:pPr>
      <w:r w:rsidRPr="00D61DF3">
        <w:rPr>
          <w:b/>
          <w:bCs/>
        </w:rPr>
        <w:t xml:space="preserve">6.1.1 </w:t>
      </w:r>
      <w:proofErr w:type="spellStart"/>
      <w:r w:rsidRPr="00D61DF3">
        <w:rPr>
          <w:b/>
          <w:bCs/>
        </w:rPr>
        <w:t>RDKit</w:t>
      </w:r>
      <w:proofErr w:type="spellEnd"/>
    </w:p>
    <w:p w14:paraId="33F2D691" w14:textId="77777777" w:rsidR="00D61DF3" w:rsidRPr="00D61DF3" w:rsidRDefault="00D61DF3" w:rsidP="00D61DF3">
      <w:r w:rsidRPr="00D61DF3">
        <w:rPr>
          <w:b/>
          <w:bCs/>
        </w:rPr>
        <w:t>What It Is and Why It Matters</w:t>
      </w:r>
      <w:r w:rsidRPr="00D61DF3">
        <w:t>:</w:t>
      </w:r>
      <w:r w:rsidRPr="00D61DF3">
        <w:br/>
      </w:r>
      <w:proofErr w:type="spellStart"/>
      <w:r w:rsidRPr="00D61DF3">
        <w:t>RDKit</w:t>
      </w:r>
      <w:proofErr w:type="spellEnd"/>
      <w:r w:rsidRPr="00D61DF3">
        <w:t xml:space="preserve"> is an open-source cheminformatics toolkit designed for handling molecular structures and computing chemical properties. It is widely used in drug discovery for its flexibility and comprehensive functionality, making it a cornerstone for theoretical cheminformatics workflows. </w:t>
      </w:r>
      <w:proofErr w:type="spellStart"/>
      <w:r w:rsidRPr="00D61DF3">
        <w:t>RDKit’s</w:t>
      </w:r>
      <w:proofErr w:type="spellEnd"/>
      <w:r w:rsidRPr="00D61DF3">
        <w:t xml:space="preserve"> ability to process large datasets efficiently is crucial for handling the vast chemical space (10^60 molecules) in AI-driven drug discovery.</w:t>
      </w:r>
    </w:p>
    <w:p w14:paraId="061E427C" w14:textId="77777777" w:rsidR="00D61DF3" w:rsidRPr="00D61DF3" w:rsidRDefault="00D61DF3" w:rsidP="00D61DF3">
      <w:r w:rsidRPr="00D61DF3">
        <w:rPr>
          <w:b/>
          <w:bCs/>
        </w:rPr>
        <w:t>Theoretical Applications in the Pipeline</w:t>
      </w:r>
      <w:r w:rsidRPr="00D61DF3">
        <w:t xml:space="preserve">: </w:t>
      </w:r>
    </w:p>
    <w:p w14:paraId="51E93F4D" w14:textId="77777777" w:rsidR="00D61DF3" w:rsidRPr="00D61DF3" w:rsidRDefault="00D61DF3">
      <w:pPr>
        <w:numPr>
          <w:ilvl w:val="0"/>
          <w:numId w:val="58"/>
        </w:numPr>
      </w:pPr>
      <w:r w:rsidRPr="00D61DF3">
        <w:rPr>
          <w:b/>
          <w:bCs/>
        </w:rPr>
        <w:t>Stage 1 (Data Mining)</w:t>
      </w:r>
      <w:r w:rsidRPr="00D61DF3">
        <w:t xml:space="preserve">: </w:t>
      </w:r>
      <w:proofErr w:type="spellStart"/>
      <w:r w:rsidRPr="00D61DF3">
        <w:t>RDKit</w:t>
      </w:r>
      <w:proofErr w:type="spellEnd"/>
      <w:r w:rsidRPr="00D61DF3">
        <w:t xml:space="preserve"> can standardize chemical structures by converting various formats (e.g., SMILES, SDF) into canonical representations, ensuring consistency across datasets. For example, it can normalize </w:t>
      </w:r>
      <w:proofErr w:type="spellStart"/>
      <w:r w:rsidRPr="00D61DF3">
        <w:t>tautomers</w:t>
      </w:r>
      <w:proofErr w:type="spellEnd"/>
      <w:r w:rsidRPr="00D61DF3">
        <w:t xml:space="preserve"> and protonation states, reducing data redundancy.</w:t>
      </w:r>
    </w:p>
    <w:p w14:paraId="7C2E45E9" w14:textId="77777777" w:rsidR="00D61DF3" w:rsidRPr="00D61DF3" w:rsidRDefault="00D61DF3">
      <w:pPr>
        <w:numPr>
          <w:ilvl w:val="0"/>
          <w:numId w:val="58"/>
        </w:numPr>
      </w:pPr>
      <w:r w:rsidRPr="00D61DF3">
        <w:rPr>
          <w:b/>
          <w:bCs/>
        </w:rPr>
        <w:t>Stage 2 (Feature Extraction)</w:t>
      </w:r>
      <w:r w:rsidRPr="00D61DF3">
        <w:t xml:space="preserve">: </w:t>
      </w:r>
      <w:proofErr w:type="spellStart"/>
      <w:r w:rsidRPr="00D61DF3">
        <w:t>RDKit</w:t>
      </w:r>
      <w:proofErr w:type="spellEnd"/>
      <w:r w:rsidRPr="00D61DF3">
        <w:t xml:space="preserve"> computes molecular descriptors such as physicochemical properties (e.g., </w:t>
      </w:r>
      <w:proofErr w:type="spellStart"/>
      <w:r w:rsidRPr="00D61DF3">
        <w:t>logP</w:t>
      </w:r>
      <w:proofErr w:type="spellEnd"/>
      <w:r w:rsidRPr="00D61DF3">
        <w:t>, molecular weight, hydrogen bond donors/acceptors), topological indices (e.g., Wiener index), and fingerprints (e.g., ECFP, MACCS keys). These descriptors are essential for creating machine-interpretable feature vectors.</w:t>
      </w:r>
    </w:p>
    <w:p w14:paraId="163CECCA" w14:textId="77777777" w:rsidR="00D61DF3" w:rsidRPr="00D61DF3" w:rsidRDefault="00D61DF3">
      <w:pPr>
        <w:numPr>
          <w:ilvl w:val="0"/>
          <w:numId w:val="58"/>
        </w:numPr>
      </w:pPr>
      <w:r w:rsidRPr="00D61DF3">
        <w:rPr>
          <w:b/>
          <w:bCs/>
        </w:rPr>
        <w:t>Stage 5 (Virtual Screening)</w:t>
      </w:r>
      <w:r w:rsidRPr="00D61DF3">
        <w:t xml:space="preserve">: </w:t>
      </w:r>
      <w:proofErr w:type="spellStart"/>
      <w:r w:rsidRPr="00D61DF3">
        <w:t>RDKit</w:t>
      </w:r>
      <w:proofErr w:type="spellEnd"/>
      <w:r w:rsidRPr="00D61DF3">
        <w:t xml:space="preserve"> evaluates structural validity (e.g., checking bond valency, stereochemistry) and calculates synthetic accessibility (SA) scores to assess the feasibility of generated molecules.</w:t>
      </w:r>
    </w:p>
    <w:p w14:paraId="3A54BFA6" w14:textId="77777777" w:rsidR="00D61DF3" w:rsidRPr="00D61DF3" w:rsidRDefault="00D61DF3">
      <w:pPr>
        <w:numPr>
          <w:ilvl w:val="0"/>
          <w:numId w:val="58"/>
        </w:numPr>
      </w:pPr>
      <w:r w:rsidRPr="00D61DF3">
        <w:rPr>
          <w:b/>
          <w:bCs/>
        </w:rPr>
        <w:t>Stage 10 (Retrosynthesis)</w:t>
      </w:r>
      <w:r w:rsidRPr="00D61DF3">
        <w:t xml:space="preserve">: </w:t>
      </w:r>
      <w:proofErr w:type="spellStart"/>
      <w:r w:rsidRPr="00D61DF3">
        <w:t>RDKit</w:t>
      </w:r>
      <w:proofErr w:type="spellEnd"/>
      <w:r w:rsidRPr="00D61DF3">
        <w:t xml:space="preserve"> supports retrosynthetic analysis by providing tools for substructure searching and reaction mapping, enabling the identification of potential precursors.</w:t>
      </w:r>
    </w:p>
    <w:p w14:paraId="60491AF8" w14:textId="77777777" w:rsidR="00D61DF3" w:rsidRPr="00D61DF3" w:rsidRDefault="00D61DF3" w:rsidP="00D61DF3">
      <w:r w:rsidRPr="00D61DF3">
        <w:rPr>
          <w:b/>
          <w:bCs/>
        </w:rPr>
        <w:t>How It Should Be Used</w:t>
      </w:r>
      <w:r w:rsidRPr="00D61DF3">
        <w:t>:</w:t>
      </w:r>
      <w:r w:rsidRPr="00D61DF3">
        <w:br/>
      </w:r>
      <w:proofErr w:type="spellStart"/>
      <w:r w:rsidRPr="00D61DF3">
        <w:t>RDKit</w:t>
      </w:r>
      <w:proofErr w:type="spellEnd"/>
      <w:r w:rsidRPr="00D61DF3">
        <w:t xml:space="preserve"> operates primarily through Python APIs, allowing seamless integration with ML frameworks. For descriptor calculation, </w:t>
      </w:r>
      <w:proofErr w:type="spellStart"/>
      <w:r w:rsidRPr="00D61DF3">
        <w:t>RDKit’s</w:t>
      </w:r>
      <w:proofErr w:type="spellEnd"/>
      <w:r w:rsidRPr="00D61DF3">
        <w:t xml:space="preserve"> Descriptors module can compute over 200 molecular properties, such as </w:t>
      </w:r>
      <w:proofErr w:type="spellStart"/>
      <w:r w:rsidRPr="00D61DF3">
        <w:t>logP</w:t>
      </w:r>
      <w:proofErr w:type="spellEnd"/>
      <w:r w:rsidRPr="00D61DF3">
        <w:t xml:space="preserve"> using Crippen’s method or molar refractivity. For fingerprint generation, the </w:t>
      </w:r>
      <w:proofErr w:type="spellStart"/>
      <w:r w:rsidRPr="00D61DF3">
        <w:t>MorganFingerprint</w:t>
      </w:r>
      <w:proofErr w:type="spellEnd"/>
      <w:r w:rsidRPr="00D61DF3">
        <w:t xml:space="preserve"> function generates ECFP fingerprints, which encode substructure patterns as bit vectors (e.g., 1024 bits). These fingerprints can be used in similarity searches (e.g., Tanimoto coefficient) to identify structurally related compounds. In retrosynthesis, </w:t>
      </w:r>
      <w:proofErr w:type="spellStart"/>
      <w:r w:rsidRPr="00D61DF3">
        <w:t>RDKit’s</w:t>
      </w:r>
      <w:proofErr w:type="spellEnd"/>
      <w:r w:rsidRPr="00D61DF3">
        <w:t xml:space="preserve"> </w:t>
      </w:r>
      <w:proofErr w:type="spellStart"/>
      <w:r w:rsidRPr="00D61DF3">
        <w:t>ReactionFromSmarts</w:t>
      </w:r>
      <w:proofErr w:type="spellEnd"/>
      <w:r w:rsidRPr="00D61DF3">
        <w:t xml:space="preserve"> function can simulate reaction rules, theoretically breaking down a target molecule into precursors based on predefined transformations (e.g., amide bond cleavage).</w:t>
      </w:r>
    </w:p>
    <w:p w14:paraId="6F9C89DC" w14:textId="77777777" w:rsidR="00D61DF3" w:rsidRPr="00D61DF3" w:rsidRDefault="00D61DF3" w:rsidP="00D61DF3">
      <w:r w:rsidRPr="00D61DF3">
        <w:rPr>
          <w:b/>
          <w:bCs/>
        </w:rPr>
        <w:t>Methodological Considerations</w:t>
      </w:r>
      <w:r w:rsidRPr="00D61DF3">
        <w:t xml:space="preserve">: </w:t>
      </w:r>
    </w:p>
    <w:p w14:paraId="6361C118" w14:textId="77777777" w:rsidR="00D61DF3" w:rsidRPr="00D61DF3" w:rsidRDefault="00D61DF3">
      <w:pPr>
        <w:numPr>
          <w:ilvl w:val="0"/>
          <w:numId w:val="59"/>
        </w:numPr>
      </w:pPr>
      <w:r w:rsidRPr="00D61DF3">
        <w:rPr>
          <w:b/>
          <w:bCs/>
        </w:rPr>
        <w:t>Scalability</w:t>
      </w:r>
      <w:r w:rsidRPr="00D61DF3">
        <w:t xml:space="preserve">: </w:t>
      </w:r>
      <w:proofErr w:type="spellStart"/>
      <w:r w:rsidRPr="00D61DF3">
        <w:t>RDKit</w:t>
      </w:r>
      <w:proofErr w:type="spellEnd"/>
      <w:r w:rsidRPr="00D61DF3">
        <w:t xml:space="preserve"> is optimized for large datasets, with parallel processing capabilities to handle millions of compounds. For example, computing ECFP fingerprints for 1 million compounds can be parallelized using Python’s multiprocessing library.</w:t>
      </w:r>
    </w:p>
    <w:p w14:paraId="38399F72" w14:textId="77777777" w:rsidR="00D61DF3" w:rsidRPr="00D61DF3" w:rsidRDefault="00D61DF3">
      <w:pPr>
        <w:numPr>
          <w:ilvl w:val="0"/>
          <w:numId w:val="59"/>
        </w:numPr>
      </w:pPr>
      <w:r w:rsidRPr="00D61DF3">
        <w:rPr>
          <w:b/>
          <w:bCs/>
        </w:rPr>
        <w:t>Accuracy</w:t>
      </w:r>
      <w:r w:rsidRPr="00D61DF3">
        <w:t xml:space="preserve">: </w:t>
      </w:r>
      <w:proofErr w:type="spellStart"/>
      <w:r w:rsidRPr="00D61DF3">
        <w:t>RDKit’s</w:t>
      </w:r>
      <w:proofErr w:type="spellEnd"/>
      <w:r w:rsidRPr="00D61DF3">
        <w:t xml:space="preserve"> descriptor calculations are based on validated cheminformatics methods, ensuring theoretical reliability. For instance, its </w:t>
      </w:r>
      <w:proofErr w:type="spellStart"/>
      <w:r w:rsidRPr="00D61DF3">
        <w:t>logP</w:t>
      </w:r>
      <w:proofErr w:type="spellEnd"/>
      <w:r w:rsidRPr="00D61DF3">
        <w:t xml:space="preserve"> predictions align with experimental values within 0.5 log units in most cases.</w:t>
      </w:r>
    </w:p>
    <w:p w14:paraId="15A69735" w14:textId="77777777" w:rsidR="00D61DF3" w:rsidRPr="00D61DF3" w:rsidRDefault="00D61DF3">
      <w:pPr>
        <w:numPr>
          <w:ilvl w:val="0"/>
          <w:numId w:val="59"/>
        </w:numPr>
      </w:pPr>
      <w:r w:rsidRPr="00D61DF3">
        <w:rPr>
          <w:b/>
          <w:bCs/>
        </w:rPr>
        <w:t>Customization</w:t>
      </w:r>
      <w:r w:rsidRPr="00D61DF3">
        <w:t xml:space="preserve">: </w:t>
      </w:r>
      <w:proofErr w:type="spellStart"/>
      <w:r w:rsidRPr="00D61DF3">
        <w:t>RDKit</w:t>
      </w:r>
      <w:proofErr w:type="spellEnd"/>
      <w:r w:rsidRPr="00D61DF3">
        <w:t xml:space="preserve"> allows custom descriptor development, enabling researchers to define novel features tailored to specific targets (e.g., kinase-binding motifs).</w:t>
      </w:r>
    </w:p>
    <w:p w14:paraId="330387F9" w14:textId="77777777" w:rsidR="00D61DF3" w:rsidRPr="00D61DF3" w:rsidRDefault="00D61DF3" w:rsidP="00D61DF3">
      <w:r w:rsidRPr="00D61DF3">
        <w:rPr>
          <w:b/>
          <w:bCs/>
        </w:rPr>
        <w:t>Theoretical Benefits</w:t>
      </w:r>
      <w:r w:rsidRPr="00D61DF3">
        <w:t>:</w:t>
      </w:r>
      <w:r w:rsidRPr="00D61DF3">
        <w:br/>
      </w:r>
      <w:proofErr w:type="spellStart"/>
      <w:r w:rsidRPr="00D61DF3">
        <w:t>RDKit</w:t>
      </w:r>
      <w:proofErr w:type="spellEnd"/>
      <w:r w:rsidRPr="00D61DF3">
        <w:t xml:space="preserve"> theoretically enables the pipeline to process diverse chemical data, compute predictive features, and ensure structural integrity, laying the groundwork for robust AI models and synthetic feasibility assessments.</w:t>
      </w:r>
    </w:p>
    <w:p w14:paraId="29842C62" w14:textId="77777777" w:rsidR="00D61DF3" w:rsidRPr="00D61DF3" w:rsidRDefault="00D61DF3" w:rsidP="00D61DF3">
      <w:pPr>
        <w:rPr>
          <w:b/>
          <w:bCs/>
        </w:rPr>
      </w:pPr>
      <w:r w:rsidRPr="00D61DF3">
        <w:rPr>
          <w:b/>
          <w:bCs/>
        </w:rPr>
        <w:t xml:space="preserve">6.1.2 </w:t>
      </w:r>
      <w:proofErr w:type="spellStart"/>
      <w:r w:rsidRPr="00D61DF3">
        <w:rPr>
          <w:b/>
          <w:bCs/>
        </w:rPr>
        <w:t>OpenBabel</w:t>
      </w:r>
      <w:proofErr w:type="spellEnd"/>
    </w:p>
    <w:p w14:paraId="4EA765AC" w14:textId="77777777" w:rsidR="00D61DF3" w:rsidRPr="00D61DF3" w:rsidRDefault="00D61DF3" w:rsidP="00D61DF3">
      <w:r w:rsidRPr="00D61DF3">
        <w:rPr>
          <w:b/>
          <w:bCs/>
        </w:rPr>
        <w:t>What It Is and Why It Matters</w:t>
      </w:r>
      <w:r w:rsidRPr="00D61DF3">
        <w:t>:</w:t>
      </w:r>
      <w:r w:rsidRPr="00D61DF3">
        <w:br/>
      </w:r>
      <w:proofErr w:type="spellStart"/>
      <w:r w:rsidRPr="00D61DF3">
        <w:t>OpenBabel</w:t>
      </w:r>
      <w:proofErr w:type="spellEnd"/>
      <w:r w:rsidRPr="00D61DF3">
        <w:t xml:space="preserve"> is an open-source cheminformatics tool focused on chemical file format conversion, molecular property calculation, and basic structure manipulation. It serves as a theoretical bridge between heterogeneous data sources, ensuring compatibility and interoperability in the pipeline.</w:t>
      </w:r>
    </w:p>
    <w:p w14:paraId="06F44890" w14:textId="77777777" w:rsidR="00D61DF3" w:rsidRPr="00D61DF3" w:rsidRDefault="00D61DF3" w:rsidP="00D61DF3">
      <w:r w:rsidRPr="00D61DF3">
        <w:rPr>
          <w:b/>
          <w:bCs/>
        </w:rPr>
        <w:t>Theoretical Applications in the Pipeline</w:t>
      </w:r>
      <w:r w:rsidRPr="00D61DF3">
        <w:t xml:space="preserve">: </w:t>
      </w:r>
    </w:p>
    <w:p w14:paraId="64905DF4" w14:textId="77777777" w:rsidR="00D61DF3" w:rsidRPr="00D61DF3" w:rsidRDefault="00D61DF3">
      <w:pPr>
        <w:numPr>
          <w:ilvl w:val="0"/>
          <w:numId w:val="60"/>
        </w:numPr>
      </w:pPr>
      <w:r w:rsidRPr="00D61DF3">
        <w:rPr>
          <w:b/>
          <w:bCs/>
        </w:rPr>
        <w:t>Stage 1 (Data Mining)</w:t>
      </w:r>
      <w:r w:rsidRPr="00D61DF3">
        <w:t xml:space="preserve">: </w:t>
      </w:r>
      <w:proofErr w:type="spellStart"/>
      <w:r w:rsidRPr="00D61DF3">
        <w:t>OpenBabel</w:t>
      </w:r>
      <w:proofErr w:type="spellEnd"/>
      <w:r w:rsidRPr="00D61DF3">
        <w:t xml:space="preserve"> converts chemical structures between formats (e.g., SMILES to SDF, PDB to MOL2), facilitating data integration from diverse sources like PubChem and </w:t>
      </w:r>
      <w:proofErr w:type="spellStart"/>
      <w:r w:rsidRPr="00D61DF3">
        <w:t>ChEMBL</w:t>
      </w:r>
      <w:proofErr w:type="spellEnd"/>
      <w:r w:rsidRPr="00D61DF3">
        <w:t>.</w:t>
      </w:r>
    </w:p>
    <w:p w14:paraId="117148D6" w14:textId="77777777" w:rsidR="00D61DF3" w:rsidRPr="00D61DF3" w:rsidRDefault="00D61DF3">
      <w:pPr>
        <w:numPr>
          <w:ilvl w:val="0"/>
          <w:numId w:val="60"/>
        </w:numPr>
      </w:pPr>
      <w:r w:rsidRPr="00D61DF3">
        <w:rPr>
          <w:b/>
          <w:bCs/>
        </w:rPr>
        <w:t>Stage 2 (Feature Extraction)</w:t>
      </w:r>
      <w:r w:rsidRPr="00D61DF3">
        <w:t xml:space="preserve">: It generates 3D conformers for molecules, which are essential for computing spatial descriptors (e.g., shape, volume) and preparing structures for molecular </w:t>
      </w:r>
      <w:proofErr w:type="spellStart"/>
      <w:r w:rsidRPr="00D61DF3">
        <w:t>modeling</w:t>
      </w:r>
      <w:proofErr w:type="spellEnd"/>
      <w:r w:rsidRPr="00D61DF3">
        <w:t>.</w:t>
      </w:r>
    </w:p>
    <w:p w14:paraId="4204027F" w14:textId="77777777" w:rsidR="00D61DF3" w:rsidRPr="00D61DF3" w:rsidRDefault="00D61DF3">
      <w:pPr>
        <w:numPr>
          <w:ilvl w:val="0"/>
          <w:numId w:val="60"/>
        </w:numPr>
      </w:pPr>
      <w:r w:rsidRPr="00D61DF3">
        <w:rPr>
          <w:b/>
          <w:bCs/>
        </w:rPr>
        <w:t>Stage 5 (Virtual Screening)</w:t>
      </w:r>
      <w:r w:rsidRPr="00D61DF3">
        <w:t xml:space="preserve">: </w:t>
      </w:r>
      <w:proofErr w:type="spellStart"/>
      <w:r w:rsidRPr="00D61DF3">
        <w:t>OpenBabel</w:t>
      </w:r>
      <w:proofErr w:type="spellEnd"/>
      <w:r w:rsidRPr="00D61DF3">
        <w:t xml:space="preserve"> validates molecular structures by checking for chemical correctness (e.g., bond orders, stereochemistry) and prepares them for docking simulations.</w:t>
      </w:r>
    </w:p>
    <w:p w14:paraId="2EE0AA4A" w14:textId="77777777" w:rsidR="00D61DF3" w:rsidRPr="00D61DF3" w:rsidRDefault="00D61DF3" w:rsidP="00D61DF3">
      <w:r w:rsidRPr="00D61DF3">
        <w:rPr>
          <w:b/>
          <w:bCs/>
        </w:rPr>
        <w:t>How It Should Be Used</w:t>
      </w:r>
      <w:r w:rsidRPr="00D61DF3">
        <w:t>:</w:t>
      </w:r>
      <w:r w:rsidRPr="00D61DF3">
        <w:br/>
      </w:r>
      <w:proofErr w:type="spellStart"/>
      <w:r w:rsidRPr="00D61DF3">
        <w:t>OpenBabel</w:t>
      </w:r>
      <w:proofErr w:type="spellEnd"/>
      <w:r w:rsidRPr="00D61DF3">
        <w:t xml:space="preserve"> provides a command-line interface and Python bindings (</w:t>
      </w:r>
      <w:proofErr w:type="spellStart"/>
      <w:r w:rsidRPr="00D61DF3">
        <w:t>pybel</w:t>
      </w:r>
      <w:proofErr w:type="spellEnd"/>
      <w:r w:rsidRPr="00D61DF3">
        <w:t xml:space="preserve">) for programmatic use. For file conversion, the </w:t>
      </w:r>
      <w:proofErr w:type="spellStart"/>
      <w:r w:rsidRPr="00D61DF3">
        <w:t>obabel</w:t>
      </w:r>
      <w:proofErr w:type="spellEnd"/>
      <w:r w:rsidRPr="00D61DF3">
        <w:t xml:space="preserve"> command can transform a SMILES string into a 3D SDF file with the command </w:t>
      </w:r>
      <w:proofErr w:type="spellStart"/>
      <w:r w:rsidRPr="00D61DF3">
        <w:t>obabel</w:t>
      </w:r>
      <w:proofErr w:type="spellEnd"/>
      <w:r w:rsidRPr="00D61DF3">
        <w:t xml:space="preserve"> -</w:t>
      </w:r>
      <w:proofErr w:type="spellStart"/>
      <w:r w:rsidRPr="00D61DF3">
        <w:t>ismi</w:t>
      </w:r>
      <w:proofErr w:type="spellEnd"/>
      <w:r w:rsidRPr="00D61DF3">
        <w:t xml:space="preserve"> </w:t>
      </w:r>
      <w:proofErr w:type="spellStart"/>
      <w:r w:rsidRPr="00D61DF3">
        <w:t>input.smi</w:t>
      </w:r>
      <w:proofErr w:type="spellEnd"/>
      <w:r w:rsidRPr="00D61DF3">
        <w:t xml:space="preserve"> -</w:t>
      </w:r>
      <w:proofErr w:type="spellStart"/>
      <w:r w:rsidRPr="00D61DF3">
        <w:t>osdf</w:t>
      </w:r>
      <w:proofErr w:type="spellEnd"/>
      <w:r w:rsidRPr="00D61DF3">
        <w:t xml:space="preserve"> </w:t>
      </w:r>
      <w:proofErr w:type="spellStart"/>
      <w:r w:rsidRPr="00D61DF3">
        <w:t>output.sdf</w:t>
      </w:r>
      <w:proofErr w:type="spellEnd"/>
      <w:r w:rsidRPr="00D61DF3">
        <w:t xml:space="preserve"> --gen3d, generating a low-energy 3D conformer using a force field (e.g., MMFF94). For property calculation, </w:t>
      </w:r>
      <w:proofErr w:type="spellStart"/>
      <w:r w:rsidRPr="00D61DF3">
        <w:t>OpenBabel</w:t>
      </w:r>
      <w:proofErr w:type="spellEnd"/>
      <w:r w:rsidRPr="00D61DF3">
        <w:t xml:space="preserve"> can compute basic descriptors like molecular weight and </w:t>
      </w:r>
      <w:proofErr w:type="spellStart"/>
      <w:r w:rsidRPr="00D61DF3">
        <w:t>logP</w:t>
      </w:r>
      <w:proofErr w:type="spellEnd"/>
      <w:r w:rsidRPr="00D61DF3">
        <w:t xml:space="preserve">, though its accuracy is generally lower than </w:t>
      </w:r>
      <w:proofErr w:type="spellStart"/>
      <w:r w:rsidRPr="00D61DF3">
        <w:t>RDKit’s</w:t>
      </w:r>
      <w:proofErr w:type="spellEnd"/>
      <w:r w:rsidRPr="00D61DF3">
        <w:t xml:space="preserve">. In virtual screening, </w:t>
      </w:r>
      <w:proofErr w:type="spellStart"/>
      <w:r w:rsidRPr="00D61DF3">
        <w:t>OpenBabel’s</w:t>
      </w:r>
      <w:proofErr w:type="spellEnd"/>
      <w:r w:rsidRPr="00D61DF3">
        <w:t xml:space="preserve"> </w:t>
      </w:r>
      <w:proofErr w:type="spellStart"/>
      <w:r w:rsidRPr="00D61DF3">
        <w:t>obgrep</w:t>
      </w:r>
      <w:proofErr w:type="spellEnd"/>
      <w:r w:rsidRPr="00D61DF3">
        <w:t xml:space="preserve"> tool can filter molecules based on substructure patterns, ensuring structural validity before docking.</w:t>
      </w:r>
    </w:p>
    <w:p w14:paraId="7BF19ECA" w14:textId="77777777" w:rsidR="00D61DF3" w:rsidRPr="00D61DF3" w:rsidRDefault="00D61DF3" w:rsidP="00D61DF3">
      <w:r w:rsidRPr="00D61DF3">
        <w:rPr>
          <w:b/>
          <w:bCs/>
        </w:rPr>
        <w:t>Methodological Considerations</w:t>
      </w:r>
      <w:r w:rsidRPr="00D61DF3">
        <w:t xml:space="preserve">: </w:t>
      </w:r>
    </w:p>
    <w:p w14:paraId="7F659747" w14:textId="77777777" w:rsidR="00D61DF3" w:rsidRPr="00D61DF3" w:rsidRDefault="00D61DF3">
      <w:pPr>
        <w:numPr>
          <w:ilvl w:val="0"/>
          <w:numId w:val="61"/>
        </w:numPr>
      </w:pPr>
      <w:r w:rsidRPr="00D61DF3">
        <w:rPr>
          <w:b/>
          <w:bCs/>
        </w:rPr>
        <w:t>Interoperability</w:t>
      </w:r>
      <w:r w:rsidRPr="00D61DF3">
        <w:t xml:space="preserve">: </w:t>
      </w:r>
      <w:proofErr w:type="spellStart"/>
      <w:r w:rsidRPr="00D61DF3">
        <w:t>OpenBabel</w:t>
      </w:r>
      <w:proofErr w:type="spellEnd"/>
      <w:r w:rsidRPr="00D61DF3">
        <w:t xml:space="preserve"> supports over 100 chemical file formats, theoretically ensuring compatibility with all pipeline stages.</w:t>
      </w:r>
    </w:p>
    <w:p w14:paraId="77696E35" w14:textId="77777777" w:rsidR="00D61DF3" w:rsidRPr="00D61DF3" w:rsidRDefault="00D61DF3">
      <w:pPr>
        <w:numPr>
          <w:ilvl w:val="0"/>
          <w:numId w:val="61"/>
        </w:numPr>
      </w:pPr>
      <w:r w:rsidRPr="00D61DF3">
        <w:rPr>
          <w:b/>
          <w:bCs/>
        </w:rPr>
        <w:t>Performance</w:t>
      </w:r>
      <w:r w:rsidRPr="00D61DF3">
        <w:t xml:space="preserve">: While slower than </w:t>
      </w:r>
      <w:proofErr w:type="spellStart"/>
      <w:r w:rsidRPr="00D61DF3">
        <w:t>RDKit</w:t>
      </w:r>
      <w:proofErr w:type="spellEnd"/>
      <w:r w:rsidRPr="00D61DF3">
        <w:t xml:space="preserve"> for large-scale descriptor calculations, </w:t>
      </w:r>
      <w:proofErr w:type="spellStart"/>
      <w:r w:rsidRPr="00D61DF3">
        <w:t>OpenBabel</w:t>
      </w:r>
      <w:proofErr w:type="spellEnd"/>
      <w:r w:rsidRPr="00D61DF3">
        <w:t xml:space="preserve"> excels in format conversion and 3D structure generation, making it complementary to </w:t>
      </w:r>
      <w:proofErr w:type="spellStart"/>
      <w:r w:rsidRPr="00D61DF3">
        <w:t>RDKit</w:t>
      </w:r>
      <w:proofErr w:type="spellEnd"/>
      <w:r w:rsidRPr="00D61DF3">
        <w:t>.</w:t>
      </w:r>
    </w:p>
    <w:p w14:paraId="22B5EB5B" w14:textId="77777777" w:rsidR="00D61DF3" w:rsidRPr="00D61DF3" w:rsidRDefault="00D61DF3">
      <w:pPr>
        <w:numPr>
          <w:ilvl w:val="0"/>
          <w:numId w:val="61"/>
        </w:numPr>
      </w:pPr>
      <w:r w:rsidRPr="00D61DF3">
        <w:rPr>
          <w:b/>
          <w:bCs/>
        </w:rPr>
        <w:t>Limitations</w:t>
      </w:r>
      <w:r w:rsidRPr="00D61DF3">
        <w:t xml:space="preserve">: </w:t>
      </w:r>
      <w:proofErr w:type="spellStart"/>
      <w:r w:rsidRPr="00D61DF3">
        <w:t>OpenBabel’s</w:t>
      </w:r>
      <w:proofErr w:type="spellEnd"/>
      <w:r w:rsidRPr="00D61DF3">
        <w:t xml:space="preserve"> descriptor calculations are less comprehensive than </w:t>
      </w:r>
      <w:proofErr w:type="spellStart"/>
      <w:r w:rsidRPr="00D61DF3">
        <w:t>RDKit’s</w:t>
      </w:r>
      <w:proofErr w:type="spellEnd"/>
      <w:r w:rsidRPr="00D61DF3">
        <w:t>, so it should be used primarily for format conversion and conformer generation.</w:t>
      </w:r>
    </w:p>
    <w:p w14:paraId="3812BE87" w14:textId="77777777" w:rsidR="00D61DF3" w:rsidRPr="00D61DF3" w:rsidRDefault="00D61DF3" w:rsidP="00D61DF3">
      <w:r w:rsidRPr="00D61DF3">
        <w:rPr>
          <w:b/>
          <w:bCs/>
        </w:rPr>
        <w:t>Theoretical Benefits</w:t>
      </w:r>
      <w:r w:rsidRPr="00D61DF3">
        <w:t>:</w:t>
      </w:r>
      <w:r w:rsidRPr="00D61DF3">
        <w:br/>
      </w:r>
      <w:proofErr w:type="spellStart"/>
      <w:r w:rsidRPr="00D61DF3">
        <w:t>OpenBabel</w:t>
      </w:r>
      <w:proofErr w:type="spellEnd"/>
      <w:r w:rsidRPr="00D61DF3">
        <w:t xml:space="preserve"> theoretically ensures seamless data integration and prepares molecules for advanced </w:t>
      </w:r>
      <w:proofErr w:type="spellStart"/>
      <w:r w:rsidRPr="00D61DF3">
        <w:t>modeling</w:t>
      </w:r>
      <w:proofErr w:type="spellEnd"/>
      <w:r w:rsidRPr="00D61DF3">
        <w:t>, enhancing the pipeline’s ability to handle diverse chemical data.</w:t>
      </w:r>
    </w:p>
    <w:p w14:paraId="42240AEC" w14:textId="77777777" w:rsidR="00D61DF3" w:rsidRPr="00D61DF3" w:rsidRDefault="00D61DF3" w:rsidP="00D61DF3">
      <w:pPr>
        <w:rPr>
          <w:b/>
          <w:bCs/>
        </w:rPr>
      </w:pPr>
      <w:r w:rsidRPr="00D61DF3">
        <w:rPr>
          <w:b/>
          <w:bCs/>
        </w:rPr>
        <w:t xml:space="preserve">6.1.3 </w:t>
      </w:r>
      <w:proofErr w:type="spellStart"/>
      <w:r w:rsidRPr="00D61DF3">
        <w:rPr>
          <w:b/>
          <w:bCs/>
        </w:rPr>
        <w:t>ChemAxon</w:t>
      </w:r>
      <w:proofErr w:type="spellEnd"/>
    </w:p>
    <w:p w14:paraId="7BC3DD51" w14:textId="77777777" w:rsidR="00D61DF3" w:rsidRPr="00D61DF3" w:rsidRDefault="00D61DF3" w:rsidP="00D61DF3">
      <w:r w:rsidRPr="00D61DF3">
        <w:rPr>
          <w:b/>
          <w:bCs/>
        </w:rPr>
        <w:t>What It Is and Why It Matters</w:t>
      </w:r>
      <w:r w:rsidRPr="00D61DF3">
        <w:t>:</w:t>
      </w:r>
      <w:r w:rsidRPr="00D61DF3">
        <w:br/>
      </w:r>
      <w:proofErr w:type="spellStart"/>
      <w:r w:rsidRPr="00D61DF3">
        <w:t>ChemAxon</w:t>
      </w:r>
      <w:proofErr w:type="spellEnd"/>
      <w:r w:rsidRPr="00D61DF3">
        <w:t xml:space="preserve"> is a commercial cheminformatics suite offering advanced tools for property prediction, structure standardization, and chemical database management. Its theoretical role in the pipeline is to provide high-accuracy predictions and standardization protocols, complementing open-source tools like </w:t>
      </w:r>
      <w:proofErr w:type="spellStart"/>
      <w:r w:rsidRPr="00D61DF3">
        <w:t>RDKit</w:t>
      </w:r>
      <w:proofErr w:type="spellEnd"/>
      <w:r w:rsidRPr="00D61DF3">
        <w:t xml:space="preserve"> and </w:t>
      </w:r>
      <w:proofErr w:type="spellStart"/>
      <w:r w:rsidRPr="00D61DF3">
        <w:t>OpenBabel</w:t>
      </w:r>
      <w:proofErr w:type="spellEnd"/>
      <w:r w:rsidRPr="00D61DF3">
        <w:t>.</w:t>
      </w:r>
    </w:p>
    <w:p w14:paraId="240E679C" w14:textId="77777777" w:rsidR="00D61DF3" w:rsidRPr="00D61DF3" w:rsidRDefault="00D61DF3" w:rsidP="00D61DF3">
      <w:r w:rsidRPr="00D61DF3">
        <w:rPr>
          <w:b/>
          <w:bCs/>
        </w:rPr>
        <w:t>Theoretical Applications in the Pipeline</w:t>
      </w:r>
      <w:r w:rsidRPr="00D61DF3">
        <w:t xml:space="preserve">: </w:t>
      </w:r>
    </w:p>
    <w:p w14:paraId="57A996D3" w14:textId="77777777" w:rsidR="00D61DF3" w:rsidRPr="00D61DF3" w:rsidRDefault="00D61DF3">
      <w:pPr>
        <w:numPr>
          <w:ilvl w:val="0"/>
          <w:numId w:val="62"/>
        </w:numPr>
      </w:pPr>
      <w:r w:rsidRPr="00D61DF3">
        <w:rPr>
          <w:b/>
          <w:bCs/>
        </w:rPr>
        <w:t>Stage 1 (Data Mining)</w:t>
      </w:r>
      <w:r w:rsidRPr="00D61DF3">
        <w:t xml:space="preserve">: </w:t>
      </w:r>
      <w:proofErr w:type="spellStart"/>
      <w:r w:rsidRPr="00D61DF3">
        <w:t>ChemAxon’s</w:t>
      </w:r>
      <w:proofErr w:type="spellEnd"/>
      <w:r w:rsidRPr="00D61DF3">
        <w:t xml:space="preserve"> Standardizer tool normalizes chemical structures by handling </w:t>
      </w:r>
      <w:proofErr w:type="spellStart"/>
      <w:r w:rsidRPr="00D61DF3">
        <w:t>tautomers</w:t>
      </w:r>
      <w:proofErr w:type="spellEnd"/>
      <w:r w:rsidRPr="00D61DF3">
        <w:t>, stereoisomers, and protonation states, ensuring consistency across datasets.</w:t>
      </w:r>
    </w:p>
    <w:p w14:paraId="200BFD9D" w14:textId="77777777" w:rsidR="00D61DF3" w:rsidRPr="00D61DF3" w:rsidRDefault="00D61DF3">
      <w:pPr>
        <w:numPr>
          <w:ilvl w:val="0"/>
          <w:numId w:val="62"/>
        </w:numPr>
      </w:pPr>
      <w:r w:rsidRPr="00D61DF3">
        <w:rPr>
          <w:b/>
          <w:bCs/>
        </w:rPr>
        <w:t>Stage 2 (Feature Extraction)</w:t>
      </w:r>
      <w:r w:rsidRPr="00D61DF3">
        <w:t xml:space="preserve">: Its Chemical Terms module computes advanced descriptors, such as polar surface area (PSA) and </w:t>
      </w:r>
      <w:proofErr w:type="spellStart"/>
      <w:r w:rsidRPr="00D61DF3">
        <w:t>pKa</w:t>
      </w:r>
      <w:proofErr w:type="spellEnd"/>
      <w:r w:rsidRPr="00D61DF3">
        <w:t>, which are critical for ADMET prediction.</w:t>
      </w:r>
    </w:p>
    <w:p w14:paraId="070D252A" w14:textId="77777777" w:rsidR="00D61DF3" w:rsidRPr="00D61DF3" w:rsidRDefault="00D61DF3">
      <w:pPr>
        <w:numPr>
          <w:ilvl w:val="0"/>
          <w:numId w:val="62"/>
        </w:numPr>
      </w:pPr>
      <w:r w:rsidRPr="00D61DF3">
        <w:rPr>
          <w:b/>
          <w:bCs/>
        </w:rPr>
        <w:t>Stage 5 (Virtual Screening)</w:t>
      </w:r>
      <w:r w:rsidRPr="00D61DF3">
        <w:t xml:space="preserve">: </w:t>
      </w:r>
      <w:proofErr w:type="spellStart"/>
      <w:r w:rsidRPr="00D61DF3">
        <w:t>ChemAxon</w:t>
      </w:r>
      <w:proofErr w:type="spellEnd"/>
      <w:r w:rsidRPr="00D61DF3">
        <w:t xml:space="preserve"> predicts ADMET properties (e.g., solubility, BBB penetration) with high accuracy, aiding in the prioritization of compounds.</w:t>
      </w:r>
    </w:p>
    <w:p w14:paraId="1E57676B" w14:textId="77777777" w:rsidR="00D61DF3" w:rsidRPr="00D61DF3" w:rsidRDefault="00D61DF3" w:rsidP="00D61DF3">
      <w:r w:rsidRPr="00D61DF3">
        <w:rPr>
          <w:b/>
          <w:bCs/>
        </w:rPr>
        <w:t>How It Should Be Used</w:t>
      </w:r>
      <w:r w:rsidRPr="00D61DF3">
        <w:t>:</w:t>
      </w:r>
      <w:r w:rsidRPr="00D61DF3">
        <w:br/>
      </w:r>
      <w:proofErr w:type="spellStart"/>
      <w:r w:rsidRPr="00D61DF3">
        <w:t>ChemAxon’s</w:t>
      </w:r>
      <w:proofErr w:type="spellEnd"/>
      <w:r w:rsidRPr="00D61DF3">
        <w:t xml:space="preserve"> tools are accessible via Java APIs or standalone applications like </w:t>
      </w:r>
      <w:proofErr w:type="spellStart"/>
      <w:r w:rsidRPr="00D61DF3">
        <w:t>MarvinSketch</w:t>
      </w:r>
      <w:proofErr w:type="spellEnd"/>
      <w:r w:rsidRPr="00D61DF3">
        <w:t xml:space="preserve">. For standardization, the Standardizer can be configured with rules (e.g., “remove salts,” “neutralize charges”) to process a dataset of 1 million compounds, ensuring canonical representations. For property prediction, the Calculator Plugins module can compute </w:t>
      </w:r>
      <w:proofErr w:type="spellStart"/>
      <w:r w:rsidRPr="00D61DF3">
        <w:t>logD</w:t>
      </w:r>
      <w:proofErr w:type="spellEnd"/>
      <w:r w:rsidRPr="00D61DF3">
        <w:t xml:space="preserve"> (pH-dependent lipophilicity), which is more relevant than </w:t>
      </w:r>
      <w:proofErr w:type="spellStart"/>
      <w:r w:rsidRPr="00D61DF3">
        <w:t>logP</w:t>
      </w:r>
      <w:proofErr w:type="spellEnd"/>
      <w:r w:rsidRPr="00D61DF3">
        <w:t xml:space="preserve"> for physiological conditions. In virtual screening, </w:t>
      </w:r>
      <w:proofErr w:type="spellStart"/>
      <w:r w:rsidRPr="00D61DF3">
        <w:t>ChemAxon’s</w:t>
      </w:r>
      <w:proofErr w:type="spellEnd"/>
      <w:r w:rsidRPr="00D61DF3">
        <w:t xml:space="preserve"> </w:t>
      </w:r>
      <w:proofErr w:type="spellStart"/>
      <w:r w:rsidRPr="00D61DF3">
        <w:t>JChem</w:t>
      </w:r>
      <w:proofErr w:type="spellEnd"/>
      <w:r w:rsidRPr="00D61DF3">
        <w:t xml:space="preserve"> database can store and query compounds, enabling rapid retrieval based on predicted properties (e.g., </w:t>
      </w:r>
      <w:proofErr w:type="spellStart"/>
      <w:r w:rsidRPr="00D61DF3">
        <w:t>logD</w:t>
      </w:r>
      <w:proofErr w:type="spellEnd"/>
      <w:r w:rsidRPr="00D61DF3">
        <w:t xml:space="preserve"> &lt; 3).</w:t>
      </w:r>
    </w:p>
    <w:p w14:paraId="1A273F54" w14:textId="77777777" w:rsidR="00D61DF3" w:rsidRPr="00D61DF3" w:rsidRDefault="00D61DF3" w:rsidP="00D61DF3">
      <w:r w:rsidRPr="00D61DF3">
        <w:rPr>
          <w:b/>
          <w:bCs/>
        </w:rPr>
        <w:t>Methodological Considerations</w:t>
      </w:r>
      <w:r w:rsidRPr="00D61DF3">
        <w:t xml:space="preserve">: </w:t>
      </w:r>
    </w:p>
    <w:p w14:paraId="6EB5299E" w14:textId="77777777" w:rsidR="00D61DF3" w:rsidRPr="00D61DF3" w:rsidRDefault="00D61DF3">
      <w:pPr>
        <w:numPr>
          <w:ilvl w:val="0"/>
          <w:numId w:val="63"/>
        </w:numPr>
      </w:pPr>
      <w:r w:rsidRPr="00D61DF3">
        <w:rPr>
          <w:b/>
          <w:bCs/>
        </w:rPr>
        <w:t>Accuracy</w:t>
      </w:r>
      <w:r w:rsidRPr="00D61DF3">
        <w:t xml:space="preserve">: </w:t>
      </w:r>
      <w:proofErr w:type="spellStart"/>
      <w:r w:rsidRPr="00D61DF3">
        <w:t>ChemAxon’s</w:t>
      </w:r>
      <w:proofErr w:type="spellEnd"/>
      <w:r w:rsidRPr="00D61DF3">
        <w:t xml:space="preserve"> predictions are theoretically more accurate than </w:t>
      </w:r>
      <w:proofErr w:type="spellStart"/>
      <w:r w:rsidRPr="00D61DF3">
        <w:t>RDKit’s</w:t>
      </w:r>
      <w:proofErr w:type="spellEnd"/>
      <w:r w:rsidRPr="00D61DF3">
        <w:t xml:space="preserve"> for certain properties (e.g., </w:t>
      </w:r>
      <w:proofErr w:type="spellStart"/>
      <w:r w:rsidRPr="00D61DF3">
        <w:t>pKa</w:t>
      </w:r>
      <w:proofErr w:type="spellEnd"/>
      <w:r w:rsidRPr="00D61DF3">
        <w:t xml:space="preserve"> within 0.2 units of experimental values), making it ideal for ADMET profiling.</w:t>
      </w:r>
    </w:p>
    <w:p w14:paraId="370A83C4" w14:textId="77777777" w:rsidR="00D61DF3" w:rsidRPr="00D61DF3" w:rsidRDefault="00D61DF3">
      <w:pPr>
        <w:numPr>
          <w:ilvl w:val="0"/>
          <w:numId w:val="63"/>
        </w:numPr>
      </w:pPr>
      <w:r w:rsidRPr="00D61DF3">
        <w:rPr>
          <w:b/>
          <w:bCs/>
        </w:rPr>
        <w:t>Integration</w:t>
      </w:r>
      <w:r w:rsidRPr="00D61DF3">
        <w:t xml:space="preserve">: </w:t>
      </w:r>
      <w:proofErr w:type="spellStart"/>
      <w:r w:rsidRPr="00D61DF3">
        <w:t>ChemAxon</w:t>
      </w:r>
      <w:proofErr w:type="spellEnd"/>
      <w:r w:rsidRPr="00D61DF3">
        <w:t xml:space="preserve"> integrates with ML pipelines via APIs, allowing seamless incorporation of predicted properties into feature vectors.</w:t>
      </w:r>
    </w:p>
    <w:p w14:paraId="296DC94D" w14:textId="77777777" w:rsidR="00D61DF3" w:rsidRPr="00D61DF3" w:rsidRDefault="00D61DF3">
      <w:pPr>
        <w:numPr>
          <w:ilvl w:val="0"/>
          <w:numId w:val="63"/>
        </w:numPr>
      </w:pPr>
      <w:r w:rsidRPr="00D61DF3">
        <w:rPr>
          <w:b/>
          <w:bCs/>
        </w:rPr>
        <w:t>Cost</w:t>
      </w:r>
      <w:r w:rsidRPr="00D61DF3">
        <w:t xml:space="preserve">: As a commercial tool, </w:t>
      </w:r>
      <w:proofErr w:type="spellStart"/>
      <w:r w:rsidRPr="00D61DF3">
        <w:t>ChemAxon</w:t>
      </w:r>
      <w:proofErr w:type="spellEnd"/>
      <w:r w:rsidRPr="00D61DF3">
        <w:t xml:space="preserve"> requires licensing, but its advanced capabilities justify the investment for high-accuracy applications.</w:t>
      </w:r>
    </w:p>
    <w:p w14:paraId="73D0534E" w14:textId="77777777" w:rsidR="00D61DF3" w:rsidRPr="00D61DF3" w:rsidRDefault="00D61DF3" w:rsidP="00D61DF3">
      <w:r w:rsidRPr="00D61DF3">
        <w:rPr>
          <w:b/>
          <w:bCs/>
        </w:rPr>
        <w:t>Theoretical Benefits</w:t>
      </w:r>
      <w:r w:rsidRPr="00D61DF3">
        <w:t>:</w:t>
      </w:r>
      <w:r w:rsidRPr="00D61DF3">
        <w:br/>
      </w:r>
      <w:proofErr w:type="spellStart"/>
      <w:r w:rsidRPr="00D61DF3">
        <w:t>ChemAxon</w:t>
      </w:r>
      <w:proofErr w:type="spellEnd"/>
      <w:r w:rsidRPr="00D61DF3">
        <w:t xml:space="preserve"> theoretically enhances the pipeline’s ability to standardize data and predict complex properties, improving the quality of features and screening outcomes.</w:t>
      </w:r>
    </w:p>
    <w:p w14:paraId="1A18CA5A" w14:textId="77777777" w:rsidR="00D61DF3" w:rsidRPr="00D61DF3" w:rsidRDefault="00D61DF3" w:rsidP="00D61DF3">
      <w:pPr>
        <w:rPr>
          <w:b/>
          <w:bCs/>
        </w:rPr>
      </w:pPr>
      <w:r w:rsidRPr="00D61DF3">
        <w:rPr>
          <w:b/>
          <w:bCs/>
        </w:rPr>
        <w:t xml:space="preserve">6.2 Molecular </w:t>
      </w:r>
      <w:proofErr w:type="spellStart"/>
      <w:r w:rsidRPr="00D61DF3">
        <w:rPr>
          <w:b/>
          <w:bCs/>
        </w:rPr>
        <w:t>Modeling</w:t>
      </w:r>
      <w:proofErr w:type="spellEnd"/>
      <w:r w:rsidRPr="00D61DF3">
        <w:rPr>
          <w:b/>
          <w:bCs/>
        </w:rPr>
        <w:t xml:space="preserve"> Tools</w:t>
      </w:r>
    </w:p>
    <w:p w14:paraId="4417B1A4" w14:textId="77777777" w:rsidR="00D61DF3" w:rsidRPr="00D61DF3" w:rsidRDefault="00D61DF3" w:rsidP="00D61DF3">
      <w:r w:rsidRPr="00D61DF3">
        <w:t xml:space="preserve">Molecular </w:t>
      </w:r>
      <w:proofErr w:type="spellStart"/>
      <w:r w:rsidRPr="00D61DF3">
        <w:t>modeling</w:t>
      </w:r>
      <w:proofErr w:type="spellEnd"/>
      <w:r w:rsidRPr="00D61DF3">
        <w:t xml:space="preserve"> tools simulate molecular </w:t>
      </w:r>
      <w:proofErr w:type="spellStart"/>
      <w:r w:rsidRPr="00D61DF3">
        <w:t>behavior</w:t>
      </w:r>
      <w:proofErr w:type="spellEnd"/>
      <w:r w:rsidRPr="00D61DF3">
        <w:t xml:space="preserve"> at the atomic level, providing insights into binding interactions, conformational dynamics, and physicochemical properties. These tools are critical in Stages 8 (QM/MD) and 9 (Protein-Ligand Pairing), where atomic precision is required.</w:t>
      </w:r>
    </w:p>
    <w:p w14:paraId="5C06BD57" w14:textId="77777777" w:rsidR="00D61DF3" w:rsidRPr="00D61DF3" w:rsidRDefault="00D61DF3" w:rsidP="00D61DF3">
      <w:pPr>
        <w:rPr>
          <w:b/>
          <w:bCs/>
        </w:rPr>
      </w:pPr>
      <w:r w:rsidRPr="00D61DF3">
        <w:rPr>
          <w:b/>
          <w:bCs/>
        </w:rPr>
        <w:t xml:space="preserve">6.2.1 </w:t>
      </w:r>
      <w:proofErr w:type="spellStart"/>
      <w:r w:rsidRPr="00D61DF3">
        <w:rPr>
          <w:b/>
          <w:bCs/>
        </w:rPr>
        <w:t>AutoDock</w:t>
      </w:r>
      <w:proofErr w:type="spellEnd"/>
      <w:r w:rsidRPr="00D61DF3">
        <w:rPr>
          <w:b/>
          <w:bCs/>
        </w:rPr>
        <w:t xml:space="preserve"> Vina</w:t>
      </w:r>
    </w:p>
    <w:p w14:paraId="099A8781" w14:textId="77777777" w:rsidR="00D61DF3" w:rsidRPr="00D61DF3" w:rsidRDefault="00D61DF3" w:rsidP="00D61DF3">
      <w:r w:rsidRPr="00D61DF3">
        <w:rPr>
          <w:b/>
          <w:bCs/>
        </w:rPr>
        <w:t>What It Is and Why It Matters</w:t>
      </w:r>
      <w:r w:rsidRPr="00D61DF3">
        <w:t>:</w:t>
      </w:r>
      <w:r w:rsidRPr="00D61DF3">
        <w:br/>
      </w:r>
      <w:proofErr w:type="spellStart"/>
      <w:r w:rsidRPr="00D61DF3">
        <w:t>AutoDock</w:t>
      </w:r>
      <w:proofErr w:type="spellEnd"/>
      <w:r w:rsidRPr="00D61DF3">
        <w:t xml:space="preserve"> Vina is an open-source molecular docking tool designed for predicting protein-ligand binding poses and affinities. It is widely used in drug discovery for its speed and accuracy, making it a key tool for theoretical structure-based design.</w:t>
      </w:r>
    </w:p>
    <w:p w14:paraId="084D0BA0" w14:textId="77777777" w:rsidR="00D61DF3" w:rsidRPr="00D61DF3" w:rsidRDefault="00D61DF3" w:rsidP="00D61DF3">
      <w:r w:rsidRPr="00D61DF3">
        <w:rPr>
          <w:b/>
          <w:bCs/>
        </w:rPr>
        <w:t>Theoretical Applications in the Pipeline</w:t>
      </w:r>
      <w:r w:rsidRPr="00D61DF3">
        <w:t xml:space="preserve">: </w:t>
      </w:r>
    </w:p>
    <w:p w14:paraId="0EC3AF9A" w14:textId="77777777" w:rsidR="00D61DF3" w:rsidRPr="00D61DF3" w:rsidRDefault="00D61DF3">
      <w:pPr>
        <w:numPr>
          <w:ilvl w:val="0"/>
          <w:numId w:val="64"/>
        </w:numPr>
      </w:pPr>
      <w:r w:rsidRPr="00D61DF3">
        <w:rPr>
          <w:b/>
          <w:bCs/>
        </w:rPr>
        <w:t>Stage 5 (Virtual Screening)</w:t>
      </w:r>
      <w:r w:rsidRPr="00D61DF3">
        <w:t xml:space="preserve">: </w:t>
      </w:r>
      <w:proofErr w:type="spellStart"/>
      <w:r w:rsidRPr="00D61DF3">
        <w:t>AutoDock</w:t>
      </w:r>
      <w:proofErr w:type="spellEnd"/>
      <w:r w:rsidRPr="00D61DF3">
        <w:t xml:space="preserve"> Vina performs high-throughput docking to predict binding affinities (ΔG) for large compound libraries, filtering out non-binders.</w:t>
      </w:r>
    </w:p>
    <w:p w14:paraId="04345C73" w14:textId="77777777" w:rsidR="00D61DF3" w:rsidRPr="00D61DF3" w:rsidRDefault="00D61DF3">
      <w:pPr>
        <w:numPr>
          <w:ilvl w:val="0"/>
          <w:numId w:val="64"/>
        </w:numPr>
      </w:pPr>
      <w:r w:rsidRPr="00D61DF3">
        <w:rPr>
          <w:b/>
          <w:bCs/>
        </w:rPr>
        <w:t>Stage 9 (Protein-Ligand Pairing)</w:t>
      </w:r>
      <w:r w:rsidRPr="00D61DF3">
        <w:t>: It refines binding poses, identifies key interactions (e.g., hydrogen bonds, hydrophobic contacts), and estimates binding energies to guide optimization.</w:t>
      </w:r>
    </w:p>
    <w:p w14:paraId="67CB4F6A" w14:textId="77777777" w:rsidR="00D61DF3" w:rsidRPr="00D61DF3" w:rsidRDefault="00D61DF3" w:rsidP="00D61DF3">
      <w:r w:rsidRPr="00D61DF3">
        <w:rPr>
          <w:b/>
          <w:bCs/>
        </w:rPr>
        <w:t>How It Should Be Used</w:t>
      </w:r>
      <w:r w:rsidRPr="00D61DF3">
        <w:t>:</w:t>
      </w:r>
      <w:r w:rsidRPr="00D61DF3">
        <w:br/>
      </w:r>
      <w:proofErr w:type="spellStart"/>
      <w:r w:rsidRPr="00D61DF3">
        <w:t>AutoDock</w:t>
      </w:r>
      <w:proofErr w:type="spellEnd"/>
      <w:r w:rsidRPr="00D61DF3">
        <w:t xml:space="preserve"> Vina requires a protein structure (e.g., PDB file) and ligand structures (e.g., SDF files) as input. The protein’s binding site is defined using a grid box, and Vina uses a scoring function (combining van der Waals, hydrogen bonding, and </w:t>
      </w:r>
      <w:proofErr w:type="spellStart"/>
      <w:r w:rsidRPr="00D61DF3">
        <w:t>desolvation</w:t>
      </w:r>
      <w:proofErr w:type="spellEnd"/>
      <w:r w:rsidRPr="00D61DF3">
        <w:t xml:space="preserve"> terms) to predict the best binding pose. For example, docking a kinase inhibitor to EGFR could yield a binding affinity of -8 kcal/mol, with a hydrogen bond between the ligand’s NH group and the protein’s Asp831 residue. Vina’s output includes a ranked list of poses, which can be visualized using tools like </w:t>
      </w:r>
      <w:proofErr w:type="spellStart"/>
      <w:r w:rsidRPr="00D61DF3">
        <w:t>PyMOL</w:t>
      </w:r>
      <w:proofErr w:type="spellEnd"/>
      <w:r w:rsidRPr="00D61DF3">
        <w:t xml:space="preserve"> to </w:t>
      </w:r>
      <w:proofErr w:type="spellStart"/>
      <w:r w:rsidRPr="00D61DF3">
        <w:t>analyze</w:t>
      </w:r>
      <w:proofErr w:type="spellEnd"/>
      <w:r w:rsidRPr="00D61DF3">
        <w:t xml:space="preserve"> interactions.</w:t>
      </w:r>
    </w:p>
    <w:p w14:paraId="7DB272B7" w14:textId="77777777" w:rsidR="00D61DF3" w:rsidRPr="00D61DF3" w:rsidRDefault="00D61DF3" w:rsidP="00D61DF3">
      <w:r w:rsidRPr="00D61DF3">
        <w:rPr>
          <w:b/>
          <w:bCs/>
        </w:rPr>
        <w:t>Methodological Considerations</w:t>
      </w:r>
      <w:r w:rsidRPr="00D61DF3">
        <w:t xml:space="preserve">: </w:t>
      </w:r>
    </w:p>
    <w:p w14:paraId="41E7D52F" w14:textId="77777777" w:rsidR="00D61DF3" w:rsidRPr="00D61DF3" w:rsidRDefault="00D61DF3">
      <w:pPr>
        <w:numPr>
          <w:ilvl w:val="0"/>
          <w:numId w:val="65"/>
        </w:numPr>
      </w:pPr>
      <w:r w:rsidRPr="00D61DF3">
        <w:rPr>
          <w:b/>
          <w:bCs/>
        </w:rPr>
        <w:t>Accuracy</w:t>
      </w:r>
      <w:r w:rsidRPr="00D61DF3">
        <w:t>: Vina’s scoring function is empirical, with a theoretical accuracy of ±2 kcal/mol for binding affinity predictions, sufficient for ranking purposes.</w:t>
      </w:r>
    </w:p>
    <w:p w14:paraId="75EA4BE8" w14:textId="77777777" w:rsidR="00D61DF3" w:rsidRPr="00D61DF3" w:rsidRDefault="00D61DF3">
      <w:pPr>
        <w:numPr>
          <w:ilvl w:val="0"/>
          <w:numId w:val="65"/>
        </w:numPr>
      </w:pPr>
      <w:r w:rsidRPr="00D61DF3">
        <w:rPr>
          <w:b/>
          <w:bCs/>
        </w:rPr>
        <w:t>Speed</w:t>
      </w:r>
      <w:r w:rsidRPr="00D61DF3">
        <w:t>: Vina is optimized for speed, theoretically docking 1,000 compounds in a few hours on a single CPU, making it suitable for virtual screening.</w:t>
      </w:r>
    </w:p>
    <w:p w14:paraId="386EE956" w14:textId="77777777" w:rsidR="00D61DF3" w:rsidRPr="00D61DF3" w:rsidRDefault="00D61DF3">
      <w:pPr>
        <w:numPr>
          <w:ilvl w:val="0"/>
          <w:numId w:val="65"/>
        </w:numPr>
      </w:pPr>
      <w:r w:rsidRPr="00D61DF3">
        <w:rPr>
          <w:b/>
          <w:bCs/>
        </w:rPr>
        <w:t>Limitations</w:t>
      </w:r>
      <w:r w:rsidRPr="00D61DF3">
        <w:t>: Vina assumes a rigid protein, which may miss induced-fit effects; this can be addressed by combining it with MD simulations.</w:t>
      </w:r>
    </w:p>
    <w:p w14:paraId="11FA4B02" w14:textId="77777777" w:rsidR="00D61DF3" w:rsidRPr="00D61DF3" w:rsidRDefault="00D61DF3" w:rsidP="00D61DF3">
      <w:r w:rsidRPr="00D61DF3">
        <w:rPr>
          <w:b/>
          <w:bCs/>
        </w:rPr>
        <w:t>Theoretical Benefits</w:t>
      </w:r>
      <w:r w:rsidRPr="00D61DF3">
        <w:t>:</w:t>
      </w:r>
      <w:r w:rsidRPr="00D61DF3">
        <w:br/>
      </w:r>
      <w:proofErr w:type="spellStart"/>
      <w:r w:rsidRPr="00D61DF3">
        <w:t>AutoDock</w:t>
      </w:r>
      <w:proofErr w:type="spellEnd"/>
      <w:r w:rsidRPr="00D61DF3">
        <w:t xml:space="preserve"> Vina theoretically enables rapid and accurate docking, supporting the identification of promising binders and the optimization of protein-ligand interactions.</w:t>
      </w:r>
    </w:p>
    <w:p w14:paraId="4A1C3922" w14:textId="77777777" w:rsidR="00D61DF3" w:rsidRPr="00D61DF3" w:rsidRDefault="00D61DF3" w:rsidP="00D61DF3">
      <w:pPr>
        <w:rPr>
          <w:b/>
          <w:bCs/>
        </w:rPr>
      </w:pPr>
      <w:r w:rsidRPr="00D61DF3">
        <w:rPr>
          <w:b/>
          <w:bCs/>
        </w:rPr>
        <w:t>6.2.2 GROMACS</w:t>
      </w:r>
    </w:p>
    <w:p w14:paraId="37C8AA0A" w14:textId="77777777" w:rsidR="00D61DF3" w:rsidRPr="00D61DF3" w:rsidRDefault="00D61DF3" w:rsidP="00D61DF3">
      <w:r w:rsidRPr="00D61DF3">
        <w:rPr>
          <w:b/>
          <w:bCs/>
        </w:rPr>
        <w:t>What It Is and Why It Matters</w:t>
      </w:r>
      <w:r w:rsidRPr="00D61DF3">
        <w:t>:</w:t>
      </w:r>
      <w:r w:rsidRPr="00D61DF3">
        <w:br/>
        <w:t xml:space="preserve">GROMACS is an open-source molecular dynamics (MD) simulation package optimized for biomolecular systems, such as protein-ligand complexes. It is essential for understanding dynamic </w:t>
      </w:r>
      <w:proofErr w:type="spellStart"/>
      <w:r w:rsidRPr="00D61DF3">
        <w:t>behavior</w:t>
      </w:r>
      <w:proofErr w:type="spellEnd"/>
      <w:r w:rsidRPr="00D61DF3">
        <w:t xml:space="preserve"> at the atomic level, providing theoretical insights into stability and interactions.</w:t>
      </w:r>
    </w:p>
    <w:p w14:paraId="28300F8F" w14:textId="77777777" w:rsidR="00D61DF3" w:rsidRPr="00D61DF3" w:rsidRDefault="00D61DF3" w:rsidP="00D61DF3">
      <w:r w:rsidRPr="00D61DF3">
        <w:rPr>
          <w:b/>
          <w:bCs/>
        </w:rPr>
        <w:t>Theoretical Applications in the Pipeline</w:t>
      </w:r>
      <w:r w:rsidRPr="00D61DF3">
        <w:t xml:space="preserve">: </w:t>
      </w:r>
    </w:p>
    <w:p w14:paraId="56D1B731" w14:textId="77777777" w:rsidR="00D61DF3" w:rsidRPr="00D61DF3" w:rsidRDefault="00D61DF3">
      <w:pPr>
        <w:numPr>
          <w:ilvl w:val="0"/>
          <w:numId w:val="66"/>
        </w:numPr>
      </w:pPr>
      <w:r w:rsidRPr="00D61DF3">
        <w:rPr>
          <w:b/>
          <w:bCs/>
        </w:rPr>
        <w:t>Stage 8 (QM/MD)</w:t>
      </w:r>
      <w:r w:rsidRPr="00D61DF3">
        <w:t>: GROMACS performs classical MD simulations to refine binding poses, calculate thermodynamic properties (e.g., ΔG), and assess conformational stability.</w:t>
      </w:r>
    </w:p>
    <w:p w14:paraId="466DAF43" w14:textId="77777777" w:rsidR="00D61DF3" w:rsidRPr="00D61DF3" w:rsidRDefault="00D61DF3">
      <w:pPr>
        <w:numPr>
          <w:ilvl w:val="0"/>
          <w:numId w:val="66"/>
        </w:numPr>
      </w:pPr>
      <w:r w:rsidRPr="00D61DF3">
        <w:rPr>
          <w:b/>
          <w:bCs/>
        </w:rPr>
        <w:t>Stage 9 (Protein-Ligand Pairing)</w:t>
      </w:r>
      <w:r w:rsidRPr="00D61DF3">
        <w:t xml:space="preserve">: It models binding kinetics (e.g., </w:t>
      </w:r>
      <w:proofErr w:type="spellStart"/>
      <w:r w:rsidRPr="00D61DF3">
        <w:t>k_on</w:t>
      </w:r>
      <w:proofErr w:type="spellEnd"/>
      <w:r w:rsidRPr="00D61DF3">
        <w:t xml:space="preserve">, </w:t>
      </w:r>
      <w:proofErr w:type="spellStart"/>
      <w:r w:rsidRPr="00D61DF3">
        <w:t>k_off</w:t>
      </w:r>
      <w:proofErr w:type="spellEnd"/>
      <w:r w:rsidRPr="00D61DF3">
        <w:t>), water networks, and induced-fit effects, enhancing the understanding of protein-ligand interactions.</w:t>
      </w:r>
    </w:p>
    <w:p w14:paraId="78E97CB8" w14:textId="77777777" w:rsidR="00D61DF3" w:rsidRPr="00D61DF3" w:rsidRDefault="00D61DF3" w:rsidP="00D61DF3">
      <w:r w:rsidRPr="00D61DF3">
        <w:rPr>
          <w:b/>
          <w:bCs/>
        </w:rPr>
        <w:t>How It Should Be Used</w:t>
      </w:r>
      <w:r w:rsidRPr="00D61DF3">
        <w:t>:</w:t>
      </w:r>
      <w:r w:rsidRPr="00D61DF3">
        <w:br/>
        <w:t xml:space="preserve">GROMACS simulations begin with a protein-ligand complex (e.g., from </w:t>
      </w:r>
      <w:proofErr w:type="spellStart"/>
      <w:r w:rsidRPr="00D61DF3">
        <w:t>AutoDock</w:t>
      </w:r>
      <w:proofErr w:type="spellEnd"/>
      <w:r w:rsidRPr="00D61DF3">
        <w:t xml:space="preserve"> Vina), solvated in a water box with ions to mimic physiological conditions. The system is energy-minimized using a force field (e.g., AMBER99SB), followed by equilibration (NVT, NPT ensembles) and a production run (e.g., 100 ns). GROMACS can calculate properties like root mean square deviation (RMSD) to assess stability, root mean square fluctuation (RMSF) to identify flexible regions, and binding free energy using methods like MM/PBSA. For example, a 100 ns simulation of a kinase inhibitor bound to EGFR could reveal a stable hydrogen bond network, with an RMSD &lt; 1 Å, indicating a reliable binding pose.</w:t>
      </w:r>
    </w:p>
    <w:p w14:paraId="3062A7D0" w14:textId="77777777" w:rsidR="00D61DF3" w:rsidRPr="00D61DF3" w:rsidRDefault="00D61DF3" w:rsidP="00D61DF3">
      <w:r w:rsidRPr="00D61DF3">
        <w:rPr>
          <w:b/>
          <w:bCs/>
        </w:rPr>
        <w:t>Methodological Considerations</w:t>
      </w:r>
      <w:r w:rsidRPr="00D61DF3">
        <w:t xml:space="preserve">: </w:t>
      </w:r>
    </w:p>
    <w:p w14:paraId="53CCB1E6" w14:textId="77777777" w:rsidR="00D61DF3" w:rsidRPr="00D61DF3" w:rsidRDefault="00D61DF3">
      <w:pPr>
        <w:numPr>
          <w:ilvl w:val="0"/>
          <w:numId w:val="67"/>
        </w:numPr>
      </w:pPr>
      <w:r w:rsidRPr="00D61DF3">
        <w:rPr>
          <w:b/>
          <w:bCs/>
        </w:rPr>
        <w:t>Force Fields</w:t>
      </w:r>
      <w:r w:rsidRPr="00D61DF3">
        <w:t>: GROMACS supports multiple force fields (e.g., AMBER, CHARMM), which must be chosen based on the system (e.g., AMBER for proteins, GAFF for ligands).</w:t>
      </w:r>
    </w:p>
    <w:p w14:paraId="6ED1AE80" w14:textId="77777777" w:rsidR="00D61DF3" w:rsidRPr="00D61DF3" w:rsidRDefault="00D61DF3">
      <w:pPr>
        <w:numPr>
          <w:ilvl w:val="0"/>
          <w:numId w:val="67"/>
        </w:numPr>
      </w:pPr>
      <w:r w:rsidRPr="00D61DF3">
        <w:rPr>
          <w:b/>
          <w:bCs/>
        </w:rPr>
        <w:t>Simulation Length</w:t>
      </w:r>
      <w:r w:rsidRPr="00D61DF3">
        <w:t>: Longer simulations (e.g., 100–500 ns) are theoretically required for convergence, especially for large systems with flexible loops.</w:t>
      </w:r>
    </w:p>
    <w:p w14:paraId="7D205E8E" w14:textId="77777777" w:rsidR="00D61DF3" w:rsidRPr="00D61DF3" w:rsidRDefault="00D61DF3">
      <w:pPr>
        <w:numPr>
          <w:ilvl w:val="0"/>
          <w:numId w:val="67"/>
        </w:numPr>
      </w:pPr>
      <w:r w:rsidRPr="00D61DF3">
        <w:rPr>
          <w:b/>
          <w:bCs/>
        </w:rPr>
        <w:t>Computational Cost</w:t>
      </w:r>
      <w:r w:rsidRPr="00D61DF3">
        <w:t>: GROMACS leverages GPU acceleration, theoretically simulating a 50,000-atom system for 100 ns in a few days on a single GPU.</w:t>
      </w:r>
    </w:p>
    <w:p w14:paraId="5DD869BE" w14:textId="77777777" w:rsidR="00D61DF3" w:rsidRPr="00D61DF3" w:rsidRDefault="00D61DF3" w:rsidP="00D61DF3">
      <w:r w:rsidRPr="00D61DF3">
        <w:rPr>
          <w:b/>
          <w:bCs/>
        </w:rPr>
        <w:t>Theoretical Benefits</w:t>
      </w:r>
      <w:r w:rsidRPr="00D61DF3">
        <w:t>:</w:t>
      </w:r>
      <w:r w:rsidRPr="00D61DF3">
        <w:br/>
        <w:t>GROMACS theoretically provides atomic-level insights into molecular dynamics, ensuring that candidates are stable and effective in simulated biological environments.</w:t>
      </w:r>
    </w:p>
    <w:p w14:paraId="525D771D" w14:textId="77777777" w:rsidR="00D61DF3" w:rsidRPr="00D61DF3" w:rsidRDefault="00D61DF3" w:rsidP="00D61DF3">
      <w:pPr>
        <w:rPr>
          <w:b/>
          <w:bCs/>
        </w:rPr>
      </w:pPr>
      <w:r w:rsidRPr="00D61DF3">
        <w:rPr>
          <w:b/>
          <w:bCs/>
        </w:rPr>
        <w:t>6.2.3 Schrödinger Suite</w:t>
      </w:r>
    </w:p>
    <w:p w14:paraId="66AF6C40" w14:textId="77777777" w:rsidR="00D61DF3" w:rsidRPr="00D61DF3" w:rsidRDefault="00D61DF3" w:rsidP="00D61DF3">
      <w:r w:rsidRPr="00D61DF3">
        <w:rPr>
          <w:b/>
          <w:bCs/>
        </w:rPr>
        <w:t>What It Is and Why It Matters</w:t>
      </w:r>
      <w:r w:rsidRPr="00D61DF3">
        <w:t>:</w:t>
      </w:r>
      <w:r w:rsidRPr="00D61DF3">
        <w:br/>
        <w:t xml:space="preserve">The Schrödinger Suite is a commercial platform offering a comprehensive set of tools for molecular </w:t>
      </w:r>
      <w:proofErr w:type="spellStart"/>
      <w:r w:rsidRPr="00D61DF3">
        <w:t>modeling</w:t>
      </w:r>
      <w:proofErr w:type="spellEnd"/>
      <w:r w:rsidRPr="00D61DF3">
        <w:t xml:space="preserve">, docking, and free energy calculations. It is theoretically valuable for its high-accuracy simulations, complementing open-source tools like </w:t>
      </w:r>
      <w:proofErr w:type="spellStart"/>
      <w:r w:rsidRPr="00D61DF3">
        <w:t>AutoDock</w:t>
      </w:r>
      <w:proofErr w:type="spellEnd"/>
      <w:r w:rsidRPr="00D61DF3">
        <w:t xml:space="preserve"> Vina and GROMACS.</w:t>
      </w:r>
    </w:p>
    <w:p w14:paraId="72D8AF7C" w14:textId="77777777" w:rsidR="00D61DF3" w:rsidRPr="00D61DF3" w:rsidRDefault="00D61DF3" w:rsidP="00D61DF3">
      <w:r w:rsidRPr="00D61DF3">
        <w:rPr>
          <w:b/>
          <w:bCs/>
        </w:rPr>
        <w:t>Theoretical Applications in the Pipeline</w:t>
      </w:r>
      <w:r w:rsidRPr="00D61DF3">
        <w:t xml:space="preserve">: </w:t>
      </w:r>
    </w:p>
    <w:p w14:paraId="7DD118E3" w14:textId="77777777" w:rsidR="00D61DF3" w:rsidRPr="00D61DF3" w:rsidRDefault="00D61DF3">
      <w:pPr>
        <w:numPr>
          <w:ilvl w:val="0"/>
          <w:numId w:val="68"/>
        </w:numPr>
      </w:pPr>
      <w:r w:rsidRPr="00D61DF3">
        <w:rPr>
          <w:b/>
          <w:bCs/>
        </w:rPr>
        <w:t>Stage 5 (Virtual Screening)</w:t>
      </w:r>
      <w:r w:rsidRPr="00D61DF3">
        <w:t xml:space="preserve">: Schrödinger’s Glide module performs high-accuracy docking, with a scoring function that accounts for ligand flexibility and protein-ligand </w:t>
      </w:r>
      <w:proofErr w:type="spellStart"/>
      <w:r w:rsidRPr="00D61DF3">
        <w:t>desolvation</w:t>
      </w:r>
      <w:proofErr w:type="spellEnd"/>
      <w:r w:rsidRPr="00D61DF3">
        <w:t>.</w:t>
      </w:r>
    </w:p>
    <w:p w14:paraId="59B4AB95" w14:textId="77777777" w:rsidR="00D61DF3" w:rsidRPr="00D61DF3" w:rsidRDefault="00D61DF3">
      <w:pPr>
        <w:numPr>
          <w:ilvl w:val="0"/>
          <w:numId w:val="68"/>
        </w:numPr>
      </w:pPr>
      <w:r w:rsidRPr="00D61DF3">
        <w:rPr>
          <w:b/>
          <w:bCs/>
        </w:rPr>
        <w:t>Stage 8 (QM/MD)</w:t>
      </w:r>
      <w:r w:rsidRPr="00D61DF3">
        <w:t>: Desmond conducts MD simulations with advanced sampling methods (e.g., replica exchange), improving convergence for large systems.</w:t>
      </w:r>
    </w:p>
    <w:p w14:paraId="03275B5C" w14:textId="77777777" w:rsidR="00D61DF3" w:rsidRPr="00D61DF3" w:rsidRDefault="00D61DF3">
      <w:pPr>
        <w:numPr>
          <w:ilvl w:val="0"/>
          <w:numId w:val="68"/>
        </w:numPr>
      </w:pPr>
      <w:r w:rsidRPr="00D61DF3">
        <w:rPr>
          <w:b/>
          <w:bCs/>
        </w:rPr>
        <w:t>Stage 9 (Protein-Ligand Pairing)</w:t>
      </w:r>
      <w:r w:rsidRPr="00D61DF3">
        <w:t>: FEP+ (Free Energy Perturbation) calculates relative binding free energies, enabling precise optimization of ligand modifications.</w:t>
      </w:r>
    </w:p>
    <w:p w14:paraId="17E87EF0" w14:textId="77777777" w:rsidR="00D61DF3" w:rsidRPr="00D61DF3" w:rsidRDefault="00D61DF3" w:rsidP="00D61DF3">
      <w:r w:rsidRPr="00D61DF3">
        <w:rPr>
          <w:b/>
          <w:bCs/>
        </w:rPr>
        <w:t>How It Should Be Used</w:t>
      </w:r>
      <w:r w:rsidRPr="00D61DF3">
        <w:t>:</w:t>
      </w:r>
      <w:r w:rsidRPr="00D61DF3">
        <w:br/>
        <w:t xml:space="preserve">Glide docking involves preparing the protein (e.g., adding hydrogens, optimizing H-bonds) using Schrödinger’s Protein Preparation Wizard, followed by ligand docking with the Glide SP (Standard Precision) or XP (Extra Precision) mode. Desmond simulations require a prepared system, with parameters set for temperature (e.g., 300 K), pressure (e.g., 1 </w:t>
      </w:r>
      <w:proofErr w:type="spellStart"/>
      <w:r w:rsidRPr="00D61DF3">
        <w:t>atm</w:t>
      </w:r>
      <w:proofErr w:type="spellEnd"/>
      <w:r w:rsidRPr="00D61DF3">
        <w:t xml:space="preserve">), and simulation time (e.g., 200 ns). FEP+ can compute the ΔΔG of a ligand modification (e.g., adding a fluorine substituent), theoretically predicting an affinity improvement of 1.2 kcal/mol. Results can be </w:t>
      </w:r>
      <w:proofErr w:type="spellStart"/>
      <w:r w:rsidRPr="00D61DF3">
        <w:t>analyzed</w:t>
      </w:r>
      <w:proofErr w:type="spellEnd"/>
      <w:r w:rsidRPr="00D61DF3">
        <w:t xml:space="preserve"> using Maestro, Schrödinger’s visualization platform, to identify key interactions.</w:t>
      </w:r>
    </w:p>
    <w:p w14:paraId="4D5A7E9A" w14:textId="77777777" w:rsidR="00D61DF3" w:rsidRPr="00D61DF3" w:rsidRDefault="00D61DF3" w:rsidP="00D61DF3">
      <w:r w:rsidRPr="00D61DF3">
        <w:rPr>
          <w:b/>
          <w:bCs/>
        </w:rPr>
        <w:t>Methodological Considerations</w:t>
      </w:r>
      <w:r w:rsidRPr="00D61DF3">
        <w:t xml:space="preserve">: </w:t>
      </w:r>
    </w:p>
    <w:p w14:paraId="23B7BA61" w14:textId="77777777" w:rsidR="00D61DF3" w:rsidRPr="00D61DF3" w:rsidRDefault="00D61DF3">
      <w:pPr>
        <w:numPr>
          <w:ilvl w:val="0"/>
          <w:numId w:val="69"/>
        </w:numPr>
      </w:pPr>
      <w:r w:rsidRPr="00D61DF3">
        <w:rPr>
          <w:b/>
          <w:bCs/>
        </w:rPr>
        <w:t>Accuracy</w:t>
      </w:r>
      <w:r w:rsidRPr="00D61DF3">
        <w:t xml:space="preserve">: Glide’s XP mode theoretically achieves a binding affinity accuracy of ±1 kcal/mol, outperforming </w:t>
      </w:r>
      <w:proofErr w:type="spellStart"/>
      <w:r w:rsidRPr="00D61DF3">
        <w:t>AutoDock</w:t>
      </w:r>
      <w:proofErr w:type="spellEnd"/>
      <w:r w:rsidRPr="00D61DF3">
        <w:t xml:space="preserve"> Vina for challenging targets.</w:t>
      </w:r>
    </w:p>
    <w:p w14:paraId="5A75EC4F" w14:textId="77777777" w:rsidR="00D61DF3" w:rsidRPr="00D61DF3" w:rsidRDefault="00D61DF3">
      <w:pPr>
        <w:numPr>
          <w:ilvl w:val="0"/>
          <w:numId w:val="69"/>
        </w:numPr>
      </w:pPr>
      <w:r w:rsidRPr="00D61DF3">
        <w:rPr>
          <w:b/>
          <w:bCs/>
        </w:rPr>
        <w:t>Advanced Methods</w:t>
      </w:r>
      <w:r w:rsidRPr="00D61DF3">
        <w:t>: Desmond’s replica exchange MD enhances sampling, theoretically capturing rare conformational changes.</w:t>
      </w:r>
    </w:p>
    <w:p w14:paraId="78F78111" w14:textId="77777777" w:rsidR="00D61DF3" w:rsidRPr="00D61DF3" w:rsidRDefault="00D61DF3">
      <w:pPr>
        <w:numPr>
          <w:ilvl w:val="0"/>
          <w:numId w:val="69"/>
        </w:numPr>
      </w:pPr>
      <w:r w:rsidRPr="00D61DF3">
        <w:rPr>
          <w:b/>
          <w:bCs/>
        </w:rPr>
        <w:t>Cost</w:t>
      </w:r>
      <w:r w:rsidRPr="00D61DF3">
        <w:t>: As a commercial tool, Schrödinger requires licensing, but its advanced capabilities justify its use for high-precision tasks.</w:t>
      </w:r>
    </w:p>
    <w:p w14:paraId="4A1F585E" w14:textId="77777777" w:rsidR="00D61DF3" w:rsidRPr="00D61DF3" w:rsidRDefault="00D61DF3" w:rsidP="00D61DF3">
      <w:r w:rsidRPr="00D61DF3">
        <w:rPr>
          <w:b/>
          <w:bCs/>
        </w:rPr>
        <w:t>Theoretical Benefits</w:t>
      </w:r>
      <w:r w:rsidRPr="00D61DF3">
        <w:t>:</w:t>
      </w:r>
      <w:r w:rsidRPr="00D61DF3">
        <w:br/>
        <w:t xml:space="preserve">The Schrödinger Suite theoretically enhances the pipeline’s ability to predict binding affinities and model dynamic </w:t>
      </w:r>
      <w:proofErr w:type="spellStart"/>
      <w:r w:rsidRPr="00D61DF3">
        <w:t>behavior</w:t>
      </w:r>
      <w:proofErr w:type="spellEnd"/>
      <w:r w:rsidRPr="00D61DF3">
        <w:t xml:space="preserve"> with high accuracy, supporting precise candidate optimization.</w:t>
      </w:r>
    </w:p>
    <w:p w14:paraId="2F8DFD45" w14:textId="77777777" w:rsidR="00D61DF3" w:rsidRPr="00D61DF3" w:rsidRDefault="00D61DF3" w:rsidP="00D61DF3">
      <w:pPr>
        <w:rPr>
          <w:b/>
          <w:bCs/>
        </w:rPr>
      </w:pPr>
      <w:r w:rsidRPr="00D61DF3">
        <w:rPr>
          <w:b/>
          <w:bCs/>
        </w:rPr>
        <w:t>6.3 Machine Learning Frameworks</w:t>
      </w:r>
    </w:p>
    <w:p w14:paraId="753A01DA" w14:textId="77777777" w:rsidR="00D61DF3" w:rsidRPr="00D61DF3" w:rsidRDefault="00D61DF3" w:rsidP="00D61DF3">
      <w:r w:rsidRPr="00D61DF3">
        <w:t>Machine learning frameworks provide the computational infrastructure for building, training, and deploying AI models, enabling predictive and generative tasks across the pipeline. These frameworks are integral to Stages 3 (Model Cherry Picking), 4 (Hit Expansion), and 5 (Virtual Screening).</w:t>
      </w:r>
    </w:p>
    <w:p w14:paraId="4D65F477" w14:textId="77777777" w:rsidR="00D61DF3" w:rsidRPr="00D61DF3" w:rsidRDefault="00D61DF3" w:rsidP="00D61DF3">
      <w:pPr>
        <w:rPr>
          <w:b/>
          <w:bCs/>
        </w:rPr>
      </w:pPr>
      <w:r w:rsidRPr="00D61DF3">
        <w:rPr>
          <w:b/>
          <w:bCs/>
        </w:rPr>
        <w:t>6.3.1 TensorFlow</w:t>
      </w:r>
    </w:p>
    <w:p w14:paraId="5B606533" w14:textId="77777777" w:rsidR="00D61DF3" w:rsidRPr="00D61DF3" w:rsidRDefault="00D61DF3" w:rsidP="00D61DF3">
      <w:r w:rsidRPr="00D61DF3">
        <w:rPr>
          <w:b/>
          <w:bCs/>
        </w:rPr>
        <w:t>What It Is and Why It Matters</w:t>
      </w:r>
      <w:r w:rsidRPr="00D61DF3">
        <w:t>:</w:t>
      </w:r>
      <w:r w:rsidRPr="00D61DF3">
        <w:br/>
        <w:t>TensorFlow is an open-source ML framework developed by Google, designed for building and training deep learning models. Its flexibility and scalability make it a theoretical cornerstone for AI-driven drug discovery, particularly for complex tasks like molecular property prediction and generation.</w:t>
      </w:r>
    </w:p>
    <w:p w14:paraId="1C174BEB" w14:textId="77777777" w:rsidR="00D61DF3" w:rsidRPr="00D61DF3" w:rsidRDefault="00D61DF3" w:rsidP="00D61DF3">
      <w:r w:rsidRPr="00D61DF3">
        <w:rPr>
          <w:b/>
          <w:bCs/>
        </w:rPr>
        <w:t>Theoretical Applications in the Pipeline</w:t>
      </w:r>
      <w:r w:rsidRPr="00D61DF3">
        <w:t xml:space="preserve">: </w:t>
      </w:r>
    </w:p>
    <w:p w14:paraId="44C8298C" w14:textId="77777777" w:rsidR="00D61DF3" w:rsidRPr="00D61DF3" w:rsidRDefault="00D61DF3">
      <w:pPr>
        <w:numPr>
          <w:ilvl w:val="0"/>
          <w:numId w:val="70"/>
        </w:numPr>
      </w:pPr>
      <w:r w:rsidRPr="00D61DF3">
        <w:rPr>
          <w:b/>
          <w:bCs/>
        </w:rPr>
        <w:t>Stage 3 (Model Cherry Picking)</w:t>
      </w:r>
      <w:r w:rsidRPr="00D61DF3">
        <w:t>: TensorFlow can train GNNs to predict ADMET properties, such as toxicity, by learning from molecular graphs.</w:t>
      </w:r>
    </w:p>
    <w:p w14:paraId="4DEEBC05" w14:textId="77777777" w:rsidR="00D61DF3" w:rsidRPr="00D61DF3" w:rsidRDefault="00D61DF3">
      <w:pPr>
        <w:numPr>
          <w:ilvl w:val="0"/>
          <w:numId w:val="70"/>
        </w:numPr>
      </w:pPr>
      <w:r w:rsidRPr="00D61DF3">
        <w:rPr>
          <w:b/>
          <w:bCs/>
        </w:rPr>
        <w:t>Stage 4 (Hit Expansion)</w:t>
      </w:r>
      <w:r w:rsidRPr="00D61DF3">
        <w:t>: It supports the training of VAEs and GANs for generating novel molecular structures, optimizing for drug-likeness.</w:t>
      </w:r>
    </w:p>
    <w:p w14:paraId="5AAFF5B0" w14:textId="77777777" w:rsidR="00D61DF3" w:rsidRPr="00D61DF3" w:rsidRDefault="00D61DF3">
      <w:pPr>
        <w:numPr>
          <w:ilvl w:val="0"/>
          <w:numId w:val="70"/>
        </w:numPr>
      </w:pPr>
      <w:r w:rsidRPr="00D61DF3">
        <w:rPr>
          <w:b/>
          <w:bCs/>
        </w:rPr>
        <w:t>Stage 5 (Virtual Screening)</w:t>
      </w:r>
      <w:r w:rsidRPr="00D61DF3">
        <w:t>: TensorFlow models can predict binding affinities and ADMET properties, complementing docking simulations.</w:t>
      </w:r>
    </w:p>
    <w:p w14:paraId="2B715407" w14:textId="77777777" w:rsidR="00D61DF3" w:rsidRPr="00D61DF3" w:rsidRDefault="00D61DF3" w:rsidP="00D61DF3">
      <w:r w:rsidRPr="00D61DF3">
        <w:rPr>
          <w:b/>
          <w:bCs/>
        </w:rPr>
        <w:t>How It Should Be Used</w:t>
      </w:r>
      <w:r w:rsidRPr="00D61DF3">
        <w:t>:</w:t>
      </w:r>
      <w:r w:rsidRPr="00D61DF3">
        <w:br/>
        <w:t xml:space="preserve">TensorFlow’s </w:t>
      </w:r>
      <w:proofErr w:type="spellStart"/>
      <w:proofErr w:type="gramStart"/>
      <w:r w:rsidRPr="00D61DF3">
        <w:t>tf.keras</w:t>
      </w:r>
      <w:proofErr w:type="spellEnd"/>
      <w:proofErr w:type="gramEnd"/>
      <w:r w:rsidRPr="00D61DF3">
        <w:t xml:space="preserve"> API simplifies model development, allowing the construction of GNNs for molecular graphs. For example, a GNN could be implemented using TensorFlow’s </w:t>
      </w:r>
      <w:proofErr w:type="spellStart"/>
      <w:r w:rsidRPr="00D61DF3">
        <w:t>GraphConv</w:t>
      </w:r>
      <w:proofErr w:type="spellEnd"/>
      <w:r w:rsidRPr="00D61DF3">
        <w:t xml:space="preserve"> layer, where nodes (atoms) and edges (bonds) are updated iteratively to predict toxicity (AUC ~0.90). For generative tasks, a VAE can be trained on a dataset of SMILES strings, using TensorFlow’s Dense layers to encode and decode molecules, theoretically generating 1,000 novel </w:t>
      </w:r>
      <w:proofErr w:type="spellStart"/>
      <w:r w:rsidRPr="00D61DF3">
        <w:t>analogs</w:t>
      </w:r>
      <w:proofErr w:type="spellEnd"/>
      <w:r w:rsidRPr="00D61DF3">
        <w:t xml:space="preserve"> with a novelty score (Tanimoto similarity &lt; 0.7). TensorFlow’s GPU support ensures efficient training, theoretically handling datasets of 1 million compounds in a few hours.</w:t>
      </w:r>
    </w:p>
    <w:p w14:paraId="35B16A62" w14:textId="77777777" w:rsidR="00D61DF3" w:rsidRPr="00D61DF3" w:rsidRDefault="00D61DF3" w:rsidP="00D61DF3">
      <w:r w:rsidRPr="00D61DF3">
        <w:rPr>
          <w:b/>
          <w:bCs/>
        </w:rPr>
        <w:t>Methodological Considerations</w:t>
      </w:r>
      <w:r w:rsidRPr="00D61DF3">
        <w:t xml:space="preserve">: </w:t>
      </w:r>
    </w:p>
    <w:p w14:paraId="724B0345" w14:textId="77777777" w:rsidR="00D61DF3" w:rsidRPr="00D61DF3" w:rsidRDefault="00D61DF3">
      <w:pPr>
        <w:numPr>
          <w:ilvl w:val="0"/>
          <w:numId w:val="71"/>
        </w:numPr>
      </w:pPr>
      <w:r w:rsidRPr="00D61DF3">
        <w:rPr>
          <w:b/>
          <w:bCs/>
        </w:rPr>
        <w:t>Scalability</w:t>
      </w:r>
      <w:r w:rsidRPr="00D61DF3">
        <w:t>: TensorFlow supports distributed training, theoretically scaling to large datasets and models with millions of parameters.</w:t>
      </w:r>
    </w:p>
    <w:p w14:paraId="42C96DD2" w14:textId="77777777" w:rsidR="00D61DF3" w:rsidRPr="00D61DF3" w:rsidRDefault="00D61DF3">
      <w:pPr>
        <w:numPr>
          <w:ilvl w:val="0"/>
          <w:numId w:val="71"/>
        </w:numPr>
      </w:pPr>
      <w:r w:rsidRPr="00D61DF3">
        <w:rPr>
          <w:b/>
          <w:bCs/>
        </w:rPr>
        <w:t>Flexibility</w:t>
      </w:r>
      <w:r w:rsidRPr="00D61DF3">
        <w:t>: Its modular design allows the integration of custom layers (e.g., for graph convolution), tailoring models to specific tasks.</w:t>
      </w:r>
    </w:p>
    <w:p w14:paraId="4486DF97" w14:textId="77777777" w:rsidR="00D61DF3" w:rsidRPr="00D61DF3" w:rsidRDefault="00D61DF3">
      <w:pPr>
        <w:numPr>
          <w:ilvl w:val="0"/>
          <w:numId w:val="71"/>
        </w:numPr>
      </w:pPr>
      <w:r w:rsidRPr="00D61DF3">
        <w:rPr>
          <w:b/>
          <w:bCs/>
        </w:rPr>
        <w:t>Optimization</w:t>
      </w:r>
      <w:r w:rsidRPr="00D61DF3">
        <w:t>: TensorFlow’s optimizers (e.g., Adam) and loss functions (e.g., cross-entropy for classification) ensure robust training.</w:t>
      </w:r>
    </w:p>
    <w:p w14:paraId="053C7695" w14:textId="77777777" w:rsidR="00D61DF3" w:rsidRPr="00D61DF3" w:rsidRDefault="00D61DF3" w:rsidP="00D61DF3">
      <w:r w:rsidRPr="00D61DF3">
        <w:rPr>
          <w:b/>
          <w:bCs/>
        </w:rPr>
        <w:t>Theoretical Benefits</w:t>
      </w:r>
      <w:r w:rsidRPr="00D61DF3">
        <w:t>:</w:t>
      </w:r>
      <w:r w:rsidRPr="00D61DF3">
        <w:br/>
        <w:t>TensorFlow theoretically enables the pipeline to build scalable, high-performance models, supporting predictive and generative tasks with flexibility and efficiency.</w:t>
      </w:r>
    </w:p>
    <w:p w14:paraId="7B9DD39E" w14:textId="77777777" w:rsidR="00D61DF3" w:rsidRPr="00D61DF3" w:rsidRDefault="00D61DF3" w:rsidP="00D61DF3">
      <w:pPr>
        <w:rPr>
          <w:b/>
          <w:bCs/>
        </w:rPr>
      </w:pPr>
      <w:r w:rsidRPr="00D61DF3">
        <w:rPr>
          <w:b/>
          <w:bCs/>
        </w:rPr>
        <w:t xml:space="preserve">6.3.2 </w:t>
      </w:r>
      <w:proofErr w:type="spellStart"/>
      <w:r w:rsidRPr="00D61DF3">
        <w:rPr>
          <w:b/>
          <w:bCs/>
        </w:rPr>
        <w:t>PyTorch</w:t>
      </w:r>
      <w:proofErr w:type="spellEnd"/>
    </w:p>
    <w:p w14:paraId="70CC5C04" w14:textId="77777777" w:rsidR="00D61DF3" w:rsidRPr="00D61DF3" w:rsidRDefault="00D61DF3" w:rsidP="00D61DF3">
      <w:r w:rsidRPr="00D61DF3">
        <w:rPr>
          <w:b/>
          <w:bCs/>
        </w:rPr>
        <w:t>What It Is and Why It Matters</w:t>
      </w:r>
      <w:r w:rsidRPr="00D61DF3">
        <w:t>:</w:t>
      </w:r>
      <w:r w:rsidRPr="00D61DF3">
        <w:br/>
      </w:r>
      <w:proofErr w:type="spellStart"/>
      <w:r w:rsidRPr="00D61DF3">
        <w:t>PyTorch</w:t>
      </w:r>
      <w:proofErr w:type="spellEnd"/>
      <w:r w:rsidRPr="00D61DF3">
        <w:t xml:space="preserve"> is an open-source ML framework developed by Meta AI, known for its dynamic computational graph and ease of use. It is theoretically ideal for research-oriented tasks in drug discovery, where rapid prototyping and experimentation are essential.</w:t>
      </w:r>
    </w:p>
    <w:p w14:paraId="6AF2FCF6" w14:textId="77777777" w:rsidR="00D61DF3" w:rsidRPr="00D61DF3" w:rsidRDefault="00D61DF3" w:rsidP="00D61DF3">
      <w:r w:rsidRPr="00D61DF3">
        <w:rPr>
          <w:b/>
          <w:bCs/>
        </w:rPr>
        <w:t>Theoretical Applications in the Pipeline</w:t>
      </w:r>
      <w:r w:rsidRPr="00D61DF3">
        <w:t xml:space="preserve">: </w:t>
      </w:r>
    </w:p>
    <w:p w14:paraId="06DF5EC9" w14:textId="77777777" w:rsidR="00D61DF3" w:rsidRPr="00D61DF3" w:rsidRDefault="00D61DF3">
      <w:pPr>
        <w:numPr>
          <w:ilvl w:val="0"/>
          <w:numId w:val="72"/>
        </w:numPr>
      </w:pPr>
      <w:r w:rsidRPr="00D61DF3">
        <w:rPr>
          <w:b/>
          <w:bCs/>
        </w:rPr>
        <w:t>Stage 3 (Model Cherry Picking)</w:t>
      </w:r>
      <w:r w:rsidRPr="00D61DF3">
        <w:t xml:space="preserve">: </w:t>
      </w:r>
      <w:proofErr w:type="spellStart"/>
      <w:r w:rsidRPr="00D61DF3">
        <w:t>PyTorch</w:t>
      </w:r>
      <w:proofErr w:type="spellEnd"/>
      <w:r w:rsidRPr="00D61DF3">
        <w:t xml:space="preserve"> can train Transformers to predict molecular properties, leveraging attention mechanisms to capture long-range dependencies.</w:t>
      </w:r>
    </w:p>
    <w:p w14:paraId="4243EA69" w14:textId="77777777" w:rsidR="00D61DF3" w:rsidRPr="00D61DF3" w:rsidRDefault="00D61DF3">
      <w:pPr>
        <w:numPr>
          <w:ilvl w:val="0"/>
          <w:numId w:val="72"/>
        </w:numPr>
      </w:pPr>
      <w:r w:rsidRPr="00D61DF3">
        <w:rPr>
          <w:b/>
          <w:bCs/>
        </w:rPr>
        <w:t>Stage 4 (Hit Expansion)</w:t>
      </w:r>
      <w:r w:rsidRPr="00D61DF3">
        <w:t xml:space="preserve">: It supports RL models (e.g., REINFORCE) to optimize generated molecules for specific properties, such as potency and </w:t>
      </w:r>
      <w:proofErr w:type="spellStart"/>
      <w:r w:rsidRPr="00D61DF3">
        <w:t>logP</w:t>
      </w:r>
      <w:proofErr w:type="spellEnd"/>
      <w:r w:rsidRPr="00D61DF3">
        <w:t>.</w:t>
      </w:r>
    </w:p>
    <w:p w14:paraId="42848A1F" w14:textId="77777777" w:rsidR="00D61DF3" w:rsidRPr="00D61DF3" w:rsidRDefault="00D61DF3">
      <w:pPr>
        <w:numPr>
          <w:ilvl w:val="0"/>
          <w:numId w:val="72"/>
        </w:numPr>
      </w:pPr>
      <w:r w:rsidRPr="00D61DF3">
        <w:rPr>
          <w:b/>
          <w:bCs/>
        </w:rPr>
        <w:t>Stage 5 (Virtual Screening)</w:t>
      </w:r>
      <w:r w:rsidRPr="00D61DF3">
        <w:t xml:space="preserve">: </w:t>
      </w:r>
      <w:proofErr w:type="spellStart"/>
      <w:r w:rsidRPr="00D61DF3">
        <w:t>PyTorch</w:t>
      </w:r>
      <w:proofErr w:type="spellEnd"/>
      <w:r w:rsidRPr="00D61DF3">
        <w:t xml:space="preserve"> models can perform shape-based screening, using CNNs to compare 3D molecular shapes.</w:t>
      </w:r>
    </w:p>
    <w:p w14:paraId="71B3A824" w14:textId="77777777" w:rsidR="00D61DF3" w:rsidRPr="00D61DF3" w:rsidRDefault="00D61DF3" w:rsidP="00D61DF3">
      <w:r w:rsidRPr="00D61DF3">
        <w:rPr>
          <w:b/>
          <w:bCs/>
        </w:rPr>
        <w:t>How It Should Be Used</w:t>
      </w:r>
      <w:r w:rsidRPr="00D61DF3">
        <w:t>:</w:t>
      </w:r>
      <w:r w:rsidRPr="00D61DF3">
        <w:br/>
      </w:r>
      <w:proofErr w:type="spellStart"/>
      <w:r w:rsidRPr="00D61DF3">
        <w:t>PyTorch’s</w:t>
      </w:r>
      <w:proofErr w:type="spellEnd"/>
      <w:r w:rsidRPr="00D61DF3">
        <w:t xml:space="preserve"> dynamic graph allows for flexible model design, such as a Transformer for SMILES generation. For example, a Transformer with 6 layers and 8 attention heads could be trained on a dataset of 500,000 SMILES strings, theoretically generating novel molecules with a QED score &gt; 0.6. For RL, </w:t>
      </w:r>
      <w:proofErr w:type="spellStart"/>
      <w:r w:rsidRPr="00D61DF3">
        <w:t>PyTorch’s</w:t>
      </w:r>
      <w:proofErr w:type="spellEnd"/>
      <w:r w:rsidRPr="00D61DF3">
        <w:t xml:space="preserve"> </w:t>
      </w:r>
      <w:proofErr w:type="spellStart"/>
      <w:proofErr w:type="gramStart"/>
      <w:r w:rsidRPr="00D61DF3">
        <w:t>torch.optim</w:t>
      </w:r>
      <w:proofErr w:type="spellEnd"/>
      <w:proofErr w:type="gramEnd"/>
      <w:r w:rsidRPr="00D61DF3">
        <w:t xml:space="preserve"> module can implement REINFORCE, rewarding molecules that improve potency (e.g., IC50 &lt; 1 µM). </w:t>
      </w:r>
      <w:proofErr w:type="spellStart"/>
      <w:r w:rsidRPr="00D61DF3">
        <w:t>PyTorch’s</w:t>
      </w:r>
      <w:proofErr w:type="spellEnd"/>
      <w:r w:rsidRPr="00D61DF3">
        <w:t xml:space="preserve"> </w:t>
      </w:r>
      <w:proofErr w:type="spellStart"/>
      <w:r w:rsidRPr="00D61DF3">
        <w:t>DataLoader</w:t>
      </w:r>
      <w:proofErr w:type="spellEnd"/>
      <w:r w:rsidRPr="00D61DF3">
        <w:t xml:space="preserve"> ensures efficient batch processing, theoretically training on 1 million compounds in a few hours on a GPU.</w:t>
      </w:r>
    </w:p>
    <w:p w14:paraId="144667F7" w14:textId="77777777" w:rsidR="00D61DF3" w:rsidRPr="00D61DF3" w:rsidRDefault="00D61DF3" w:rsidP="00D61DF3">
      <w:r w:rsidRPr="00D61DF3">
        <w:rPr>
          <w:b/>
          <w:bCs/>
        </w:rPr>
        <w:t>Methodological Considerations</w:t>
      </w:r>
      <w:r w:rsidRPr="00D61DF3">
        <w:t xml:space="preserve">: </w:t>
      </w:r>
    </w:p>
    <w:p w14:paraId="6C0F1E02" w14:textId="77777777" w:rsidR="00D61DF3" w:rsidRPr="00D61DF3" w:rsidRDefault="00D61DF3">
      <w:pPr>
        <w:numPr>
          <w:ilvl w:val="0"/>
          <w:numId w:val="73"/>
        </w:numPr>
      </w:pPr>
      <w:r w:rsidRPr="00D61DF3">
        <w:rPr>
          <w:b/>
          <w:bCs/>
        </w:rPr>
        <w:t>Dynamic Graphs</w:t>
      </w:r>
      <w:r w:rsidRPr="00D61DF3">
        <w:t xml:space="preserve">: </w:t>
      </w:r>
      <w:proofErr w:type="spellStart"/>
      <w:r w:rsidRPr="00D61DF3">
        <w:t>PyTorch’s</w:t>
      </w:r>
      <w:proofErr w:type="spellEnd"/>
      <w:r w:rsidRPr="00D61DF3">
        <w:t xml:space="preserve"> dynamic computation graph facilitates rapid experimentation, theoretically reducing development time for new models.</w:t>
      </w:r>
    </w:p>
    <w:p w14:paraId="1AFF242C" w14:textId="77777777" w:rsidR="00D61DF3" w:rsidRPr="00D61DF3" w:rsidRDefault="00D61DF3">
      <w:pPr>
        <w:numPr>
          <w:ilvl w:val="0"/>
          <w:numId w:val="73"/>
        </w:numPr>
      </w:pPr>
      <w:r w:rsidRPr="00D61DF3">
        <w:rPr>
          <w:b/>
          <w:bCs/>
        </w:rPr>
        <w:t>Community Support</w:t>
      </w:r>
      <w:r w:rsidRPr="00D61DF3">
        <w:t xml:space="preserve">: </w:t>
      </w:r>
      <w:proofErr w:type="spellStart"/>
      <w:r w:rsidRPr="00D61DF3">
        <w:t>PyTorch</w:t>
      </w:r>
      <w:proofErr w:type="spellEnd"/>
      <w:r w:rsidRPr="00D61DF3">
        <w:t xml:space="preserve"> has a large community, providing libraries like torch-geometric for GNNs, which are ideal for molecular tasks.</w:t>
      </w:r>
    </w:p>
    <w:p w14:paraId="491B5FC2" w14:textId="77777777" w:rsidR="00D61DF3" w:rsidRPr="00D61DF3" w:rsidRDefault="00D61DF3">
      <w:pPr>
        <w:numPr>
          <w:ilvl w:val="0"/>
          <w:numId w:val="73"/>
        </w:numPr>
      </w:pPr>
      <w:r w:rsidRPr="00D61DF3">
        <w:rPr>
          <w:b/>
          <w:bCs/>
        </w:rPr>
        <w:t>Performance</w:t>
      </w:r>
      <w:r w:rsidRPr="00D61DF3">
        <w:t xml:space="preserve">: While slightly slower than TensorFlow for production, </w:t>
      </w:r>
      <w:proofErr w:type="spellStart"/>
      <w:r w:rsidRPr="00D61DF3">
        <w:t>PyTorch</w:t>
      </w:r>
      <w:proofErr w:type="spellEnd"/>
      <w:r w:rsidRPr="00D61DF3">
        <w:t xml:space="preserve"> excels in research settings, theoretically accelerating model development.</w:t>
      </w:r>
    </w:p>
    <w:p w14:paraId="3A358306" w14:textId="77777777" w:rsidR="00D61DF3" w:rsidRPr="00D61DF3" w:rsidRDefault="00D61DF3" w:rsidP="00D61DF3">
      <w:r w:rsidRPr="00D61DF3">
        <w:rPr>
          <w:b/>
          <w:bCs/>
        </w:rPr>
        <w:t>Theoretical Benefits</w:t>
      </w:r>
      <w:r w:rsidRPr="00D61DF3">
        <w:t>:</w:t>
      </w:r>
      <w:r w:rsidRPr="00D61DF3">
        <w:br/>
      </w:r>
      <w:proofErr w:type="spellStart"/>
      <w:r w:rsidRPr="00D61DF3">
        <w:t>PyTorch</w:t>
      </w:r>
      <w:proofErr w:type="spellEnd"/>
      <w:r w:rsidRPr="00D61DF3">
        <w:t xml:space="preserve"> theoretically supports rapid prototyping and experimentation, enabling the pipeline to develop cutting-edge models for drug discovery tasks.</w:t>
      </w:r>
    </w:p>
    <w:p w14:paraId="31F04616" w14:textId="77777777" w:rsidR="00D61DF3" w:rsidRPr="00D61DF3" w:rsidRDefault="00D61DF3" w:rsidP="00D61DF3">
      <w:pPr>
        <w:rPr>
          <w:b/>
          <w:bCs/>
        </w:rPr>
      </w:pPr>
      <w:r w:rsidRPr="00D61DF3">
        <w:rPr>
          <w:b/>
          <w:bCs/>
        </w:rPr>
        <w:t>6.3.3 Scikit-learn</w:t>
      </w:r>
    </w:p>
    <w:p w14:paraId="69BD89B7" w14:textId="77777777" w:rsidR="00D61DF3" w:rsidRPr="00D61DF3" w:rsidRDefault="00D61DF3" w:rsidP="00D61DF3">
      <w:r w:rsidRPr="00D61DF3">
        <w:rPr>
          <w:b/>
          <w:bCs/>
        </w:rPr>
        <w:t>What It Is and Why It Matters</w:t>
      </w:r>
      <w:r w:rsidRPr="00D61DF3">
        <w:t>:</w:t>
      </w:r>
      <w:r w:rsidRPr="00D61DF3">
        <w:br/>
        <w:t>Scikit-learn is a Python library for traditional machine learning, offering robust implementations of algorithms like Random Forests, Support Vector Machines (SVMs), and clustering methods. It is theoretically valuable for tasks requiring interpretable models and feature engineering.</w:t>
      </w:r>
    </w:p>
    <w:p w14:paraId="27591583" w14:textId="77777777" w:rsidR="00D61DF3" w:rsidRPr="00D61DF3" w:rsidRDefault="00D61DF3" w:rsidP="00D61DF3">
      <w:r w:rsidRPr="00D61DF3">
        <w:rPr>
          <w:b/>
          <w:bCs/>
        </w:rPr>
        <w:t>Theoretical Applications in the Pipeline</w:t>
      </w:r>
      <w:r w:rsidRPr="00D61DF3">
        <w:t xml:space="preserve">: </w:t>
      </w:r>
    </w:p>
    <w:p w14:paraId="1F9B08E0" w14:textId="77777777" w:rsidR="00D61DF3" w:rsidRPr="00D61DF3" w:rsidRDefault="00D61DF3">
      <w:pPr>
        <w:numPr>
          <w:ilvl w:val="0"/>
          <w:numId w:val="74"/>
        </w:numPr>
      </w:pPr>
      <w:r w:rsidRPr="00D61DF3">
        <w:rPr>
          <w:b/>
          <w:bCs/>
        </w:rPr>
        <w:t>Stage 2 (Feature Extraction)</w:t>
      </w:r>
      <w:r w:rsidRPr="00D61DF3">
        <w:t>: Scikit-learn can perform feature selection (e.g., Recursive Feature Elimination) to reduce redundancy in descriptor sets.</w:t>
      </w:r>
    </w:p>
    <w:p w14:paraId="19B03B64" w14:textId="77777777" w:rsidR="00D61DF3" w:rsidRPr="00D61DF3" w:rsidRDefault="00D61DF3">
      <w:pPr>
        <w:numPr>
          <w:ilvl w:val="0"/>
          <w:numId w:val="74"/>
        </w:numPr>
      </w:pPr>
      <w:r w:rsidRPr="00D61DF3">
        <w:rPr>
          <w:b/>
          <w:bCs/>
        </w:rPr>
        <w:t>Stage 3 (Model Cherry Picking)</w:t>
      </w:r>
      <w:r w:rsidRPr="00D61DF3">
        <w:t>: It trains Random Forests and SVMs for ADMET prediction, providing interpretable models for comparison with deep learning approaches.</w:t>
      </w:r>
    </w:p>
    <w:p w14:paraId="18E31FC8" w14:textId="77777777" w:rsidR="00D61DF3" w:rsidRPr="00D61DF3" w:rsidRDefault="00D61DF3">
      <w:pPr>
        <w:numPr>
          <w:ilvl w:val="0"/>
          <w:numId w:val="74"/>
        </w:numPr>
      </w:pPr>
      <w:r w:rsidRPr="00D61DF3">
        <w:rPr>
          <w:b/>
          <w:bCs/>
        </w:rPr>
        <w:t>Stage 6 (Clustering)</w:t>
      </w:r>
      <w:r w:rsidRPr="00D61DF3">
        <w:t>: Scikit-</w:t>
      </w:r>
      <w:proofErr w:type="spellStart"/>
      <w:r w:rsidRPr="00D61DF3">
        <w:t>learn’s</w:t>
      </w:r>
      <w:proofErr w:type="spellEnd"/>
      <w:r w:rsidRPr="00D61DF3">
        <w:t xml:space="preserve"> clustering algorithms (e.g., K-means, DBSCAN) group compounds based on structural and property similarities.</w:t>
      </w:r>
    </w:p>
    <w:p w14:paraId="5C46F4D3" w14:textId="77777777" w:rsidR="00D61DF3" w:rsidRPr="00D61DF3" w:rsidRDefault="00D61DF3" w:rsidP="00D61DF3">
      <w:r w:rsidRPr="00D61DF3">
        <w:rPr>
          <w:b/>
          <w:bCs/>
        </w:rPr>
        <w:t>How It Should Be Used</w:t>
      </w:r>
      <w:r w:rsidRPr="00D61DF3">
        <w:t>:</w:t>
      </w:r>
      <w:r w:rsidRPr="00D61DF3">
        <w:br/>
        <w:t>Scikit-</w:t>
      </w:r>
      <w:proofErr w:type="spellStart"/>
      <w:r w:rsidRPr="00D61DF3">
        <w:t>learn’s</w:t>
      </w:r>
      <w:proofErr w:type="spellEnd"/>
      <w:r w:rsidRPr="00D61DF3">
        <w:t xml:space="preserve"> </w:t>
      </w:r>
      <w:proofErr w:type="spellStart"/>
      <w:r w:rsidRPr="00D61DF3">
        <w:t>RandomForestClassifier</w:t>
      </w:r>
      <w:proofErr w:type="spellEnd"/>
      <w:r w:rsidRPr="00D61DF3">
        <w:t xml:space="preserve"> can predict toxicity, achieving an AUC of ~0.85 on a dataset of 10,000 compounds with ECFP fingerprints. For clustering, </w:t>
      </w:r>
      <w:proofErr w:type="spellStart"/>
      <w:r w:rsidRPr="00D61DF3">
        <w:t>KMeans</w:t>
      </w:r>
      <w:proofErr w:type="spellEnd"/>
      <w:r w:rsidRPr="00D61DF3">
        <w:t xml:space="preserve"> can group compounds into 10 clusters based on scaffold similarity, while DBSCAN identifies outliers (e.g., compounds with unique scaffolds). Feature selection with </w:t>
      </w:r>
      <w:proofErr w:type="spellStart"/>
      <w:r w:rsidRPr="00D61DF3">
        <w:t>SelectKBest</w:t>
      </w:r>
      <w:proofErr w:type="spellEnd"/>
      <w:r w:rsidRPr="00D61DF3">
        <w:t xml:space="preserve"> can identify the top 50 most predictive descriptors (e.g., </w:t>
      </w:r>
      <w:proofErr w:type="spellStart"/>
      <w:r w:rsidRPr="00D61DF3">
        <w:t>logP</w:t>
      </w:r>
      <w:proofErr w:type="spellEnd"/>
      <w:r w:rsidRPr="00D61DF3">
        <w:t>, hydrogen bond donors) for a given endpoint, theoretically improving model performance.</w:t>
      </w:r>
    </w:p>
    <w:p w14:paraId="292B3332" w14:textId="77777777" w:rsidR="00D61DF3" w:rsidRPr="00D61DF3" w:rsidRDefault="00D61DF3" w:rsidP="00D61DF3">
      <w:r w:rsidRPr="00D61DF3">
        <w:rPr>
          <w:b/>
          <w:bCs/>
        </w:rPr>
        <w:t>Methodological Considerations</w:t>
      </w:r>
      <w:r w:rsidRPr="00D61DF3">
        <w:t xml:space="preserve">: </w:t>
      </w:r>
    </w:p>
    <w:p w14:paraId="7957D842" w14:textId="77777777" w:rsidR="00D61DF3" w:rsidRPr="00D61DF3" w:rsidRDefault="00D61DF3">
      <w:pPr>
        <w:numPr>
          <w:ilvl w:val="0"/>
          <w:numId w:val="75"/>
        </w:numPr>
      </w:pPr>
      <w:r w:rsidRPr="00D61DF3">
        <w:rPr>
          <w:b/>
          <w:bCs/>
        </w:rPr>
        <w:t>Interpretability</w:t>
      </w:r>
      <w:r w:rsidRPr="00D61DF3">
        <w:t>: Scikit-learn models provide feature importance rankings (e.g., Random Forest’s Gini importance), aiding in understanding model decisions.</w:t>
      </w:r>
    </w:p>
    <w:p w14:paraId="3A1046AD" w14:textId="77777777" w:rsidR="00D61DF3" w:rsidRPr="00D61DF3" w:rsidRDefault="00D61DF3">
      <w:pPr>
        <w:numPr>
          <w:ilvl w:val="0"/>
          <w:numId w:val="75"/>
        </w:numPr>
      </w:pPr>
      <w:r w:rsidRPr="00D61DF3">
        <w:rPr>
          <w:b/>
          <w:bCs/>
        </w:rPr>
        <w:t>Simplicity</w:t>
      </w:r>
      <w:r w:rsidRPr="00D61DF3">
        <w:t>: Its API is user-friendly, theoretically reducing the learning curve for non-ML experts in the pipeline.</w:t>
      </w:r>
    </w:p>
    <w:p w14:paraId="1D742780" w14:textId="77777777" w:rsidR="00D61DF3" w:rsidRPr="00D61DF3" w:rsidRDefault="00D61DF3">
      <w:pPr>
        <w:numPr>
          <w:ilvl w:val="0"/>
          <w:numId w:val="75"/>
        </w:numPr>
      </w:pPr>
      <w:r w:rsidRPr="00D61DF3">
        <w:rPr>
          <w:b/>
          <w:bCs/>
        </w:rPr>
        <w:t>Limitations</w:t>
      </w:r>
      <w:r w:rsidRPr="00D61DF3">
        <w:t xml:space="preserve">: Scikit-learn is less suited for deep learning tasks, so it should be used alongside TensorFlow or </w:t>
      </w:r>
      <w:proofErr w:type="spellStart"/>
      <w:r w:rsidRPr="00D61DF3">
        <w:t>PyTorch</w:t>
      </w:r>
      <w:proofErr w:type="spellEnd"/>
      <w:r w:rsidRPr="00D61DF3">
        <w:t>.</w:t>
      </w:r>
    </w:p>
    <w:p w14:paraId="0C1C2C60" w14:textId="77777777" w:rsidR="00D61DF3" w:rsidRPr="00D61DF3" w:rsidRDefault="00D61DF3" w:rsidP="00D61DF3">
      <w:r w:rsidRPr="00D61DF3">
        <w:rPr>
          <w:b/>
          <w:bCs/>
        </w:rPr>
        <w:t>Theoretical Benefits</w:t>
      </w:r>
      <w:r w:rsidRPr="00D61DF3">
        <w:t>:</w:t>
      </w:r>
      <w:r w:rsidRPr="00D61DF3">
        <w:br/>
        <w:t>Scikit-learn theoretically provides interpretable and efficient models, complementing deep learning approaches and supporting feature engineering and clustering tasks.</w:t>
      </w:r>
    </w:p>
    <w:p w14:paraId="2FDF0E4E" w14:textId="77777777" w:rsidR="00D61DF3" w:rsidRPr="00D61DF3" w:rsidRDefault="00D61DF3" w:rsidP="00D61DF3">
      <w:pPr>
        <w:rPr>
          <w:b/>
          <w:bCs/>
        </w:rPr>
      </w:pPr>
      <w:r w:rsidRPr="00D61DF3">
        <w:rPr>
          <w:b/>
          <w:bCs/>
        </w:rPr>
        <w:t xml:space="preserve">6.3.4 </w:t>
      </w:r>
      <w:proofErr w:type="spellStart"/>
      <w:r w:rsidRPr="00D61DF3">
        <w:rPr>
          <w:b/>
          <w:bCs/>
        </w:rPr>
        <w:t>DeepChem</w:t>
      </w:r>
      <w:proofErr w:type="spellEnd"/>
    </w:p>
    <w:p w14:paraId="1B349F5A" w14:textId="77777777" w:rsidR="00D61DF3" w:rsidRPr="00D61DF3" w:rsidRDefault="00D61DF3" w:rsidP="00D61DF3">
      <w:r w:rsidRPr="00D61DF3">
        <w:rPr>
          <w:b/>
          <w:bCs/>
        </w:rPr>
        <w:t>What It Is and Why It Matters</w:t>
      </w:r>
      <w:r w:rsidRPr="00D61DF3">
        <w:t>:</w:t>
      </w:r>
      <w:r w:rsidRPr="00D61DF3">
        <w:br/>
      </w:r>
      <w:proofErr w:type="spellStart"/>
      <w:r w:rsidRPr="00D61DF3">
        <w:t>DeepChem</w:t>
      </w:r>
      <w:proofErr w:type="spellEnd"/>
      <w:r w:rsidRPr="00D61DF3">
        <w:t xml:space="preserve"> is an open-source library specifically designed for cheminformatics and drug discovery, offering pre-built models for molecular property prediction, virtual screening, and molecule generation. It is theoretically valuable for its domain-specific functionality, simplifying the implementation of ML in drug discovery.</w:t>
      </w:r>
    </w:p>
    <w:p w14:paraId="4CD21171" w14:textId="77777777" w:rsidR="00D61DF3" w:rsidRPr="00D61DF3" w:rsidRDefault="00D61DF3" w:rsidP="00D61DF3">
      <w:r w:rsidRPr="00D61DF3">
        <w:rPr>
          <w:b/>
          <w:bCs/>
        </w:rPr>
        <w:t>Theoretical Applications in the Pipeline</w:t>
      </w:r>
      <w:r w:rsidRPr="00D61DF3">
        <w:t xml:space="preserve">: </w:t>
      </w:r>
    </w:p>
    <w:p w14:paraId="31F3FC69" w14:textId="77777777" w:rsidR="00D61DF3" w:rsidRPr="00D61DF3" w:rsidRDefault="00D61DF3">
      <w:pPr>
        <w:numPr>
          <w:ilvl w:val="0"/>
          <w:numId w:val="76"/>
        </w:numPr>
      </w:pPr>
      <w:r w:rsidRPr="00D61DF3">
        <w:rPr>
          <w:b/>
          <w:bCs/>
        </w:rPr>
        <w:t>Stage 3 (Model Cherry Picking)</w:t>
      </w:r>
      <w:r w:rsidRPr="00D61DF3">
        <w:t xml:space="preserve">: </w:t>
      </w:r>
      <w:proofErr w:type="spellStart"/>
      <w:r w:rsidRPr="00D61DF3">
        <w:t>DeepChem</w:t>
      </w:r>
      <w:proofErr w:type="spellEnd"/>
      <w:r w:rsidRPr="00D61DF3">
        <w:t xml:space="preserve"> provides GNN models (e.g., </w:t>
      </w:r>
      <w:proofErr w:type="spellStart"/>
      <w:r w:rsidRPr="00D61DF3">
        <w:t>GraphConvModel</w:t>
      </w:r>
      <w:proofErr w:type="spellEnd"/>
      <w:r w:rsidRPr="00D61DF3">
        <w:t>) for predicting ADMET properties, such as solubility and toxicity.</w:t>
      </w:r>
    </w:p>
    <w:p w14:paraId="7827123F" w14:textId="77777777" w:rsidR="00D61DF3" w:rsidRPr="00D61DF3" w:rsidRDefault="00D61DF3">
      <w:pPr>
        <w:numPr>
          <w:ilvl w:val="0"/>
          <w:numId w:val="76"/>
        </w:numPr>
      </w:pPr>
      <w:r w:rsidRPr="00D61DF3">
        <w:rPr>
          <w:b/>
          <w:bCs/>
        </w:rPr>
        <w:t>Stage 4 (Hit Expansion)</w:t>
      </w:r>
      <w:r w:rsidRPr="00D61DF3">
        <w:t>: It supports generative models like SMILES-based VAEs for molecule generation.</w:t>
      </w:r>
    </w:p>
    <w:p w14:paraId="0DF3ED61" w14:textId="77777777" w:rsidR="00D61DF3" w:rsidRPr="00D61DF3" w:rsidRDefault="00D61DF3">
      <w:pPr>
        <w:numPr>
          <w:ilvl w:val="0"/>
          <w:numId w:val="76"/>
        </w:numPr>
      </w:pPr>
      <w:r w:rsidRPr="00D61DF3">
        <w:rPr>
          <w:b/>
          <w:bCs/>
        </w:rPr>
        <w:t>Stage 5 (Virtual Screening)</w:t>
      </w:r>
      <w:r w:rsidRPr="00D61DF3">
        <w:t xml:space="preserve">: </w:t>
      </w:r>
      <w:proofErr w:type="spellStart"/>
      <w:r w:rsidRPr="00D61DF3">
        <w:t>DeepChem</w:t>
      </w:r>
      <w:proofErr w:type="spellEnd"/>
      <w:r w:rsidRPr="00D61DF3">
        <w:t xml:space="preserve"> models can predict binding affinities and ADMET properties, aiding in compound prioritization.</w:t>
      </w:r>
    </w:p>
    <w:p w14:paraId="61E66AB1" w14:textId="77777777" w:rsidR="00D61DF3" w:rsidRPr="00D61DF3" w:rsidRDefault="00D61DF3" w:rsidP="00D61DF3">
      <w:r w:rsidRPr="00D61DF3">
        <w:rPr>
          <w:b/>
          <w:bCs/>
        </w:rPr>
        <w:t>How It Should Be Used</w:t>
      </w:r>
      <w:r w:rsidRPr="00D61DF3">
        <w:t>:</w:t>
      </w:r>
      <w:r w:rsidRPr="00D61DF3">
        <w:br/>
      </w:r>
      <w:proofErr w:type="spellStart"/>
      <w:r w:rsidRPr="00D61DF3">
        <w:t>DeepChem’s</w:t>
      </w:r>
      <w:proofErr w:type="spellEnd"/>
      <w:r w:rsidRPr="00D61DF3">
        <w:t xml:space="preserve"> </w:t>
      </w:r>
      <w:proofErr w:type="spellStart"/>
      <w:r w:rsidRPr="00D61DF3">
        <w:t>GraphConvModel</w:t>
      </w:r>
      <w:proofErr w:type="spellEnd"/>
      <w:r w:rsidRPr="00D61DF3">
        <w:t xml:space="preserve"> can be trained on a dataset of 50,000 compounds with molecular graphs, theoretically achieving an R² of 0.88 for solubility prediction. For molecule generation, </w:t>
      </w:r>
      <w:proofErr w:type="spellStart"/>
      <w:r w:rsidRPr="00D61DF3">
        <w:t>DeepChem’s</w:t>
      </w:r>
      <w:proofErr w:type="spellEnd"/>
      <w:r w:rsidRPr="00D61DF3">
        <w:t xml:space="preserve"> SmilesVAE can generate 1,000 novel molecules by learning a latent space from a dataset of known actives, filtering for drug-likeness (e.g., QED &gt; 0.5). </w:t>
      </w:r>
      <w:proofErr w:type="spellStart"/>
      <w:r w:rsidRPr="00D61DF3">
        <w:t>DeepChem</w:t>
      </w:r>
      <w:proofErr w:type="spellEnd"/>
      <w:r w:rsidRPr="00D61DF3">
        <w:t xml:space="preserve"> integrates with </w:t>
      </w:r>
      <w:proofErr w:type="spellStart"/>
      <w:r w:rsidRPr="00D61DF3">
        <w:t>RDKit</w:t>
      </w:r>
      <w:proofErr w:type="spellEnd"/>
      <w:r w:rsidRPr="00D61DF3">
        <w:t xml:space="preserve"> for feature extraction, ensuring seamless data processing.</w:t>
      </w:r>
    </w:p>
    <w:p w14:paraId="5F97FAF1" w14:textId="77777777" w:rsidR="00D61DF3" w:rsidRPr="00D61DF3" w:rsidRDefault="00D61DF3" w:rsidP="00D61DF3">
      <w:r w:rsidRPr="00D61DF3">
        <w:rPr>
          <w:b/>
          <w:bCs/>
        </w:rPr>
        <w:t>Methodological Considerations</w:t>
      </w:r>
      <w:r w:rsidRPr="00D61DF3">
        <w:t xml:space="preserve">: </w:t>
      </w:r>
    </w:p>
    <w:p w14:paraId="6482C5F1" w14:textId="77777777" w:rsidR="00D61DF3" w:rsidRPr="00D61DF3" w:rsidRDefault="00D61DF3">
      <w:pPr>
        <w:numPr>
          <w:ilvl w:val="0"/>
          <w:numId w:val="77"/>
        </w:numPr>
      </w:pPr>
      <w:r w:rsidRPr="00D61DF3">
        <w:rPr>
          <w:b/>
          <w:bCs/>
        </w:rPr>
        <w:t>Domain-Specificity</w:t>
      </w:r>
      <w:r w:rsidRPr="00D61DF3">
        <w:t xml:space="preserve">: </w:t>
      </w:r>
      <w:proofErr w:type="spellStart"/>
      <w:r w:rsidRPr="00D61DF3">
        <w:t>DeepChem’s</w:t>
      </w:r>
      <w:proofErr w:type="spellEnd"/>
      <w:r w:rsidRPr="00D61DF3">
        <w:t xml:space="preserve"> models are tailored for cheminformatics, theoretically reducing development time for drug discovery tasks.</w:t>
      </w:r>
    </w:p>
    <w:p w14:paraId="07F098F4" w14:textId="77777777" w:rsidR="00D61DF3" w:rsidRPr="00D61DF3" w:rsidRDefault="00D61DF3">
      <w:pPr>
        <w:numPr>
          <w:ilvl w:val="0"/>
          <w:numId w:val="77"/>
        </w:numPr>
      </w:pPr>
      <w:r w:rsidRPr="00D61DF3">
        <w:rPr>
          <w:b/>
          <w:bCs/>
        </w:rPr>
        <w:t>Integration</w:t>
      </w:r>
      <w:r w:rsidRPr="00D61DF3">
        <w:t xml:space="preserve">: It integrates with TensorFlow and </w:t>
      </w:r>
      <w:proofErr w:type="spellStart"/>
      <w:r w:rsidRPr="00D61DF3">
        <w:t>PyTorch</w:t>
      </w:r>
      <w:proofErr w:type="spellEnd"/>
      <w:r w:rsidRPr="00D61DF3">
        <w:t>, allowing the use of advanced ML techniques.</w:t>
      </w:r>
    </w:p>
    <w:p w14:paraId="3428796C" w14:textId="77777777" w:rsidR="00D61DF3" w:rsidRPr="00D61DF3" w:rsidRDefault="00D61DF3">
      <w:pPr>
        <w:numPr>
          <w:ilvl w:val="0"/>
          <w:numId w:val="77"/>
        </w:numPr>
      </w:pPr>
      <w:r w:rsidRPr="00D61DF3">
        <w:rPr>
          <w:b/>
          <w:bCs/>
        </w:rPr>
        <w:t>Community</w:t>
      </w:r>
      <w:r w:rsidRPr="00D61DF3">
        <w:t xml:space="preserve">: </w:t>
      </w:r>
      <w:proofErr w:type="spellStart"/>
      <w:r w:rsidRPr="00D61DF3">
        <w:t>DeepChem’s</w:t>
      </w:r>
      <w:proofErr w:type="spellEnd"/>
      <w:r w:rsidRPr="00D61DF3">
        <w:t xml:space="preserve"> active community provides tutorials and pre-trained models, theoretically accelerating adoption.</w:t>
      </w:r>
    </w:p>
    <w:p w14:paraId="0FC6E13B" w14:textId="77777777" w:rsidR="00D61DF3" w:rsidRPr="00D61DF3" w:rsidRDefault="00D61DF3" w:rsidP="00D61DF3">
      <w:r w:rsidRPr="00D61DF3">
        <w:rPr>
          <w:b/>
          <w:bCs/>
        </w:rPr>
        <w:t>Theoretical Benefits</w:t>
      </w:r>
      <w:r w:rsidRPr="00D61DF3">
        <w:t>:</w:t>
      </w:r>
      <w:r w:rsidRPr="00D61DF3">
        <w:br/>
      </w:r>
      <w:proofErr w:type="spellStart"/>
      <w:r w:rsidRPr="00D61DF3">
        <w:t>DeepChem</w:t>
      </w:r>
      <w:proofErr w:type="spellEnd"/>
      <w:r w:rsidRPr="00D61DF3">
        <w:t xml:space="preserve"> theoretically simplifies the application of ML in drug discovery, providing domain-specific models that enhance the pipeline’s predictive and generative capabilities.</w:t>
      </w:r>
    </w:p>
    <w:p w14:paraId="5BBB425D" w14:textId="77777777" w:rsidR="00D61DF3" w:rsidRPr="00D61DF3" w:rsidRDefault="00D61DF3" w:rsidP="00D61DF3">
      <w:pPr>
        <w:rPr>
          <w:b/>
          <w:bCs/>
        </w:rPr>
      </w:pPr>
      <w:r w:rsidRPr="00D61DF3">
        <w:rPr>
          <w:b/>
          <w:bCs/>
        </w:rPr>
        <w:t>6.4 Synthesis Planning Tools</w:t>
      </w:r>
    </w:p>
    <w:p w14:paraId="39EDD0E3" w14:textId="77777777" w:rsidR="00D61DF3" w:rsidRPr="00D61DF3" w:rsidRDefault="00D61DF3" w:rsidP="00D61DF3">
      <w:r w:rsidRPr="00D61DF3">
        <w:t>Synthesis planning tools ensure that AI-generated molecules can theoretically be synthesized, addressing a critical challenge in de novo drug discovery. These tools are integral to Stage 10 (Retrosynthesis), where synthetic routes are designed.</w:t>
      </w:r>
    </w:p>
    <w:p w14:paraId="73736BE7" w14:textId="77777777" w:rsidR="00D61DF3" w:rsidRPr="00D61DF3" w:rsidRDefault="00D61DF3" w:rsidP="00D61DF3">
      <w:pPr>
        <w:rPr>
          <w:b/>
          <w:bCs/>
        </w:rPr>
      </w:pPr>
      <w:r w:rsidRPr="00D61DF3">
        <w:rPr>
          <w:b/>
          <w:bCs/>
        </w:rPr>
        <w:t xml:space="preserve">6.4.1 Synthia (formerly </w:t>
      </w:r>
      <w:proofErr w:type="spellStart"/>
      <w:r w:rsidRPr="00D61DF3">
        <w:rPr>
          <w:b/>
          <w:bCs/>
        </w:rPr>
        <w:t>Chematica</w:t>
      </w:r>
      <w:proofErr w:type="spellEnd"/>
      <w:r w:rsidRPr="00D61DF3">
        <w:rPr>
          <w:b/>
          <w:bCs/>
        </w:rPr>
        <w:t>)</w:t>
      </w:r>
    </w:p>
    <w:p w14:paraId="2DFF7C26" w14:textId="77777777" w:rsidR="00D61DF3" w:rsidRPr="00D61DF3" w:rsidRDefault="00D61DF3" w:rsidP="00D61DF3">
      <w:r w:rsidRPr="00D61DF3">
        <w:rPr>
          <w:b/>
          <w:bCs/>
        </w:rPr>
        <w:t>What It Is and Why It Matters</w:t>
      </w:r>
      <w:r w:rsidRPr="00D61DF3">
        <w:t>:</w:t>
      </w:r>
      <w:r w:rsidRPr="00D61DF3">
        <w:br/>
        <w:t>Synthia is a commercial platform for computer-aided synthesis planning, using AI to design retrosynthetic routes for target molecules. It is theoretically essential for ensuring synthetic feasibility, a key consideration in drug discovery.</w:t>
      </w:r>
    </w:p>
    <w:p w14:paraId="3D4A81C4" w14:textId="77777777" w:rsidR="00D61DF3" w:rsidRPr="00D61DF3" w:rsidRDefault="00D61DF3" w:rsidP="00D61DF3">
      <w:r w:rsidRPr="00D61DF3">
        <w:rPr>
          <w:b/>
          <w:bCs/>
        </w:rPr>
        <w:t>Theoretical Applications in the Pipeline</w:t>
      </w:r>
      <w:r w:rsidRPr="00D61DF3">
        <w:t xml:space="preserve">: </w:t>
      </w:r>
    </w:p>
    <w:p w14:paraId="6E610C60" w14:textId="77777777" w:rsidR="00D61DF3" w:rsidRPr="00D61DF3" w:rsidRDefault="00D61DF3">
      <w:pPr>
        <w:numPr>
          <w:ilvl w:val="0"/>
          <w:numId w:val="78"/>
        </w:numPr>
      </w:pPr>
      <w:r w:rsidRPr="00D61DF3">
        <w:rPr>
          <w:b/>
          <w:bCs/>
        </w:rPr>
        <w:t>Stage 10 (Retrosynthesis)</w:t>
      </w:r>
      <w:r w:rsidRPr="00D61DF3">
        <w:t>: Synthia predicts multi-step synthetic pathways, evaluates their feasibility (e.g., yield, cost), and ranks alternative routes.</w:t>
      </w:r>
    </w:p>
    <w:p w14:paraId="1C24A65A" w14:textId="77777777" w:rsidR="00D61DF3" w:rsidRPr="00D61DF3" w:rsidRDefault="00D61DF3" w:rsidP="00D61DF3">
      <w:r w:rsidRPr="00D61DF3">
        <w:rPr>
          <w:b/>
          <w:bCs/>
        </w:rPr>
        <w:t>How It Should Be Used</w:t>
      </w:r>
      <w:r w:rsidRPr="00D61DF3">
        <w:t>:</w:t>
      </w:r>
      <w:r w:rsidRPr="00D61DF3">
        <w:br/>
        <w:t>Synthia takes a target molecule (e.g., SMILES string) as input and uses a rule-based AI system to predict retrosynthetic disconnections. For example, for a kinase inhibitor with an amide bond, Synthia could propose a route involving amide coupling between a carboxylic acid and an amine, followed by a Suzuki coupling to attach a phenyl ring. Each route is scored based on step count, yield, and cost, with routes having fewer than 5 steps and yields &gt; 50% prioritized. Synthia also incorporates green chemistry metrics, such as the E-factor, to ensure sustainability.</w:t>
      </w:r>
    </w:p>
    <w:p w14:paraId="450E9EB1" w14:textId="77777777" w:rsidR="00D61DF3" w:rsidRPr="00D61DF3" w:rsidRDefault="00D61DF3" w:rsidP="00D61DF3">
      <w:r w:rsidRPr="00D61DF3">
        <w:rPr>
          <w:b/>
          <w:bCs/>
        </w:rPr>
        <w:t>Methodological Considerations</w:t>
      </w:r>
      <w:r w:rsidRPr="00D61DF3">
        <w:t xml:space="preserve">: </w:t>
      </w:r>
    </w:p>
    <w:p w14:paraId="5CEAB787" w14:textId="77777777" w:rsidR="00D61DF3" w:rsidRPr="00D61DF3" w:rsidRDefault="00D61DF3">
      <w:pPr>
        <w:numPr>
          <w:ilvl w:val="0"/>
          <w:numId w:val="79"/>
        </w:numPr>
      </w:pPr>
      <w:r w:rsidRPr="00D61DF3">
        <w:rPr>
          <w:b/>
          <w:bCs/>
        </w:rPr>
        <w:t>Accuracy</w:t>
      </w:r>
      <w:r w:rsidRPr="00D61DF3">
        <w:t>: Synthia’s predictions are based on a database of over 100,000 reaction rules, theoretically achieving a 90% success rate in laboratory validation.</w:t>
      </w:r>
    </w:p>
    <w:p w14:paraId="338F9DF8" w14:textId="77777777" w:rsidR="00D61DF3" w:rsidRPr="00D61DF3" w:rsidRDefault="00D61DF3">
      <w:pPr>
        <w:numPr>
          <w:ilvl w:val="0"/>
          <w:numId w:val="79"/>
        </w:numPr>
      </w:pPr>
      <w:r w:rsidRPr="00D61DF3">
        <w:rPr>
          <w:b/>
          <w:bCs/>
        </w:rPr>
        <w:t>Flexibility</w:t>
      </w:r>
      <w:r w:rsidRPr="00D61DF3">
        <w:t>: It allows users to define constraints (e.g., maximum step count, preferred reagents), tailoring routes to project needs.</w:t>
      </w:r>
    </w:p>
    <w:p w14:paraId="27AC0A76" w14:textId="77777777" w:rsidR="00D61DF3" w:rsidRPr="00D61DF3" w:rsidRDefault="00D61DF3">
      <w:pPr>
        <w:numPr>
          <w:ilvl w:val="0"/>
          <w:numId w:val="79"/>
        </w:numPr>
      </w:pPr>
      <w:r w:rsidRPr="00D61DF3">
        <w:rPr>
          <w:b/>
          <w:bCs/>
        </w:rPr>
        <w:t>Integration</w:t>
      </w:r>
      <w:r w:rsidRPr="00D61DF3">
        <w:t>: Synthia can integrate with reaction databases like Reaxys, theoretically enhancing prediction accuracy.</w:t>
      </w:r>
    </w:p>
    <w:p w14:paraId="0E1A22C4" w14:textId="77777777" w:rsidR="00D61DF3" w:rsidRPr="00D61DF3" w:rsidRDefault="00D61DF3" w:rsidP="00D61DF3">
      <w:r w:rsidRPr="00D61DF3">
        <w:rPr>
          <w:b/>
          <w:bCs/>
        </w:rPr>
        <w:t>Theoretical Benefits</w:t>
      </w:r>
      <w:r w:rsidRPr="00D61DF3">
        <w:t>:</w:t>
      </w:r>
      <w:r w:rsidRPr="00D61DF3">
        <w:br/>
        <w:t>Synthia theoretically ensures that AI-generated molecules have practical synthetic routes, bridging the gap between computational design and laboratory synthesis.</w:t>
      </w:r>
    </w:p>
    <w:p w14:paraId="1BB48123" w14:textId="77777777" w:rsidR="00D61DF3" w:rsidRPr="00D61DF3" w:rsidRDefault="00D61DF3" w:rsidP="00D61DF3">
      <w:pPr>
        <w:rPr>
          <w:b/>
          <w:bCs/>
        </w:rPr>
      </w:pPr>
      <w:r w:rsidRPr="00D61DF3">
        <w:rPr>
          <w:b/>
          <w:bCs/>
        </w:rPr>
        <w:t>6.4.2 Reaxys</w:t>
      </w:r>
    </w:p>
    <w:p w14:paraId="76CADD93" w14:textId="77777777" w:rsidR="00D61DF3" w:rsidRPr="00D61DF3" w:rsidRDefault="00D61DF3" w:rsidP="00D61DF3">
      <w:r w:rsidRPr="00D61DF3">
        <w:rPr>
          <w:b/>
          <w:bCs/>
        </w:rPr>
        <w:t>What It Is and Why It Matters</w:t>
      </w:r>
      <w:r w:rsidRPr="00D61DF3">
        <w:t>:</w:t>
      </w:r>
      <w:r w:rsidRPr="00D61DF3">
        <w:br/>
        <w:t>Reaxys is a chemical reaction database providing access to millions of experimentally validated reactions and synthetic procedures. It is theoretically valuable for grounding retrosynthetic predictions in real-world data, ensuring feasibility.</w:t>
      </w:r>
    </w:p>
    <w:p w14:paraId="5FA343A4" w14:textId="77777777" w:rsidR="00D61DF3" w:rsidRPr="00D61DF3" w:rsidRDefault="00D61DF3" w:rsidP="00D61DF3">
      <w:r w:rsidRPr="00D61DF3">
        <w:rPr>
          <w:b/>
          <w:bCs/>
        </w:rPr>
        <w:t>Theoretical Applications in the Pipeline</w:t>
      </w:r>
      <w:r w:rsidRPr="00D61DF3">
        <w:t xml:space="preserve">: </w:t>
      </w:r>
    </w:p>
    <w:p w14:paraId="1566D282" w14:textId="77777777" w:rsidR="00D61DF3" w:rsidRPr="00D61DF3" w:rsidRDefault="00D61DF3">
      <w:pPr>
        <w:numPr>
          <w:ilvl w:val="0"/>
          <w:numId w:val="80"/>
        </w:numPr>
      </w:pPr>
      <w:r w:rsidRPr="00D61DF3">
        <w:rPr>
          <w:b/>
          <w:bCs/>
        </w:rPr>
        <w:t>Stage 10 (Retrosynthesis)</w:t>
      </w:r>
      <w:r w:rsidRPr="00D61DF3">
        <w:t>: Reaxys provides reaction data to validate Synthia’s predictions, identifying starting materials and reaction conditions.</w:t>
      </w:r>
    </w:p>
    <w:p w14:paraId="24A6763B" w14:textId="77777777" w:rsidR="00D61DF3" w:rsidRPr="00D61DF3" w:rsidRDefault="00D61DF3" w:rsidP="00D61DF3">
      <w:r w:rsidRPr="00D61DF3">
        <w:rPr>
          <w:b/>
          <w:bCs/>
        </w:rPr>
        <w:t>How It Should Be Used</w:t>
      </w:r>
      <w:r w:rsidRPr="00D61DF3">
        <w:t>:</w:t>
      </w:r>
      <w:r w:rsidRPr="00D61DF3">
        <w:br/>
        <w:t>Reaxys can be queried using SMILES or reaction patterns to retrieve relevant reactions. For example, querying an amide bond formation could return thousands of reactions, with conditions like EDC/</w:t>
      </w:r>
      <w:proofErr w:type="spellStart"/>
      <w:r w:rsidRPr="00D61DF3">
        <w:t>HOBt</w:t>
      </w:r>
      <w:proofErr w:type="spellEnd"/>
      <w:r w:rsidRPr="00D61DF3">
        <w:t xml:space="preserve"> coupling in DMF at 25°C, achieving yields of 70–80%. Reaxys data can be used to build a reaction rule library for Synthia, ensuring that proposed routes are experimentally feasible. It also provides starting material availability, theoretically ensuring that precursors are accessible.</w:t>
      </w:r>
    </w:p>
    <w:p w14:paraId="21128755" w14:textId="77777777" w:rsidR="00D61DF3" w:rsidRPr="00D61DF3" w:rsidRDefault="00D61DF3" w:rsidP="00D61DF3">
      <w:r w:rsidRPr="00D61DF3">
        <w:rPr>
          <w:b/>
          <w:bCs/>
        </w:rPr>
        <w:t>Methodological Considerations</w:t>
      </w:r>
      <w:r w:rsidRPr="00D61DF3">
        <w:t xml:space="preserve">: </w:t>
      </w:r>
    </w:p>
    <w:p w14:paraId="5EDE8FCF" w14:textId="77777777" w:rsidR="00D61DF3" w:rsidRPr="00D61DF3" w:rsidRDefault="00D61DF3">
      <w:pPr>
        <w:numPr>
          <w:ilvl w:val="0"/>
          <w:numId w:val="81"/>
        </w:numPr>
      </w:pPr>
      <w:r w:rsidRPr="00D61DF3">
        <w:rPr>
          <w:b/>
          <w:bCs/>
        </w:rPr>
        <w:t>Data Coverage</w:t>
      </w:r>
      <w:r w:rsidRPr="00D61DF3">
        <w:t>: Reaxys contains over 50 million reactions, theoretically covering most common transformations in drug synthesis.</w:t>
      </w:r>
    </w:p>
    <w:p w14:paraId="1B3FE06D" w14:textId="77777777" w:rsidR="00D61DF3" w:rsidRPr="00D61DF3" w:rsidRDefault="00D61DF3">
      <w:pPr>
        <w:numPr>
          <w:ilvl w:val="0"/>
          <w:numId w:val="81"/>
        </w:numPr>
      </w:pPr>
      <w:r w:rsidRPr="00D61DF3">
        <w:rPr>
          <w:b/>
          <w:bCs/>
        </w:rPr>
        <w:t>Accuracy</w:t>
      </w:r>
      <w:r w:rsidRPr="00D61DF3">
        <w:t>: Its data is curated from peer-reviewed literature, ensuring high reliability.</w:t>
      </w:r>
    </w:p>
    <w:p w14:paraId="7C918279" w14:textId="77777777" w:rsidR="00D61DF3" w:rsidRPr="00D61DF3" w:rsidRDefault="00D61DF3">
      <w:pPr>
        <w:numPr>
          <w:ilvl w:val="0"/>
          <w:numId w:val="81"/>
        </w:numPr>
      </w:pPr>
      <w:r w:rsidRPr="00D61DF3">
        <w:rPr>
          <w:b/>
          <w:bCs/>
        </w:rPr>
        <w:t>Integration</w:t>
      </w:r>
      <w:r w:rsidRPr="00D61DF3">
        <w:t>: Reaxys can be accessed via APIs, theoretically enabling automated querying in the pipeline.</w:t>
      </w:r>
    </w:p>
    <w:p w14:paraId="754743BB" w14:textId="77777777" w:rsidR="00D61DF3" w:rsidRPr="00D61DF3" w:rsidRDefault="00D61DF3" w:rsidP="00D61DF3">
      <w:r w:rsidRPr="00D61DF3">
        <w:rPr>
          <w:b/>
          <w:bCs/>
        </w:rPr>
        <w:t>Theoretical Benefits</w:t>
      </w:r>
      <w:r w:rsidRPr="00D61DF3">
        <w:t>:</w:t>
      </w:r>
      <w:r w:rsidRPr="00D61DF3">
        <w:br/>
        <w:t>Reaxys theoretically enhances the pipeline’s retrosynthetic planning by providing a robust database of reactions, ensuring that proposed routes are grounded in experimental reality.</w:t>
      </w:r>
    </w:p>
    <w:p w14:paraId="49FE4CCD" w14:textId="77777777" w:rsidR="00D61DF3" w:rsidRPr="00D61DF3" w:rsidRDefault="00D61DF3" w:rsidP="00D61DF3">
      <w:pPr>
        <w:rPr>
          <w:b/>
          <w:bCs/>
        </w:rPr>
      </w:pPr>
      <w:r w:rsidRPr="00D61DF3">
        <w:rPr>
          <w:b/>
          <w:bCs/>
        </w:rPr>
        <w:t xml:space="preserve">6.4.3 </w:t>
      </w:r>
      <w:proofErr w:type="spellStart"/>
      <w:r w:rsidRPr="00D61DF3">
        <w:rPr>
          <w:b/>
          <w:bCs/>
        </w:rPr>
        <w:t>SciFinder</w:t>
      </w:r>
      <w:proofErr w:type="spellEnd"/>
    </w:p>
    <w:p w14:paraId="3BD535A8" w14:textId="77777777" w:rsidR="00D61DF3" w:rsidRPr="00D61DF3" w:rsidRDefault="00D61DF3" w:rsidP="00D61DF3">
      <w:r w:rsidRPr="00D61DF3">
        <w:rPr>
          <w:b/>
          <w:bCs/>
        </w:rPr>
        <w:t>What It Is and Why It Matters</w:t>
      </w:r>
      <w:r w:rsidRPr="00D61DF3">
        <w:t>:</w:t>
      </w:r>
      <w:r w:rsidRPr="00D61DF3">
        <w:br/>
      </w:r>
      <w:proofErr w:type="spellStart"/>
      <w:r w:rsidRPr="00D61DF3">
        <w:t>SciFinder</w:t>
      </w:r>
      <w:proofErr w:type="spellEnd"/>
      <w:r w:rsidRPr="00D61DF3">
        <w:t xml:space="preserve"> is a research discovery tool for accessing chemical literature, reactions, and patent data, maintained by the American Chemical Society (ACS). It is theoretically useful for validating synthetic routes and identifying novel reaction methodologies.</w:t>
      </w:r>
    </w:p>
    <w:p w14:paraId="7D78380F" w14:textId="77777777" w:rsidR="00D61DF3" w:rsidRPr="00D61DF3" w:rsidRDefault="00D61DF3" w:rsidP="00D61DF3">
      <w:r w:rsidRPr="00D61DF3">
        <w:rPr>
          <w:b/>
          <w:bCs/>
        </w:rPr>
        <w:t>Theoretical Applications in the Pipeline</w:t>
      </w:r>
      <w:r w:rsidRPr="00D61DF3">
        <w:t xml:space="preserve">: </w:t>
      </w:r>
    </w:p>
    <w:p w14:paraId="080B82FA" w14:textId="77777777" w:rsidR="00D61DF3" w:rsidRPr="00D61DF3" w:rsidRDefault="00D61DF3">
      <w:pPr>
        <w:numPr>
          <w:ilvl w:val="0"/>
          <w:numId w:val="82"/>
        </w:numPr>
      </w:pPr>
      <w:r w:rsidRPr="00D61DF3">
        <w:rPr>
          <w:b/>
          <w:bCs/>
        </w:rPr>
        <w:t>Stage 10 (Retrosynthesis)</w:t>
      </w:r>
      <w:r w:rsidRPr="00D61DF3">
        <w:t xml:space="preserve">: </w:t>
      </w:r>
      <w:proofErr w:type="spellStart"/>
      <w:r w:rsidRPr="00D61DF3">
        <w:t>SciFinder</w:t>
      </w:r>
      <w:proofErr w:type="spellEnd"/>
      <w:r w:rsidRPr="00D61DF3">
        <w:t xml:space="preserve"> provides literature data to validate synthetic routes, identify starting materials, and explore novel reactions (e.g., </w:t>
      </w:r>
      <w:proofErr w:type="spellStart"/>
      <w:r w:rsidRPr="00D61DF3">
        <w:t>photoredox</w:t>
      </w:r>
      <w:proofErr w:type="spellEnd"/>
      <w:r w:rsidRPr="00D61DF3">
        <w:t xml:space="preserve"> catalysis).</w:t>
      </w:r>
    </w:p>
    <w:p w14:paraId="3CAC571C" w14:textId="77777777" w:rsidR="00D61DF3" w:rsidRPr="00D61DF3" w:rsidRDefault="00D61DF3" w:rsidP="00D61DF3">
      <w:r w:rsidRPr="00D61DF3">
        <w:rPr>
          <w:b/>
          <w:bCs/>
        </w:rPr>
        <w:t>How It Should Be Used</w:t>
      </w:r>
      <w:r w:rsidRPr="00D61DF3">
        <w:t>:</w:t>
      </w:r>
      <w:r w:rsidRPr="00D61DF3">
        <w:br/>
      </w:r>
      <w:proofErr w:type="spellStart"/>
      <w:r w:rsidRPr="00D61DF3">
        <w:t>SciFinder</w:t>
      </w:r>
      <w:proofErr w:type="spellEnd"/>
      <w:r w:rsidRPr="00D61DF3">
        <w:t xml:space="preserve"> can be queried using keywords, SMILES, or reaction schemes to retrieve relevant literature. For example, searching for a Suzuki coupling reaction could return articles describing conditions (e.g., </w:t>
      </w:r>
      <w:proofErr w:type="gramStart"/>
      <w:r w:rsidRPr="00D61DF3">
        <w:t>Pd(</w:t>
      </w:r>
      <w:proofErr w:type="gramEnd"/>
      <w:r w:rsidRPr="00D61DF3">
        <w:t xml:space="preserve">PPh3)4 catalyst, K2CO3 base, toluene solvent, 80°C), with yields of 85%. </w:t>
      </w:r>
      <w:proofErr w:type="spellStart"/>
      <w:r w:rsidRPr="00D61DF3">
        <w:t>SciFinder’s</w:t>
      </w:r>
      <w:proofErr w:type="spellEnd"/>
      <w:r w:rsidRPr="00D61DF3">
        <w:t xml:space="preserve"> patent data can identify freedom-to-operate constraints, ensuring that proposed routes are not restricted by existing IP. Its data can be used to refine Synthia’s predictions, theoretically improving route feasibility.</w:t>
      </w:r>
    </w:p>
    <w:p w14:paraId="3A96A00B" w14:textId="77777777" w:rsidR="00D61DF3" w:rsidRPr="00D61DF3" w:rsidRDefault="00D61DF3" w:rsidP="00D61DF3">
      <w:r w:rsidRPr="00D61DF3">
        <w:rPr>
          <w:b/>
          <w:bCs/>
        </w:rPr>
        <w:t>Methodological Considerations</w:t>
      </w:r>
      <w:r w:rsidRPr="00D61DF3">
        <w:t xml:space="preserve">: </w:t>
      </w:r>
    </w:p>
    <w:p w14:paraId="3F869BCA" w14:textId="77777777" w:rsidR="00D61DF3" w:rsidRPr="00D61DF3" w:rsidRDefault="00D61DF3">
      <w:pPr>
        <w:numPr>
          <w:ilvl w:val="0"/>
          <w:numId w:val="83"/>
        </w:numPr>
      </w:pPr>
      <w:r w:rsidRPr="00D61DF3">
        <w:rPr>
          <w:b/>
          <w:bCs/>
        </w:rPr>
        <w:t>Comprehensive Data</w:t>
      </w:r>
      <w:r w:rsidRPr="00D61DF3">
        <w:t xml:space="preserve">: </w:t>
      </w:r>
      <w:proofErr w:type="spellStart"/>
      <w:r w:rsidRPr="00D61DF3">
        <w:t>SciFinder</w:t>
      </w:r>
      <w:proofErr w:type="spellEnd"/>
      <w:r w:rsidRPr="00D61DF3">
        <w:t xml:space="preserve"> covers over 150 years of chemical literature, theoretically providing a rich source of reaction data.</w:t>
      </w:r>
    </w:p>
    <w:p w14:paraId="2A136D66" w14:textId="77777777" w:rsidR="00D61DF3" w:rsidRPr="00D61DF3" w:rsidRDefault="00D61DF3">
      <w:pPr>
        <w:numPr>
          <w:ilvl w:val="0"/>
          <w:numId w:val="83"/>
        </w:numPr>
      </w:pPr>
      <w:r w:rsidRPr="00D61DF3">
        <w:rPr>
          <w:b/>
          <w:bCs/>
        </w:rPr>
        <w:t>Usability</w:t>
      </w:r>
      <w:r w:rsidRPr="00D61DF3">
        <w:t>: Its user-friendly interface facilitates manual exploration, though API access is limited.</w:t>
      </w:r>
    </w:p>
    <w:p w14:paraId="4658B3CD" w14:textId="77777777" w:rsidR="00D61DF3" w:rsidRPr="00D61DF3" w:rsidRDefault="00D61DF3">
      <w:pPr>
        <w:numPr>
          <w:ilvl w:val="0"/>
          <w:numId w:val="83"/>
        </w:numPr>
      </w:pPr>
      <w:r w:rsidRPr="00D61DF3">
        <w:rPr>
          <w:b/>
          <w:bCs/>
        </w:rPr>
        <w:t>Novelty</w:t>
      </w:r>
      <w:r w:rsidRPr="00D61DF3">
        <w:t xml:space="preserve">: </w:t>
      </w:r>
      <w:proofErr w:type="spellStart"/>
      <w:r w:rsidRPr="00D61DF3">
        <w:t>SciFinder</w:t>
      </w:r>
      <w:proofErr w:type="spellEnd"/>
      <w:r w:rsidRPr="00D61DF3">
        <w:t xml:space="preserve"> can identify emerging reaction methodologies, theoretically enabling innovative synthetic strategies.</w:t>
      </w:r>
    </w:p>
    <w:p w14:paraId="53F69FD4" w14:textId="77777777" w:rsidR="00D61DF3" w:rsidRPr="00D61DF3" w:rsidRDefault="00D61DF3" w:rsidP="00D61DF3">
      <w:r w:rsidRPr="00D61DF3">
        <w:rPr>
          <w:b/>
          <w:bCs/>
        </w:rPr>
        <w:t>Theoretical Benefits</w:t>
      </w:r>
      <w:r w:rsidRPr="00D61DF3">
        <w:t>:</w:t>
      </w:r>
      <w:r w:rsidRPr="00D61DF3">
        <w:br/>
      </w:r>
      <w:proofErr w:type="spellStart"/>
      <w:r w:rsidRPr="00D61DF3">
        <w:t>SciFinder</w:t>
      </w:r>
      <w:proofErr w:type="spellEnd"/>
      <w:r w:rsidRPr="00D61DF3">
        <w:t xml:space="preserve"> theoretically supports retrosynthesis by providing access to validated reaction data, ensuring that synthetic routes are both feasible and innovative.</w:t>
      </w:r>
    </w:p>
    <w:p w14:paraId="375E787C" w14:textId="77777777" w:rsidR="00D61DF3" w:rsidRPr="00D61DF3" w:rsidRDefault="00D61DF3" w:rsidP="00D61DF3">
      <w:pPr>
        <w:rPr>
          <w:b/>
          <w:bCs/>
        </w:rPr>
      </w:pPr>
      <w:r w:rsidRPr="00D61DF3">
        <w:rPr>
          <w:b/>
          <w:bCs/>
        </w:rPr>
        <w:t>6.5 Data Integration and Visualization Tools</w:t>
      </w:r>
    </w:p>
    <w:p w14:paraId="3E40F92D" w14:textId="77777777" w:rsidR="00D61DF3" w:rsidRPr="00D61DF3" w:rsidRDefault="00D61DF3" w:rsidP="00D61DF3">
      <w:r w:rsidRPr="00D61DF3">
        <w:t>Data integration and visualization tools enable the pipeline to combine multi-modal data and present insights in an accessible format, supporting decision-making in Stages 1 (Data Mining), 6 (Clustering), and 7 (REQ Target Output).</w:t>
      </w:r>
    </w:p>
    <w:p w14:paraId="5DA3FBCD" w14:textId="77777777" w:rsidR="00D61DF3" w:rsidRPr="00D61DF3" w:rsidRDefault="00D61DF3" w:rsidP="00D61DF3">
      <w:pPr>
        <w:rPr>
          <w:b/>
          <w:bCs/>
        </w:rPr>
      </w:pPr>
      <w:r w:rsidRPr="00D61DF3">
        <w:rPr>
          <w:b/>
          <w:bCs/>
        </w:rPr>
        <w:t>6.5.1 KNIME</w:t>
      </w:r>
    </w:p>
    <w:p w14:paraId="76FFDA1C" w14:textId="77777777" w:rsidR="00D61DF3" w:rsidRPr="00D61DF3" w:rsidRDefault="00D61DF3" w:rsidP="00D61DF3">
      <w:r w:rsidRPr="00D61DF3">
        <w:rPr>
          <w:b/>
          <w:bCs/>
        </w:rPr>
        <w:t>What It Is and Why It Matters</w:t>
      </w:r>
      <w:r w:rsidRPr="00D61DF3">
        <w:t>:</w:t>
      </w:r>
      <w:r w:rsidRPr="00D61DF3">
        <w:br/>
        <w:t>KNIME (Konstanz Information Miner) is an open-source platform for data integration, analytics, and visualization, offering a workflow-based approach to processing multi-modal data. It is theoretically valuable for its ability to integrate chemical, biological, and transcriptomic data, making it accessible to non-experts.</w:t>
      </w:r>
    </w:p>
    <w:p w14:paraId="505F60ED" w14:textId="77777777" w:rsidR="00D61DF3" w:rsidRPr="00D61DF3" w:rsidRDefault="00D61DF3" w:rsidP="00D61DF3">
      <w:r w:rsidRPr="00D61DF3">
        <w:rPr>
          <w:b/>
          <w:bCs/>
        </w:rPr>
        <w:t>Theoretical Applications in the Pipeline</w:t>
      </w:r>
      <w:r w:rsidRPr="00D61DF3">
        <w:t xml:space="preserve">: </w:t>
      </w:r>
    </w:p>
    <w:p w14:paraId="76164E91" w14:textId="77777777" w:rsidR="00D61DF3" w:rsidRPr="00D61DF3" w:rsidRDefault="00D61DF3">
      <w:pPr>
        <w:numPr>
          <w:ilvl w:val="0"/>
          <w:numId w:val="84"/>
        </w:numPr>
      </w:pPr>
      <w:r w:rsidRPr="00D61DF3">
        <w:rPr>
          <w:b/>
          <w:bCs/>
        </w:rPr>
        <w:t>Stage 1 (Data Mining)</w:t>
      </w:r>
      <w:r w:rsidRPr="00D61DF3">
        <w:t xml:space="preserve">: KNIME integrates data from disparate sources (e.g., PubChem, KEGG, L1000 </w:t>
      </w:r>
      <w:proofErr w:type="spellStart"/>
      <w:r w:rsidRPr="00D61DF3">
        <w:t>CMap</w:t>
      </w:r>
      <w:proofErr w:type="spellEnd"/>
      <w:r w:rsidRPr="00D61DF3">
        <w:t>), creating a unified dataset.</w:t>
      </w:r>
    </w:p>
    <w:p w14:paraId="50D11526" w14:textId="77777777" w:rsidR="00D61DF3" w:rsidRPr="00D61DF3" w:rsidRDefault="00D61DF3">
      <w:pPr>
        <w:numPr>
          <w:ilvl w:val="0"/>
          <w:numId w:val="84"/>
        </w:numPr>
      </w:pPr>
      <w:r w:rsidRPr="00D61DF3">
        <w:rPr>
          <w:b/>
          <w:bCs/>
        </w:rPr>
        <w:t>Stage 6 (Clustering)</w:t>
      </w:r>
      <w:r w:rsidRPr="00D61DF3">
        <w:t>: It performs clustering (e.g., K-means) on compound libraries, visualizing results in scatter plots or heatmaps.</w:t>
      </w:r>
    </w:p>
    <w:p w14:paraId="0025320B" w14:textId="77777777" w:rsidR="00D61DF3" w:rsidRPr="00D61DF3" w:rsidRDefault="00D61DF3">
      <w:pPr>
        <w:numPr>
          <w:ilvl w:val="0"/>
          <w:numId w:val="84"/>
        </w:numPr>
      </w:pPr>
      <w:r w:rsidRPr="00D61DF3">
        <w:rPr>
          <w:b/>
          <w:bCs/>
        </w:rPr>
        <w:t>Stage 7 (REQ Target Output)</w:t>
      </w:r>
      <w:r w:rsidRPr="00D61DF3">
        <w:t>: KNIME creates interactive dashboards to explore compound properties, aiding in candidate selection.</w:t>
      </w:r>
    </w:p>
    <w:p w14:paraId="2DFD7E4E" w14:textId="77777777" w:rsidR="00D61DF3" w:rsidRPr="00D61DF3" w:rsidRDefault="00D61DF3" w:rsidP="00D61DF3">
      <w:r w:rsidRPr="00D61DF3">
        <w:rPr>
          <w:b/>
          <w:bCs/>
        </w:rPr>
        <w:t>How It Should Be Used</w:t>
      </w:r>
      <w:r w:rsidRPr="00D61DF3">
        <w:t>:</w:t>
      </w:r>
      <w:r w:rsidRPr="00D61DF3">
        <w:br/>
        <w:t xml:space="preserve">KNIME’s drag-and-drop interface allows the creation of workflows, such as a pipeline that reads SMILES from PubChem, computes descriptors with </w:t>
      </w:r>
      <w:proofErr w:type="spellStart"/>
      <w:r w:rsidRPr="00D61DF3">
        <w:t>RDKit</w:t>
      </w:r>
      <w:proofErr w:type="spellEnd"/>
      <w:r w:rsidRPr="00D61DF3">
        <w:t xml:space="preserve"> nodes, and clusters compounds using K-means. For visualization, KNIME’s Scatter Plot node can display clusters in 2D space, with axes representing potency and </w:t>
      </w:r>
      <w:proofErr w:type="spellStart"/>
      <w:r w:rsidRPr="00D61DF3">
        <w:t>logP</w:t>
      </w:r>
      <w:proofErr w:type="spellEnd"/>
      <w:r w:rsidRPr="00D61DF3">
        <w:t>. In Stage 7, KNIME’s Interactive Table node can present a ranked list of compounds, with filters for properties like QED score, theoretically aiding decision-making.</w:t>
      </w:r>
    </w:p>
    <w:p w14:paraId="70E3338D" w14:textId="77777777" w:rsidR="00D61DF3" w:rsidRPr="00D61DF3" w:rsidRDefault="00D61DF3" w:rsidP="00D61DF3">
      <w:r w:rsidRPr="00D61DF3">
        <w:rPr>
          <w:b/>
          <w:bCs/>
        </w:rPr>
        <w:t>Methodological Considerations</w:t>
      </w:r>
      <w:r w:rsidRPr="00D61DF3">
        <w:t xml:space="preserve">: </w:t>
      </w:r>
    </w:p>
    <w:p w14:paraId="573D9FCF" w14:textId="77777777" w:rsidR="00D61DF3" w:rsidRPr="00D61DF3" w:rsidRDefault="00D61DF3">
      <w:pPr>
        <w:numPr>
          <w:ilvl w:val="0"/>
          <w:numId w:val="85"/>
        </w:numPr>
      </w:pPr>
      <w:r w:rsidRPr="00D61DF3">
        <w:rPr>
          <w:b/>
          <w:bCs/>
        </w:rPr>
        <w:t>User-Friendliness</w:t>
      </w:r>
      <w:r w:rsidRPr="00D61DF3">
        <w:t>: KNIME’s visual interface makes it accessible to non-programmers, theoretically broadening its use in the pipeline.</w:t>
      </w:r>
    </w:p>
    <w:p w14:paraId="72289E24" w14:textId="77777777" w:rsidR="00D61DF3" w:rsidRPr="00D61DF3" w:rsidRDefault="00D61DF3">
      <w:pPr>
        <w:numPr>
          <w:ilvl w:val="0"/>
          <w:numId w:val="85"/>
        </w:numPr>
      </w:pPr>
      <w:r w:rsidRPr="00D61DF3">
        <w:rPr>
          <w:b/>
          <w:bCs/>
        </w:rPr>
        <w:t>Extensibility</w:t>
      </w:r>
      <w:r w:rsidRPr="00D61DF3">
        <w:t xml:space="preserve">: It supports extensions for cheminformatics (e.g., </w:t>
      </w:r>
      <w:proofErr w:type="spellStart"/>
      <w:r w:rsidRPr="00D61DF3">
        <w:t>RDKit</w:t>
      </w:r>
      <w:proofErr w:type="spellEnd"/>
      <w:r w:rsidRPr="00D61DF3">
        <w:t xml:space="preserve"> nodes) and ML (e.g., Python scripting), enabling custom analyses.</w:t>
      </w:r>
    </w:p>
    <w:p w14:paraId="1B47B208" w14:textId="77777777" w:rsidR="00D61DF3" w:rsidRPr="00D61DF3" w:rsidRDefault="00D61DF3">
      <w:pPr>
        <w:numPr>
          <w:ilvl w:val="0"/>
          <w:numId w:val="85"/>
        </w:numPr>
      </w:pPr>
      <w:r w:rsidRPr="00D61DF3">
        <w:rPr>
          <w:b/>
          <w:bCs/>
        </w:rPr>
        <w:t>Performance</w:t>
      </w:r>
      <w:r w:rsidRPr="00D61DF3">
        <w:t>: KNIME can handle moderate-sized datasets (e.g., 100,000 compounds), but may require optimization for larger datasets.</w:t>
      </w:r>
    </w:p>
    <w:p w14:paraId="2885A690" w14:textId="77777777" w:rsidR="00D61DF3" w:rsidRPr="00D61DF3" w:rsidRDefault="00D61DF3" w:rsidP="00D61DF3">
      <w:r w:rsidRPr="00D61DF3">
        <w:rPr>
          <w:b/>
          <w:bCs/>
        </w:rPr>
        <w:t>Theoretical Benefits</w:t>
      </w:r>
      <w:r w:rsidRPr="00D61DF3">
        <w:t>:</w:t>
      </w:r>
      <w:r w:rsidRPr="00D61DF3">
        <w:br/>
        <w:t>KNIME theoretically streamlines data integration and visualization, making complex analyses accessible and supporting informed decision-making.</w:t>
      </w:r>
    </w:p>
    <w:p w14:paraId="2A53AAFF" w14:textId="77777777" w:rsidR="00D61DF3" w:rsidRPr="00D61DF3" w:rsidRDefault="00D61DF3" w:rsidP="00D61DF3">
      <w:pPr>
        <w:rPr>
          <w:b/>
          <w:bCs/>
        </w:rPr>
      </w:pPr>
      <w:r w:rsidRPr="00D61DF3">
        <w:rPr>
          <w:b/>
          <w:bCs/>
        </w:rPr>
        <w:t xml:space="preserve">6.5.2 </w:t>
      </w:r>
      <w:proofErr w:type="spellStart"/>
      <w:r w:rsidRPr="00D61DF3">
        <w:rPr>
          <w:b/>
          <w:bCs/>
        </w:rPr>
        <w:t>ChemDoodle</w:t>
      </w:r>
      <w:proofErr w:type="spellEnd"/>
    </w:p>
    <w:p w14:paraId="66D3B374" w14:textId="77777777" w:rsidR="00D61DF3" w:rsidRPr="00D61DF3" w:rsidRDefault="00D61DF3" w:rsidP="00D61DF3">
      <w:r w:rsidRPr="00D61DF3">
        <w:rPr>
          <w:b/>
          <w:bCs/>
        </w:rPr>
        <w:t>What It Is and Why It Matters</w:t>
      </w:r>
      <w:r w:rsidRPr="00D61DF3">
        <w:t>:</w:t>
      </w:r>
      <w:r w:rsidRPr="00D61DF3">
        <w:br/>
      </w:r>
      <w:proofErr w:type="spellStart"/>
      <w:r w:rsidRPr="00D61DF3">
        <w:t>ChemDoodle</w:t>
      </w:r>
      <w:proofErr w:type="spellEnd"/>
      <w:r w:rsidRPr="00D61DF3">
        <w:t xml:space="preserve"> is a chemical visualization tool for rendering 2D and 3D molecular structures, offering a user-friendly interface for exploring chemical data. It is theoretically essential for visualizing molecular properties and interactions, aiding in the interpretation of pipeline outputs.</w:t>
      </w:r>
    </w:p>
    <w:p w14:paraId="62985988" w14:textId="77777777" w:rsidR="00D61DF3" w:rsidRPr="00D61DF3" w:rsidRDefault="00D61DF3" w:rsidP="00D61DF3">
      <w:r w:rsidRPr="00D61DF3">
        <w:rPr>
          <w:b/>
          <w:bCs/>
        </w:rPr>
        <w:t>Theoretical Applications in the Pipeline</w:t>
      </w:r>
      <w:r w:rsidRPr="00D61DF3">
        <w:t xml:space="preserve">: </w:t>
      </w:r>
    </w:p>
    <w:p w14:paraId="09AFA1EF" w14:textId="77777777" w:rsidR="00D61DF3" w:rsidRPr="00D61DF3" w:rsidRDefault="00D61DF3">
      <w:pPr>
        <w:numPr>
          <w:ilvl w:val="0"/>
          <w:numId w:val="86"/>
        </w:numPr>
      </w:pPr>
      <w:r w:rsidRPr="00D61DF3">
        <w:rPr>
          <w:b/>
          <w:bCs/>
        </w:rPr>
        <w:t>Stage 6 (Clustering)</w:t>
      </w:r>
      <w:r w:rsidRPr="00D61DF3">
        <w:t xml:space="preserve">: </w:t>
      </w:r>
      <w:proofErr w:type="spellStart"/>
      <w:r w:rsidRPr="00D61DF3">
        <w:t>ChemDoodle</w:t>
      </w:r>
      <w:proofErr w:type="spellEnd"/>
      <w:r w:rsidRPr="00D61DF3">
        <w:t xml:space="preserve"> visualizes representative compounds from each cluster, highlighting structural similarities.</w:t>
      </w:r>
    </w:p>
    <w:p w14:paraId="31E3F40A" w14:textId="77777777" w:rsidR="00D61DF3" w:rsidRPr="00D61DF3" w:rsidRDefault="00D61DF3">
      <w:pPr>
        <w:numPr>
          <w:ilvl w:val="0"/>
          <w:numId w:val="86"/>
        </w:numPr>
      </w:pPr>
      <w:r w:rsidRPr="00D61DF3">
        <w:rPr>
          <w:b/>
          <w:bCs/>
        </w:rPr>
        <w:t>Stage 9 (Protein-Ligand Pairing)</w:t>
      </w:r>
      <w:r w:rsidRPr="00D61DF3">
        <w:t>: It renders protein-ligand complexes, displaying interactions like hydrogen bonds and hydrophobic contacts.</w:t>
      </w:r>
    </w:p>
    <w:p w14:paraId="1115EF8A" w14:textId="77777777" w:rsidR="00D61DF3" w:rsidRPr="00D61DF3" w:rsidRDefault="00D61DF3" w:rsidP="00D61DF3">
      <w:r w:rsidRPr="00D61DF3">
        <w:rPr>
          <w:b/>
          <w:bCs/>
        </w:rPr>
        <w:t>How It Should Be Used</w:t>
      </w:r>
      <w:r w:rsidRPr="00D61DF3">
        <w:t>:</w:t>
      </w:r>
      <w:r w:rsidRPr="00D61DF3">
        <w:br/>
      </w:r>
      <w:proofErr w:type="spellStart"/>
      <w:r w:rsidRPr="00D61DF3">
        <w:t>ChemDoodle</w:t>
      </w:r>
      <w:proofErr w:type="spellEnd"/>
      <w:r w:rsidRPr="00D61DF3">
        <w:t xml:space="preserve"> can import SMILES or SDF files to render 2D structures, with options to customize depictions (e.g., </w:t>
      </w:r>
      <w:proofErr w:type="spellStart"/>
      <w:r w:rsidRPr="00D61DF3">
        <w:t>coloring</w:t>
      </w:r>
      <w:proofErr w:type="spellEnd"/>
      <w:r w:rsidRPr="00D61DF3">
        <w:t xml:space="preserve"> atoms by element). For 3D visualization, it can display protein-ligand complexes from PDB files, highlighting interactions (e.g., a hydrogen bond between a ligand’s OH group and a protein’s Ser residue). </w:t>
      </w:r>
      <w:proofErr w:type="spellStart"/>
      <w:r w:rsidRPr="00D61DF3">
        <w:t>ChemDoodle’s</w:t>
      </w:r>
      <w:proofErr w:type="spellEnd"/>
      <w:r w:rsidRPr="00D61DF3">
        <w:t xml:space="preserve"> web component (</w:t>
      </w:r>
      <w:proofErr w:type="spellStart"/>
      <w:r w:rsidRPr="00D61DF3">
        <w:t>ChemDoodle</w:t>
      </w:r>
      <w:proofErr w:type="spellEnd"/>
      <w:r w:rsidRPr="00D61DF3">
        <w:t xml:space="preserve"> Web) can be embedded in dashboards, theoretically enabling interactive exploration of clustering results.</w:t>
      </w:r>
    </w:p>
    <w:p w14:paraId="119334B0" w14:textId="77777777" w:rsidR="00D61DF3" w:rsidRPr="00D61DF3" w:rsidRDefault="00D61DF3" w:rsidP="00D61DF3">
      <w:r w:rsidRPr="00D61DF3">
        <w:rPr>
          <w:b/>
          <w:bCs/>
        </w:rPr>
        <w:t>Methodological Considerations</w:t>
      </w:r>
      <w:r w:rsidRPr="00D61DF3">
        <w:t xml:space="preserve">: </w:t>
      </w:r>
    </w:p>
    <w:p w14:paraId="5758F637" w14:textId="77777777" w:rsidR="00D61DF3" w:rsidRPr="00D61DF3" w:rsidRDefault="00D61DF3">
      <w:pPr>
        <w:numPr>
          <w:ilvl w:val="0"/>
          <w:numId w:val="87"/>
        </w:numPr>
      </w:pPr>
      <w:r w:rsidRPr="00D61DF3">
        <w:rPr>
          <w:b/>
          <w:bCs/>
        </w:rPr>
        <w:t>Ease of Use</w:t>
      </w:r>
      <w:r w:rsidRPr="00D61DF3">
        <w:t xml:space="preserve">: </w:t>
      </w:r>
      <w:proofErr w:type="spellStart"/>
      <w:r w:rsidRPr="00D61DF3">
        <w:t>ChemDoodle’s</w:t>
      </w:r>
      <w:proofErr w:type="spellEnd"/>
      <w:r w:rsidRPr="00D61DF3">
        <w:t xml:space="preserve"> intuitive interface makes it accessible to non-experts, theoretically facilitating collaboration.</w:t>
      </w:r>
    </w:p>
    <w:p w14:paraId="0AEA7141" w14:textId="77777777" w:rsidR="00D61DF3" w:rsidRPr="00D61DF3" w:rsidRDefault="00D61DF3">
      <w:pPr>
        <w:numPr>
          <w:ilvl w:val="0"/>
          <w:numId w:val="87"/>
        </w:numPr>
      </w:pPr>
      <w:r w:rsidRPr="00D61DF3">
        <w:rPr>
          <w:b/>
          <w:bCs/>
        </w:rPr>
        <w:t>Interactivity</w:t>
      </w:r>
      <w:r w:rsidRPr="00D61DF3">
        <w:t>: Its 3D viewer supports rotation and zooming, theoretically aiding in the analysis of binding interactions.</w:t>
      </w:r>
    </w:p>
    <w:p w14:paraId="5F0772D9" w14:textId="77777777" w:rsidR="00D61DF3" w:rsidRPr="00D61DF3" w:rsidRDefault="00D61DF3">
      <w:pPr>
        <w:numPr>
          <w:ilvl w:val="0"/>
          <w:numId w:val="87"/>
        </w:numPr>
      </w:pPr>
      <w:r w:rsidRPr="00D61DF3">
        <w:rPr>
          <w:b/>
          <w:bCs/>
        </w:rPr>
        <w:t>Limitations</w:t>
      </w:r>
      <w:r w:rsidRPr="00D61DF3">
        <w:t xml:space="preserve">: </w:t>
      </w:r>
      <w:proofErr w:type="spellStart"/>
      <w:r w:rsidRPr="00D61DF3">
        <w:t>ChemDoodle</w:t>
      </w:r>
      <w:proofErr w:type="spellEnd"/>
      <w:r w:rsidRPr="00D61DF3">
        <w:t xml:space="preserve"> is primarily a visualization tool, so it should be paired with </w:t>
      </w:r>
      <w:proofErr w:type="spellStart"/>
      <w:r w:rsidRPr="00D61DF3">
        <w:t>modeling</w:t>
      </w:r>
      <w:proofErr w:type="spellEnd"/>
      <w:r w:rsidRPr="00D61DF3">
        <w:t xml:space="preserve"> tools like GROMACS for detailed analysis.</w:t>
      </w:r>
    </w:p>
    <w:p w14:paraId="3BCDDD6D" w14:textId="77777777" w:rsidR="00D61DF3" w:rsidRPr="00D61DF3" w:rsidRDefault="00D61DF3" w:rsidP="00D61DF3">
      <w:r w:rsidRPr="00D61DF3">
        <w:rPr>
          <w:b/>
          <w:bCs/>
        </w:rPr>
        <w:t>Theoretical Benefits</w:t>
      </w:r>
      <w:r w:rsidRPr="00D61DF3">
        <w:t>:</w:t>
      </w:r>
      <w:r w:rsidRPr="00D61DF3">
        <w:br/>
      </w:r>
      <w:proofErr w:type="spellStart"/>
      <w:r w:rsidRPr="00D61DF3">
        <w:t>ChemDoodle</w:t>
      </w:r>
      <w:proofErr w:type="spellEnd"/>
      <w:r w:rsidRPr="00D61DF3">
        <w:t xml:space="preserve"> theoretically enhances the pipeline’s ability to visualize molecular data, supporting the interpretation of clustering and binding results.</w:t>
      </w:r>
    </w:p>
    <w:p w14:paraId="63B47C55" w14:textId="77777777" w:rsidR="00D61DF3" w:rsidRPr="00D61DF3" w:rsidRDefault="00D61DF3" w:rsidP="00D61DF3">
      <w:pPr>
        <w:rPr>
          <w:b/>
          <w:bCs/>
        </w:rPr>
      </w:pPr>
      <w:r w:rsidRPr="00D61DF3">
        <w:rPr>
          <w:b/>
          <w:bCs/>
        </w:rPr>
        <w:t>6.5.3 Tableau</w:t>
      </w:r>
    </w:p>
    <w:p w14:paraId="1E12ABA3" w14:textId="77777777" w:rsidR="00D61DF3" w:rsidRPr="00D61DF3" w:rsidRDefault="00D61DF3" w:rsidP="00D61DF3">
      <w:r w:rsidRPr="00D61DF3">
        <w:rPr>
          <w:b/>
          <w:bCs/>
        </w:rPr>
        <w:t>What It Is and Why It Matters</w:t>
      </w:r>
      <w:r w:rsidRPr="00D61DF3">
        <w:t>:</w:t>
      </w:r>
      <w:r w:rsidRPr="00D61DF3">
        <w:br/>
        <w:t>Tableau is a business intelligence tool for creating interactive dashboards and visualizations, enabling the presentation of complex data in an accessible format. It is theoretically valuable for decision support, particularly in stages involving stakeholder input.</w:t>
      </w:r>
    </w:p>
    <w:p w14:paraId="4D4F4F20" w14:textId="77777777" w:rsidR="00D61DF3" w:rsidRPr="00D61DF3" w:rsidRDefault="00D61DF3" w:rsidP="00D61DF3">
      <w:r w:rsidRPr="00D61DF3">
        <w:rPr>
          <w:b/>
          <w:bCs/>
        </w:rPr>
        <w:t>Theoretical Applications in the Pipeline</w:t>
      </w:r>
      <w:r w:rsidRPr="00D61DF3">
        <w:t xml:space="preserve">: </w:t>
      </w:r>
    </w:p>
    <w:p w14:paraId="769B6054" w14:textId="77777777" w:rsidR="00D61DF3" w:rsidRPr="00D61DF3" w:rsidRDefault="00D61DF3">
      <w:pPr>
        <w:numPr>
          <w:ilvl w:val="0"/>
          <w:numId w:val="88"/>
        </w:numPr>
      </w:pPr>
      <w:r w:rsidRPr="00D61DF3">
        <w:rPr>
          <w:b/>
          <w:bCs/>
        </w:rPr>
        <w:t>Stage 6 (Clustering)</w:t>
      </w:r>
      <w:r w:rsidRPr="00D61DF3">
        <w:t xml:space="preserve">: Tableau visualizes clustering results, such as scatter plots of compounds </w:t>
      </w:r>
      <w:proofErr w:type="spellStart"/>
      <w:r w:rsidRPr="00D61DF3">
        <w:t>colored</w:t>
      </w:r>
      <w:proofErr w:type="spellEnd"/>
      <w:r w:rsidRPr="00D61DF3">
        <w:t xml:space="preserve"> by cluster assignment.</w:t>
      </w:r>
    </w:p>
    <w:p w14:paraId="41CB7153" w14:textId="77777777" w:rsidR="00D61DF3" w:rsidRPr="00D61DF3" w:rsidRDefault="00D61DF3">
      <w:pPr>
        <w:numPr>
          <w:ilvl w:val="0"/>
          <w:numId w:val="88"/>
        </w:numPr>
      </w:pPr>
      <w:r w:rsidRPr="00D61DF3">
        <w:rPr>
          <w:b/>
          <w:bCs/>
        </w:rPr>
        <w:t>Stage 7 (REQ Target Output)</w:t>
      </w:r>
      <w:r w:rsidRPr="00D61DF3">
        <w:t>: It creates dashboards to explore compound rankings, property distributions, and trade-offs (e.g., potency vs. toxicity).</w:t>
      </w:r>
    </w:p>
    <w:p w14:paraId="34C74BE7" w14:textId="77777777" w:rsidR="00D61DF3" w:rsidRPr="00D61DF3" w:rsidRDefault="00D61DF3" w:rsidP="00D61DF3">
      <w:r w:rsidRPr="00D61DF3">
        <w:rPr>
          <w:b/>
          <w:bCs/>
        </w:rPr>
        <w:t>How It Should Be Used</w:t>
      </w:r>
      <w:r w:rsidRPr="00D61DF3">
        <w:t>:</w:t>
      </w:r>
      <w:r w:rsidRPr="00D61DF3">
        <w:br/>
        <w:t xml:space="preserve">Tableau can import data from KNIME or CSV files, creating visualizations like scatter plots (e.g., potency vs. </w:t>
      </w:r>
      <w:proofErr w:type="spellStart"/>
      <w:r w:rsidRPr="00D61DF3">
        <w:t>logP</w:t>
      </w:r>
      <w:proofErr w:type="spellEnd"/>
      <w:r w:rsidRPr="00D61DF3">
        <w:t xml:space="preserve">), bar charts (e.g., number of compounds per cluster), and heatmaps (e.g., ADMET property distributions). In Stage 7, a dashboard could include filters for properties (e.g., QED &gt; 0.5, </w:t>
      </w:r>
      <w:proofErr w:type="spellStart"/>
      <w:r w:rsidRPr="00D61DF3">
        <w:t>logP</w:t>
      </w:r>
      <w:proofErr w:type="spellEnd"/>
      <w:r w:rsidRPr="00D61DF3">
        <w:t xml:space="preserve"> &lt; 3), allowing stakeholders to explore candidates interactively. Tableau’s drag-and-drop interface simplifies the creation of these visualizations, theoretically ensuring accessibility.</w:t>
      </w:r>
    </w:p>
    <w:p w14:paraId="5CB7B316" w14:textId="77777777" w:rsidR="00D61DF3" w:rsidRPr="00D61DF3" w:rsidRDefault="00D61DF3" w:rsidP="00D61DF3">
      <w:r w:rsidRPr="00D61DF3">
        <w:rPr>
          <w:b/>
          <w:bCs/>
        </w:rPr>
        <w:t>Methodological Considerations</w:t>
      </w:r>
      <w:r w:rsidRPr="00D61DF3">
        <w:t xml:space="preserve">: </w:t>
      </w:r>
    </w:p>
    <w:p w14:paraId="0E5E287D" w14:textId="77777777" w:rsidR="00D61DF3" w:rsidRPr="00D61DF3" w:rsidRDefault="00D61DF3">
      <w:pPr>
        <w:numPr>
          <w:ilvl w:val="0"/>
          <w:numId w:val="89"/>
        </w:numPr>
      </w:pPr>
      <w:r w:rsidRPr="00D61DF3">
        <w:rPr>
          <w:b/>
          <w:bCs/>
        </w:rPr>
        <w:t>Interactivity</w:t>
      </w:r>
      <w:r w:rsidRPr="00D61DF3">
        <w:t>: Tableau’s interactive features (e.g., filters, tooltips) theoretically enhance stakeholder engagement.</w:t>
      </w:r>
    </w:p>
    <w:p w14:paraId="4D44008D" w14:textId="77777777" w:rsidR="00D61DF3" w:rsidRPr="00D61DF3" w:rsidRDefault="00D61DF3">
      <w:pPr>
        <w:numPr>
          <w:ilvl w:val="0"/>
          <w:numId w:val="89"/>
        </w:numPr>
      </w:pPr>
      <w:r w:rsidRPr="00D61DF3">
        <w:rPr>
          <w:b/>
          <w:bCs/>
        </w:rPr>
        <w:t>Scalability</w:t>
      </w:r>
      <w:r w:rsidRPr="00D61DF3">
        <w:t>: It can handle large datasets (e.g., 100,000 compounds), but performance may degrade with very large visualizations.</w:t>
      </w:r>
    </w:p>
    <w:p w14:paraId="44D60374" w14:textId="77777777" w:rsidR="00D61DF3" w:rsidRPr="00D61DF3" w:rsidRDefault="00D61DF3">
      <w:pPr>
        <w:numPr>
          <w:ilvl w:val="0"/>
          <w:numId w:val="89"/>
        </w:numPr>
      </w:pPr>
      <w:r w:rsidRPr="00D61DF3">
        <w:rPr>
          <w:b/>
          <w:bCs/>
        </w:rPr>
        <w:t>Integration</w:t>
      </w:r>
      <w:r w:rsidRPr="00D61DF3">
        <w:t>: Tableau integrates with data sources via connectors, theoretically ensuring seamless data flow from the pipeline.</w:t>
      </w:r>
    </w:p>
    <w:p w14:paraId="614F5800" w14:textId="77777777" w:rsidR="00D61DF3" w:rsidRPr="00D61DF3" w:rsidRDefault="00D61DF3" w:rsidP="00D61DF3">
      <w:r w:rsidRPr="00D61DF3">
        <w:rPr>
          <w:b/>
          <w:bCs/>
        </w:rPr>
        <w:t>Theoretical Benefits</w:t>
      </w:r>
      <w:r w:rsidRPr="00D61DF3">
        <w:t>:</w:t>
      </w:r>
      <w:r w:rsidRPr="00D61DF3">
        <w:br/>
        <w:t>Tableau theoretically supports decision-making by providing interactive visualizations, enabling stakeholders to explore and prioritize candidates effectively.</w:t>
      </w:r>
    </w:p>
    <w:p w14:paraId="3BEFD031" w14:textId="77777777" w:rsidR="00D61DF3" w:rsidRPr="00D61DF3" w:rsidRDefault="00D61DF3" w:rsidP="00D61DF3">
      <w:pPr>
        <w:rPr>
          <w:b/>
          <w:bCs/>
        </w:rPr>
      </w:pPr>
      <w:r w:rsidRPr="00D61DF3">
        <w:rPr>
          <w:b/>
          <w:bCs/>
        </w:rPr>
        <w:t>6.6 Computational Chemistry Tools</w:t>
      </w:r>
    </w:p>
    <w:p w14:paraId="7A12B99F" w14:textId="77777777" w:rsidR="00D61DF3" w:rsidRPr="00D61DF3" w:rsidRDefault="00D61DF3" w:rsidP="00D61DF3">
      <w:r w:rsidRPr="00D61DF3">
        <w:t xml:space="preserve">Computational chemistry tools model molecular </w:t>
      </w:r>
      <w:proofErr w:type="spellStart"/>
      <w:r w:rsidRPr="00D61DF3">
        <w:t>behavior</w:t>
      </w:r>
      <w:proofErr w:type="spellEnd"/>
      <w:r w:rsidRPr="00D61DF3">
        <w:t xml:space="preserve"> at the quantum and classical levels, providing high-precision insights into electronic and dynamic properties. These tools are critical in Stage 8 (QM/MD), where atomic-level accuracy is required.</w:t>
      </w:r>
    </w:p>
    <w:p w14:paraId="3B67F017" w14:textId="77777777" w:rsidR="00D61DF3" w:rsidRPr="00D61DF3" w:rsidRDefault="00D61DF3" w:rsidP="00D61DF3">
      <w:pPr>
        <w:rPr>
          <w:b/>
          <w:bCs/>
        </w:rPr>
      </w:pPr>
      <w:r w:rsidRPr="00D61DF3">
        <w:rPr>
          <w:b/>
          <w:bCs/>
        </w:rPr>
        <w:t>6.6.1 Gaussian</w:t>
      </w:r>
    </w:p>
    <w:p w14:paraId="1D72686A" w14:textId="77777777" w:rsidR="00D61DF3" w:rsidRPr="00D61DF3" w:rsidRDefault="00D61DF3" w:rsidP="00D61DF3">
      <w:r w:rsidRPr="00D61DF3">
        <w:rPr>
          <w:b/>
          <w:bCs/>
        </w:rPr>
        <w:t>What It Is and Why It Matters</w:t>
      </w:r>
      <w:r w:rsidRPr="00D61DF3">
        <w:t>:</w:t>
      </w:r>
      <w:r w:rsidRPr="00D61DF3">
        <w:br/>
        <w:t xml:space="preserve">Gaussian is a computational chemistry software package for quantum mechanical (QM) calculations, widely used for </w:t>
      </w:r>
      <w:proofErr w:type="spellStart"/>
      <w:r w:rsidRPr="00D61DF3">
        <w:t>modeling</w:t>
      </w:r>
      <w:proofErr w:type="spellEnd"/>
      <w:r w:rsidRPr="00D61DF3">
        <w:t xml:space="preserve"> electronic properties and reaction mechanisms. It is theoretically essential for high-accuracy simulations in drug discovery.</w:t>
      </w:r>
    </w:p>
    <w:p w14:paraId="491C7DFA" w14:textId="77777777" w:rsidR="00D61DF3" w:rsidRPr="00D61DF3" w:rsidRDefault="00D61DF3" w:rsidP="00D61DF3">
      <w:r w:rsidRPr="00D61DF3">
        <w:rPr>
          <w:b/>
          <w:bCs/>
        </w:rPr>
        <w:t>Theoretical Applications in the Pipeline</w:t>
      </w:r>
      <w:r w:rsidRPr="00D61DF3">
        <w:t xml:space="preserve">: </w:t>
      </w:r>
    </w:p>
    <w:p w14:paraId="6519C6FF" w14:textId="77777777" w:rsidR="00D61DF3" w:rsidRPr="00D61DF3" w:rsidRDefault="00D61DF3">
      <w:pPr>
        <w:numPr>
          <w:ilvl w:val="0"/>
          <w:numId w:val="90"/>
        </w:numPr>
      </w:pPr>
      <w:r w:rsidRPr="00D61DF3">
        <w:rPr>
          <w:b/>
          <w:bCs/>
        </w:rPr>
        <w:t>Stage 8 (QM/MD)</w:t>
      </w:r>
      <w:r w:rsidRPr="00D61DF3">
        <w:t>: Gaussian computes electronic properties (e.g., HOMO-LUMO gap, dipole moment) and models reaction mechanisms (e.g., tautomerization) for small molecules.</w:t>
      </w:r>
    </w:p>
    <w:p w14:paraId="28F4030C" w14:textId="77777777" w:rsidR="00D61DF3" w:rsidRPr="00D61DF3" w:rsidRDefault="00D61DF3" w:rsidP="00D61DF3">
      <w:r w:rsidRPr="00D61DF3">
        <w:rPr>
          <w:b/>
          <w:bCs/>
        </w:rPr>
        <w:t>How It Should Be Used</w:t>
      </w:r>
      <w:r w:rsidRPr="00D61DF3">
        <w:t>:</w:t>
      </w:r>
      <w:r w:rsidRPr="00D61DF3">
        <w:br/>
        <w:t>Gaussian takes a molecular geometry (e.g., XYZ coordinates) as input, performing calculations like Hartree-Fock (HF) or Density Functional Theory (DFT) with basis sets (e.g., 6-31G(d)). For example, a DFT calculation with the B3LYP functional could compute the HOMO-LUMO gap of a kinase inhibitor, theoretically predicting its reactivity (e.g., gap of 3.5 eV indicating stability). Gaussian can also optimize geometries, theoretically identifying the lowest-energy conformer for docking.</w:t>
      </w:r>
    </w:p>
    <w:p w14:paraId="3425B81B" w14:textId="77777777" w:rsidR="00D61DF3" w:rsidRPr="00D61DF3" w:rsidRDefault="00D61DF3" w:rsidP="00D61DF3">
      <w:r w:rsidRPr="00D61DF3">
        <w:rPr>
          <w:b/>
          <w:bCs/>
        </w:rPr>
        <w:t>Methodological Considerations</w:t>
      </w:r>
      <w:r w:rsidRPr="00D61DF3">
        <w:t xml:space="preserve">: </w:t>
      </w:r>
    </w:p>
    <w:p w14:paraId="2614A7FF" w14:textId="77777777" w:rsidR="00D61DF3" w:rsidRPr="00D61DF3" w:rsidRDefault="00D61DF3">
      <w:pPr>
        <w:numPr>
          <w:ilvl w:val="0"/>
          <w:numId w:val="91"/>
        </w:numPr>
      </w:pPr>
      <w:r w:rsidRPr="00D61DF3">
        <w:rPr>
          <w:b/>
          <w:bCs/>
        </w:rPr>
        <w:t>Accuracy</w:t>
      </w:r>
      <w:r w:rsidRPr="00D61DF3">
        <w:t>: Gaussian’s DFT methods theoretically achieve energy accuracies of ±0.1 kcal/mol, ideal for small molecules.</w:t>
      </w:r>
    </w:p>
    <w:p w14:paraId="017DA05B" w14:textId="77777777" w:rsidR="00D61DF3" w:rsidRPr="00D61DF3" w:rsidRDefault="00D61DF3">
      <w:pPr>
        <w:numPr>
          <w:ilvl w:val="0"/>
          <w:numId w:val="91"/>
        </w:numPr>
      </w:pPr>
      <w:r w:rsidRPr="00D61DF3">
        <w:rPr>
          <w:b/>
          <w:bCs/>
        </w:rPr>
        <w:t>Computational Cost</w:t>
      </w:r>
      <w:r w:rsidRPr="00D61DF3">
        <w:t>: QM calculations are computationally expensive, theoretically requiring HPC clusters for large systems.</w:t>
      </w:r>
    </w:p>
    <w:p w14:paraId="4B7D77CF" w14:textId="77777777" w:rsidR="00D61DF3" w:rsidRPr="00D61DF3" w:rsidRDefault="00D61DF3">
      <w:pPr>
        <w:numPr>
          <w:ilvl w:val="0"/>
          <w:numId w:val="91"/>
        </w:numPr>
      </w:pPr>
      <w:r w:rsidRPr="00D61DF3">
        <w:rPr>
          <w:b/>
          <w:bCs/>
        </w:rPr>
        <w:t>Scalability</w:t>
      </w:r>
      <w:r w:rsidRPr="00D61DF3">
        <w:t>: Gaussian is best suited for small systems (&lt; 100 atoms), so it should be paired with classical MD for larger systems.</w:t>
      </w:r>
    </w:p>
    <w:p w14:paraId="276A153F" w14:textId="77777777" w:rsidR="00D61DF3" w:rsidRPr="00D61DF3" w:rsidRDefault="00D61DF3" w:rsidP="00D61DF3">
      <w:r w:rsidRPr="00D61DF3">
        <w:rPr>
          <w:b/>
          <w:bCs/>
        </w:rPr>
        <w:t>Theoretical Benefits</w:t>
      </w:r>
      <w:r w:rsidRPr="00D61DF3">
        <w:t>:</w:t>
      </w:r>
      <w:r w:rsidRPr="00D61DF3">
        <w:br/>
        <w:t>Gaussian theoretically provides high-accuracy electronic insights, supporting the refinement of molecular properties in the pipeline.</w:t>
      </w:r>
    </w:p>
    <w:p w14:paraId="2BBDD70C" w14:textId="77777777" w:rsidR="00D61DF3" w:rsidRPr="00D61DF3" w:rsidRDefault="00D61DF3" w:rsidP="00D61DF3">
      <w:pPr>
        <w:rPr>
          <w:b/>
          <w:bCs/>
        </w:rPr>
      </w:pPr>
      <w:r w:rsidRPr="00D61DF3">
        <w:rPr>
          <w:b/>
          <w:bCs/>
        </w:rPr>
        <w:t>6.6.2 ORCA</w:t>
      </w:r>
    </w:p>
    <w:p w14:paraId="2CEFB3F0" w14:textId="77777777" w:rsidR="00D61DF3" w:rsidRPr="00D61DF3" w:rsidRDefault="00D61DF3" w:rsidP="00D61DF3">
      <w:r w:rsidRPr="00D61DF3">
        <w:rPr>
          <w:b/>
          <w:bCs/>
        </w:rPr>
        <w:t>What It Is and Why It Matters</w:t>
      </w:r>
      <w:r w:rsidRPr="00D61DF3">
        <w:t>:</w:t>
      </w:r>
      <w:r w:rsidRPr="00D61DF3">
        <w:br/>
        <w:t>ORCA is an open-source quantum chemistry program for QM calculations, offering a cost-effective alternative to Gaussian. It is theoretically valuable for its accessibility and advanced methods, supporting high-precision simulations.</w:t>
      </w:r>
    </w:p>
    <w:p w14:paraId="02D6CA18" w14:textId="77777777" w:rsidR="00D61DF3" w:rsidRPr="00D61DF3" w:rsidRDefault="00D61DF3" w:rsidP="00D61DF3">
      <w:r w:rsidRPr="00D61DF3">
        <w:rPr>
          <w:b/>
          <w:bCs/>
        </w:rPr>
        <w:t>Theoretical Applications in the Pipeline</w:t>
      </w:r>
      <w:r w:rsidRPr="00D61DF3">
        <w:t xml:space="preserve">: </w:t>
      </w:r>
    </w:p>
    <w:p w14:paraId="0513AE46" w14:textId="77777777" w:rsidR="00D61DF3" w:rsidRPr="00D61DF3" w:rsidRDefault="00D61DF3">
      <w:pPr>
        <w:numPr>
          <w:ilvl w:val="0"/>
          <w:numId w:val="92"/>
        </w:numPr>
      </w:pPr>
      <w:r w:rsidRPr="00D61DF3">
        <w:rPr>
          <w:b/>
          <w:bCs/>
        </w:rPr>
        <w:t>Stage 8 (QM/MD)</w:t>
      </w:r>
      <w:r w:rsidRPr="00D61DF3">
        <w:t>: ORCA models electronic properties and reaction mechanisms, complementing Gaussian for small molecules.</w:t>
      </w:r>
    </w:p>
    <w:p w14:paraId="5F1165B5" w14:textId="77777777" w:rsidR="00D61DF3" w:rsidRPr="00D61DF3" w:rsidRDefault="00D61DF3" w:rsidP="00D61DF3">
      <w:r w:rsidRPr="00D61DF3">
        <w:rPr>
          <w:b/>
          <w:bCs/>
        </w:rPr>
        <w:t>How It Should Be Used</w:t>
      </w:r>
      <w:r w:rsidRPr="00D61DF3">
        <w:t>:</w:t>
      </w:r>
      <w:r w:rsidRPr="00D61DF3">
        <w:br/>
        <w:t>ORCA uses input files specifying the method (e.g., DFT with B3LYP) and basis set (e.g., def2-TZVP). For example, an ORCA calculation could compute the dipole moment of a ligand, theoretically predicting its solubility (e.g., 3.2 Debye indicating polarity). ORCA’s multi-reference methods (e.g., CASSCF) can model complex electronic states, theoretically aiding in the analysis of reactive intermediates.</w:t>
      </w:r>
    </w:p>
    <w:p w14:paraId="3977BD04" w14:textId="77777777" w:rsidR="00D61DF3" w:rsidRPr="00D61DF3" w:rsidRDefault="00D61DF3" w:rsidP="00D61DF3">
      <w:r w:rsidRPr="00D61DF3">
        <w:rPr>
          <w:b/>
          <w:bCs/>
        </w:rPr>
        <w:t>Methodological Considerations</w:t>
      </w:r>
      <w:r w:rsidRPr="00D61DF3">
        <w:t xml:space="preserve">: </w:t>
      </w:r>
    </w:p>
    <w:p w14:paraId="419B1F11" w14:textId="77777777" w:rsidR="00D61DF3" w:rsidRPr="00D61DF3" w:rsidRDefault="00D61DF3">
      <w:pPr>
        <w:numPr>
          <w:ilvl w:val="0"/>
          <w:numId w:val="93"/>
        </w:numPr>
      </w:pPr>
      <w:r w:rsidRPr="00D61DF3">
        <w:rPr>
          <w:b/>
          <w:bCs/>
        </w:rPr>
        <w:t>Cost-Effectiveness</w:t>
      </w:r>
      <w:r w:rsidRPr="00D61DF3">
        <w:t>: ORCA is free, theoretically broadening access to QM calculations.</w:t>
      </w:r>
    </w:p>
    <w:p w14:paraId="77039621" w14:textId="77777777" w:rsidR="00D61DF3" w:rsidRPr="00D61DF3" w:rsidRDefault="00D61DF3">
      <w:pPr>
        <w:numPr>
          <w:ilvl w:val="0"/>
          <w:numId w:val="93"/>
        </w:numPr>
      </w:pPr>
      <w:r w:rsidRPr="00D61DF3">
        <w:rPr>
          <w:b/>
          <w:bCs/>
        </w:rPr>
        <w:t>Performance</w:t>
      </w:r>
      <w:r w:rsidRPr="00D61DF3">
        <w:t>: It is optimized for parallel computing, theoretically handling small systems efficiently on a cluster.</w:t>
      </w:r>
    </w:p>
    <w:p w14:paraId="5FA370B7" w14:textId="77777777" w:rsidR="00D61DF3" w:rsidRPr="00D61DF3" w:rsidRDefault="00D61DF3">
      <w:pPr>
        <w:numPr>
          <w:ilvl w:val="0"/>
          <w:numId w:val="93"/>
        </w:numPr>
      </w:pPr>
      <w:r w:rsidRPr="00D61DF3">
        <w:rPr>
          <w:b/>
          <w:bCs/>
        </w:rPr>
        <w:t>Complexity</w:t>
      </w:r>
      <w:r w:rsidRPr="00D61DF3">
        <w:t>: ORCA’s input syntax is more complex than Gaussian’s, requiring expertise to configure.</w:t>
      </w:r>
    </w:p>
    <w:p w14:paraId="1C27F8B8" w14:textId="77777777" w:rsidR="00D61DF3" w:rsidRPr="00D61DF3" w:rsidRDefault="00D61DF3" w:rsidP="00D61DF3">
      <w:r w:rsidRPr="00D61DF3">
        <w:rPr>
          <w:b/>
          <w:bCs/>
        </w:rPr>
        <w:t>Theoretical Benefits</w:t>
      </w:r>
      <w:r w:rsidRPr="00D61DF3">
        <w:t>:</w:t>
      </w:r>
      <w:r w:rsidRPr="00D61DF3">
        <w:br/>
        <w:t xml:space="preserve">ORCA theoretically enhances the pipeline’s QM capabilities, providing a cost-effective solution for high-accuracy electronic </w:t>
      </w:r>
      <w:proofErr w:type="spellStart"/>
      <w:r w:rsidRPr="00D61DF3">
        <w:t>modeling</w:t>
      </w:r>
      <w:proofErr w:type="spellEnd"/>
      <w:r w:rsidRPr="00D61DF3">
        <w:t>.</w:t>
      </w:r>
    </w:p>
    <w:p w14:paraId="447D7553" w14:textId="77777777" w:rsidR="00D61DF3" w:rsidRPr="00D61DF3" w:rsidRDefault="00D61DF3" w:rsidP="00D61DF3">
      <w:pPr>
        <w:rPr>
          <w:b/>
          <w:bCs/>
        </w:rPr>
      </w:pPr>
      <w:r w:rsidRPr="00D61DF3">
        <w:rPr>
          <w:b/>
          <w:bCs/>
        </w:rPr>
        <w:t>Chapter 7: Future Directions</w:t>
      </w:r>
    </w:p>
    <w:p w14:paraId="1C0AB9C3" w14:textId="77777777" w:rsidR="00D61DF3" w:rsidRPr="00D61DF3" w:rsidRDefault="00D61DF3" w:rsidP="00D61DF3">
      <w:r w:rsidRPr="00D61DF3">
        <w:t>The field of AI-driven de novo drug discovery is rapidly evolving, with emerging technologies poised to enhance the theoretical capabilities of the pipeline. This chapter explores potential advancements in quantum computing, advanced AI models, synthetic biology, multi-omics integration, and collaborative ecosystems, discussing their theoretical implications, methodologies, and impact on the pipeline.</w:t>
      </w:r>
    </w:p>
    <w:p w14:paraId="628521B0" w14:textId="77777777" w:rsidR="00D61DF3" w:rsidRPr="00D61DF3" w:rsidRDefault="00D61DF3" w:rsidP="00D61DF3">
      <w:pPr>
        <w:rPr>
          <w:b/>
          <w:bCs/>
        </w:rPr>
      </w:pPr>
      <w:r w:rsidRPr="00D61DF3">
        <w:rPr>
          <w:b/>
          <w:bCs/>
        </w:rPr>
        <w:t>7.1 Quantum Computing</w:t>
      </w:r>
    </w:p>
    <w:p w14:paraId="286A5174" w14:textId="77777777" w:rsidR="00D61DF3" w:rsidRPr="00D61DF3" w:rsidRDefault="00D61DF3" w:rsidP="00D61DF3">
      <w:r w:rsidRPr="00D61DF3">
        <w:rPr>
          <w:b/>
          <w:bCs/>
        </w:rPr>
        <w:t>Theoretical Potential and Relevance</w:t>
      </w:r>
      <w:r w:rsidRPr="00D61DF3">
        <w:t>:</w:t>
      </w:r>
      <w:r w:rsidRPr="00D61DF3">
        <w:br/>
        <w:t>Quantum computing leverages quantum mechanical principles (e.g., superposition, entanglement) to perform computations that are intractable for classical computers. In drug discovery, quantum computing could theoretically revolutionize QM/MD simulations (Stage 8) by solving complex quantum mechanical equations faster and more accurately.</w:t>
      </w:r>
    </w:p>
    <w:p w14:paraId="11C393EE" w14:textId="77777777" w:rsidR="00D61DF3" w:rsidRPr="00D61DF3" w:rsidRDefault="00D61DF3" w:rsidP="00D61DF3">
      <w:r w:rsidRPr="00D61DF3">
        <w:rPr>
          <w:b/>
          <w:bCs/>
        </w:rPr>
        <w:t>What Could Happen</w:t>
      </w:r>
      <w:r w:rsidRPr="00D61DF3">
        <w:t xml:space="preserve">: </w:t>
      </w:r>
    </w:p>
    <w:p w14:paraId="170EBB33" w14:textId="77777777" w:rsidR="00D61DF3" w:rsidRPr="00D61DF3" w:rsidRDefault="00D61DF3">
      <w:pPr>
        <w:numPr>
          <w:ilvl w:val="0"/>
          <w:numId w:val="94"/>
        </w:numPr>
      </w:pPr>
      <w:r w:rsidRPr="00D61DF3">
        <w:rPr>
          <w:b/>
          <w:bCs/>
        </w:rPr>
        <w:t>Accelerated QM Simulations</w:t>
      </w:r>
      <w:r w:rsidRPr="00D61DF3">
        <w:t>: Quantum computers could theoretically compute electronic properties (e.g., HOMO-LUMO gaps) for large molecules in seconds, compared to hours on classical systems.</w:t>
      </w:r>
    </w:p>
    <w:p w14:paraId="2B304DAC" w14:textId="77777777" w:rsidR="00D61DF3" w:rsidRPr="00D61DF3" w:rsidRDefault="00D61DF3">
      <w:pPr>
        <w:numPr>
          <w:ilvl w:val="0"/>
          <w:numId w:val="94"/>
        </w:numPr>
      </w:pPr>
      <w:r w:rsidRPr="00D61DF3">
        <w:rPr>
          <w:b/>
          <w:bCs/>
        </w:rPr>
        <w:t>Enhanced Binding Affinity Prediction</w:t>
      </w:r>
      <w:r w:rsidRPr="00D61DF3">
        <w:t xml:space="preserve">: Quantum algorithms like the Variational Quantum </w:t>
      </w:r>
      <w:proofErr w:type="spellStart"/>
      <w:r w:rsidRPr="00D61DF3">
        <w:t>Eigensolver</w:t>
      </w:r>
      <w:proofErr w:type="spellEnd"/>
      <w:r w:rsidRPr="00D61DF3">
        <w:t xml:space="preserve"> (VQE) could calculate binding energies with unprecedented accuracy (±0.01 kcal/mol), theoretically improving protein-ligand pairing (Stage 9).</w:t>
      </w:r>
    </w:p>
    <w:p w14:paraId="77209786" w14:textId="77777777" w:rsidR="00D61DF3" w:rsidRPr="00D61DF3" w:rsidRDefault="00D61DF3">
      <w:pPr>
        <w:numPr>
          <w:ilvl w:val="0"/>
          <w:numId w:val="94"/>
        </w:numPr>
      </w:pPr>
      <w:r w:rsidRPr="00D61DF3">
        <w:rPr>
          <w:b/>
          <w:bCs/>
        </w:rPr>
        <w:t xml:space="preserve">Reaction Mechanism </w:t>
      </w:r>
      <w:proofErr w:type="spellStart"/>
      <w:r w:rsidRPr="00D61DF3">
        <w:rPr>
          <w:b/>
          <w:bCs/>
        </w:rPr>
        <w:t>Modeling</w:t>
      </w:r>
      <w:proofErr w:type="spellEnd"/>
      <w:r w:rsidRPr="00D61DF3">
        <w:t>: Quantum computing could model reaction pathways in retrosynthesis (Stage 10), predicting transition states and barriers with high precision.</w:t>
      </w:r>
    </w:p>
    <w:p w14:paraId="3861D9EE" w14:textId="77777777" w:rsidR="00D61DF3" w:rsidRPr="00D61DF3" w:rsidRDefault="00D61DF3" w:rsidP="00D61DF3">
      <w:r w:rsidRPr="00D61DF3">
        <w:rPr>
          <w:b/>
          <w:bCs/>
        </w:rPr>
        <w:t>How It Could Be Implemented</w:t>
      </w:r>
      <w:r w:rsidRPr="00D61DF3">
        <w:t>:</w:t>
      </w:r>
      <w:r w:rsidRPr="00D61DF3">
        <w:br/>
        <w:t xml:space="preserve">Quantum computing frameworks like </w:t>
      </w:r>
      <w:proofErr w:type="spellStart"/>
      <w:r w:rsidRPr="00D61DF3">
        <w:t>Qiskit</w:t>
      </w:r>
      <w:proofErr w:type="spellEnd"/>
      <w:r w:rsidRPr="00D61DF3">
        <w:t xml:space="preserve"> (IBM) and PennyLane could be used to develop hybrid quantum-classical algorithms. For example, VQE could be applied to a protein-ligand complex, using a quantum circuit to approximate the ground state energy, theoretically achieving a 100x speedup over classical DFT methods. Quantum computers with 50–100 qubits could theoretically handle small drug-like molecules, while future systems with 1,000+ qubits could model entire protein-ligand systems.</w:t>
      </w:r>
    </w:p>
    <w:p w14:paraId="1CF248D1" w14:textId="77777777" w:rsidR="00D61DF3" w:rsidRPr="00D61DF3" w:rsidRDefault="00D61DF3" w:rsidP="00D61DF3">
      <w:r w:rsidRPr="00D61DF3">
        <w:rPr>
          <w:b/>
          <w:bCs/>
        </w:rPr>
        <w:t>Methodological Considerations</w:t>
      </w:r>
      <w:r w:rsidRPr="00D61DF3">
        <w:t xml:space="preserve">: </w:t>
      </w:r>
    </w:p>
    <w:p w14:paraId="15E04D19" w14:textId="77777777" w:rsidR="00D61DF3" w:rsidRPr="00D61DF3" w:rsidRDefault="00D61DF3">
      <w:pPr>
        <w:numPr>
          <w:ilvl w:val="0"/>
          <w:numId w:val="95"/>
        </w:numPr>
      </w:pPr>
      <w:r w:rsidRPr="00D61DF3">
        <w:rPr>
          <w:b/>
          <w:bCs/>
        </w:rPr>
        <w:t>Current Limitations</w:t>
      </w:r>
      <w:r w:rsidRPr="00D61DF3">
        <w:t>: Quantum computers are in the noisy intermediate-scale quantum (NISQ) era, with error rates limiting their practical use. Theoretical advancements in error correction are needed.</w:t>
      </w:r>
    </w:p>
    <w:p w14:paraId="58FA8362" w14:textId="77777777" w:rsidR="00D61DF3" w:rsidRPr="00D61DF3" w:rsidRDefault="00D61DF3">
      <w:pPr>
        <w:numPr>
          <w:ilvl w:val="0"/>
          <w:numId w:val="95"/>
        </w:numPr>
      </w:pPr>
      <w:r w:rsidRPr="00D61DF3">
        <w:rPr>
          <w:b/>
          <w:bCs/>
        </w:rPr>
        <w:t>Hybrid Approaches</w:t>
      </w:r>
      <w:r w:rsidRPr="00D61DF3">
        <w:t>: Combining quantum and classical methods (e.g., using quantum computers for QM and classical computers for MD) could theoretically bridge the gap.</w:t>
      </w:r>
    </w:p>
    <w:p w14:paraId="1D8F357F" w14:textId="77777777" w:rsidR="00D61DF3" w:rsidRPr="00D61DF3" w:rsidRDefault="00D61DF3">
      <w:pPr>
        <w:numPr>
          <w:ilvl w:val="0"/>
          <w:numId w:val="95"/>
        </w:numPr>
      </w:pPr>
      <w:r w:rsidRPr="00D61DF3">
        <w:rPr>
          <w:b/>
          <w:bCs/>
        </w:rPr>
        <w:t>Accessibility</w:t>
      </w:r>
      <w:r w:rsidRPr="00D61DF3">
        <w:t>: Quantum computing resources are currently limited, but cloud platforms like IBM Quantum and Google Quantum AI could theoretically democratize access.</w:t>
      </w:r>
    </w:p>
    <w:p w14:paraId="1A041C62" w14:textId="77777777" w:rsidR="00D61DF3" w:rsidRPr="00D61DF3" w:rsidRDefault="00D61DF3" w:rsidP="00D61DF3">
      <w:r w:rsidRPr="00D61DF3">
        <w:rPr>
          <w:b/>
          <w:bCs/>
        </w:rPr>
        <w:t>Theoretical Impact on the Pipeline</w:t>
      </w:r>
      <w:r w:rsidRPr="00D61DF3">
        <w:t>:</w:t>
      </w:r>
      <w:r w:rsidRPr="00D61DF3">
        <w:br/>
        <w:t>Quantum computing could theoretically reduce simulation times in Stage 8, improve the accuracy of binding predictions in Stage 9, and enable more detailed retrosynthetic analysis in Stage 10, ultimately accelerating the discovery process.</w:t>
      </w:r>
    </w:p>
    <w:p w14:paraId="2AC1ADE0" w14:textId="77777777" w:rsidR="00D61DF3" w:rsidRPr="00D61DF3" w:rsidRDefault="00D61DF3" w:rsidP="00D61DF3">
      <w:pPr>
        <w:rPr>
          <w:b/>
          <w:bCs/>
        </w:rPr>
      </w:pPr>
      <w:r w:rsidRPr="00D61DF3">
        <w:rPr>
          <w:b/>
          <w:bCs/>
        </w:rPr>
        <w:t>7.2 Advanced AI Models</w:t>
      </w:r>
    </w:p>
    <w:p w14:paraId="63382EC8" w14:textId="77777777" w:rsidR="00D61DF3" w:rsidRPr="00D61DF3" w:rsidRDefault="00D61DF3" w:rsidP="00D61DF3">
      <w:r w:rsidRPr="00D61DF3">
        <w:rPr>
          <w:b/>
          <w:bCs/>
        </w:rPr>
        <w:t>Theoretical Potential and Relevance</w:t>
      </w:r>
      <w:r w:rsidRPr="00D61DF3">
        <w:t>:</w:t>
      </w:r>
      <w:r w:rsidRPr="00D61DF3">
        <w:br/>
        <w:t>Advancements in AI models, particularly in deep learning and generative AI, could theoretically enhance the pipeline’s predictive and generative capabilities. Future models may enable real-time prediction of protein dynamics, improve molecule generation, and integrate multi-modal data more effectively.</w:t>
      </w:r>
    </w:p>
    <w:p w14:paraId="7D67A8A3" w14:textId="77777777" w:rsidR="00D61DF3" w:rsidRPr="00D61DF3" w:rsidRDefault="00D61DF3" w:rsidP="00D61DF3">
      <w:r w:rsidRPr="00D61DF3">
        <w:rPr>
          <w:b/>
          <w:bCs/>
        </w:rPr>
        <w:t>What Could Happen</w:t>
      </w:r>
      <w:r w:rsidRPr="00D61DF3">
        <w:t xml:space="preserve">: </w:t>
      </w:r>
    </w:p>
    <w:p w14:paraId="0CBD6A55" w14:textId="77777777" w:rsidR="00D61DF3" w:rsidRPr="00D61DF3" w:rsidRDefault="00D61DF3">
      <w:pPr>
        <w:numPr>
          <w:ilvl w:val="0"/>
          <w:numId w:val="96"/>
        </w:numPr>
      </w:pPr>
      <w:r w:rsidRPr="00D61DF3">
        <w:rPr>
          <w:b/>
          <w:bCs/>
        </w:rPr>
        <w:t>Real-Time Protein Dynamics</w:t>
      </w:r>
      <w:r w:rsidRPr="00D61DF3">
        <w:t>: Next-generation models, building on AlphaFold 3, could predict protein conformational changes in real time, theoretically improving virtual screening (Stage 5) and protein-ligand pairing (Stage 9).</w:t>
      </w:r>
    </w:p>
    <w:p w14:paraId="59A4EEC2" w14:textId="77777777" w:rsidR="00D61DF3" w:rsidRPr="00D61DF3" w:rsidRDefault="00D61DF3">
      <w:pPr>
        <w:numPr>
          <w:ilvl w:val="0"/>
          <w:numId w:val="96"/>
        </w:numPr>
      </w:pPr>
      <w:r w:rsidRPr="00D61DF3">
        <w:rPr>
          <w:b/>
          <w:bCs/>
        </w:rPr>
        <w:t>Improved Molecule Generation</w:t>
      </w:r>
      <w:r w:rsidRPr="00D61DF3">
        <w:t>: Advanced generative models, such as diffusion models, could generate molecules with higher novelty and drug-likeness, theoretically enhancing hit expansion (Stage 4).</w:t>
      </w:r>
    </w:p>
    <w:p w14:paraId="276864F1" w14:textId="77777777" w:rsidR="00D61DF3" w:rsidRPr="00D61DF3" w:rsidRDefault="00D61DF3">
      <w:pPr>
        <w:numPr>
          <w:ilvl w:val="0"/>
          <w:numId w:val="96"/>
        </w:numPr>
      </w:pPr>
      <w:r w:rsidRPr="00D61DF3">
        <w:rPr>
          <w:b/>
          <w:bCs/>
        </w:rPr>
        <w:t>Multi-Modal Integration</w:t>
      </w:r>
      <w:r w:rsidRPr="00D61DF3">
        <w:t>: Models with cross-modal attention could integrate chemical, biological, and transcriptomic data more effectively, theoretically improving data mining (Stage 1) and drug repurposing (Stage 11).</w:t>
      </w:r>
    </w:p>
    <w:p w14:paraId="6AF52A92" w14:textId="77777777" w:rsidR="00D61DF3" w:rsidRPr="00D61DF3" w:rsidRDefault="00D61DF3" w:rsidP="00D61DF3">
      <w:r w:rsidRPr="00D61DF3">
        <w:rPr>
          <w:b/>
          <w:bCs/>
        </w:rPr>
        <w:t>How It Could Be Implemented</w:t>
      </w:r>
      <w:r w:rsidRPr="00D61DF3">
        <w:t>:</w:t>
      </w:r>
      <w:r w:rsidRPr="00D61DF3">
        <w:br/>
        <w:t xml:space="preserve">Diffusion models, which iteratively denoise random noise into structured data, could be trained on a dataset of drug-like molecules to generate novel scaffolds. For example, a diffusion model could generate 1,000 molecules with a QED score &gt; 0.7, theoretically outperforming VAEs in novelty. For protein dynamics, a Transformer-based model could predict conformational transitions (e.g., open to closed states) by learning from MD simulation data, theoretically achieving an RMSD accuracy of 0.5 Å. Cross-modal attention models could be implemented using </w:t>
      </w:r>
      <w:proofErr w:type="spellStart"/>
      <w:r w:rsidRPr="00D61DF3">
        <w:t>PyTorch</w:t>
      </w:r>
      <w:proofErr w:type="spellEnd"/>
      <w:r w:rsidRPr="00D61DF3">
        <w:t>, combining SMILES strings, protein sequences, and gene expression profiles to predict drug-disease associations.</w:t>
      </w:r>
    </w:p>
    <w:p w14:paraId="5A6F05A5" w14:textId="77777777" w:rsidR="00D61DF3" w:rsidRPr="00D61DF3" w:rsidRDefault="00D61DF3" w:rsidP="00D61DF3">
      <w:r w:rsidRPr="00D61DF3">
        <w:rPr>
          <w:b/>
          <w:bCs/>
        </w:rPr>
        <w:t>Methodological Considerations</w:t>
      </w:r>
      <w:r w:rsidRPr="00D61DF3">
        <w:t xml:space="preserve">: </w:t>
      </w:r>
    </w:p>
    <w:p w14:paraId="70386647" w14:textId="77777777" w:rsidR="00D61DF3" w:rsidRPr="00D61DF3" w:rsidRDefault="00D61DF3">
      <w:pPr>
        <w:numPr>
          <w:ilvl w:val="0"/>
          <w:numId w:val="97"/>
        </w:numPr>
      </w:pPr>
      <w:r w:rsidRPr="00D61DF3">
        <w:rPr>
          <w:b/>
          <w:bCs/>
        </w:rPr>
        <w:t>Computational Requirements</w:t>
      </w:r>
      <w:r w:rsidRPr="00D61DF3">
        <w:t>: Advanced models require significant computational resources, theoretically necessitating GPU clusters with 100+ GPUs.</w:t>
      </w:r>
    </w:p>
    <w:p w14:paraId="3EB89BBE" w14:textId="77777777" w:rsidR="00D61DF3" w:rsidRPr="00D61DF3" w:rsidRDefault="00D61DF3">
      <w:pPr>
        <w:numPr>
          <w:ilvl w:val="0"/>
          <w:numId w:val="97"/>
        </w:numPr>
      </w:pPr>
      <w:r w:rsidRPr="00D61DF3">
        <w:rPr>
          <w:b/>
          <w:bCs/>
        </w:rPr>
        <w:t>Data Needs</w:t>
      </w:r>
      <w:r w:rsidRPr="00D61DF3">
        <w:t>: These models require large, diverse datasets, theoretically necessitating enhanced data mining strategies in Stage 1.</w:t>
      </w:r>
    </w:p>
    <w:p w14:paraId="4B3B9BDE" w14:textId="77777777" w:rsidR="00D61DF3" w:rsidRPr="00D61DF3" w:rsidRDefault="00D61DF3">
      <w:pPr>
        <w:numPr>
          <w:ilvl w:val="0"/>
          <w:numId w:val="97"/>
        </w:numPr>
      </w:pPr>
      <w:r w:rsidRPr="00D61DF3">
        <w:rPr>
          <w:b/>
          <w:bCs/>
        </w:rPr>
        <w:t>Interpretability</w:t>
      </w:r>
      <w:r w:rsidRPr="00D61DF3">
        <w:t>: Future models should incorporate interpretability methods (e.g., attention visualization) to ensure transparency in predictions.</w:t>
      </w:r>
    </w:p>
    <w:p w14:paraId="48D7774E" w14:textId="77777777" w:rsidR="00D61DF3" w:rsidRPr="00D61DF3" w:rsidRDefault="00D61DF3" w:rsidP="00D61DF3">
      <w:r w:rsidRPr="00D61DF3">
        <w:rPr>
          <w:b/>
          <w:bCs/>
        </w:rPr>
        <w:t>Theoretical Impact on the Pipeline</w:t>
      </w:r>
      <w:r w:rsidRPr="00D61DF3">
        <w:t>:</w:t>
      </w:r>
      <w:r w:rsidRPr="00D61DF3">
        <w:br/>
        <w:t>Advanced AI models could theoretically improve the accuracy of virtual screening, enhance the novelty of generated molecules, and enable more comprehensive data integration, making the pipeline more efficient and effective.</w:t>
      </w:r>
    </w:p>
    <w:p w14:paraId="0D08B525" w14:textId="77777777" w:rsidR="00D61DF3" w:rsidRPr="00D61DF3" w:rsidRDefault="00D61DF3" w:rsidP="00D61DF3">
      <w:pPr>
        <w:rPr>
          <w:b/>
          <w:bCs/>
        </w:rPr>
      </w:pPr>
      <w:r w:rsidRPr="00D61DF3">
        <w:rPr>
          <w:b/>
          <w:bCs/>
        </w:rPr>
        <w:t>7.3 Synthetic Biology</w:t>
      </w:r>
    </w:p>
    <w:p w14:paraId="2219FCB3" w14:textId="77777777" w:rsidR="00D61DF3" w:rsidRPr="00D61DF3" w:rsidRDefault="00D61DF3" w:rsidP="00D61DF3">
      <w:r w:rsidRPr="00D61DF3">
        <w:rPr>
          <w:b/>
          <w:bCs/>
        </w:rPr>
        <w:t>Theoretical Potential and Relevance</w:t>
      </w:r>
      <w:r w:rsidRPr="00D61DF3">
        <w:t>:</w:t>
      </w:r>
      <w:r w:rsidRPr="00D61DF3">
        <w:br/>
        <w:t>Synthetic biology combines engineering principles with biology to design and construct new biological systems. In drug discovery, synthetic biology could theoretically validate AI-predicted targets and enhance drug repurposing efforts, providing a biological framework for testing computational hypotheses.</w:t>
      </w:r>
    </w:p>
    <w:p w14:paraId="5A00119A" w14:textId="77777777" w:rsidR="00D61DF3" w:rsidRPr="00D61DF3" w:rsidRDefault="00D61DF3" w:rsidP="00D61DF3">
      <w:r w:rsidRPr="00D61DF3">
        <w:rPr>
          <w:b/>
          <w:bCs/>
        </w:rPr>
        <w:t>What Could Happen</w:t>
      </w:r>
      <w:r w:rsidRPr="00D61DF3">
        <w:t xml:space="preserve">: </w:t>
      </w:r>
    </w:p>
    <w:p w14:paraId="4FB03216" w14:textId="77777777" w:rsidR="00D61DF3" w:rsidRPr="00D61DF3" w:rsidRDefault="00D61DF3">
      <w:pPr>
        <w:numPr>
          <w:ilvl w:val="0"/>
          <w:numId w:val="98"/>
        </w:numPr>
      </w:pPr>
      <w:r w:rsidRPr="00D61DF3">
        <w:rPr>
          <w:b/>
          <w:bCs/>
        </w:rPr>
        <w:t>Target Validation</w:t>
      </w:r>
      <w:r w:rsidRPr="00D61DF3">
        <w:t>: Synthetic biology techniques, such as CRISPR-based gene editing, could validate AI-predicted targets by knocking out or modifying genes, theoretically confirming their role in disease pathways (Stage 11).</w:t>
      </w:r>
    </w:p>
    <w:p w14:paraId="357E5A79" w14:textId="77777777" w:rsidR="00D61DF3" w:rsidRPr="00D61DF3" w:rsidRDefault="00D61DF3">
      <w:pPr>
        <w:numPr>
          <w:ilvl w:val="0"/>
          <w:numId w:val="98"/>
        </w:numPr>
      </w:pPr>
      <w:r w:rsidRPr="00D61DF3">
        <w:rPr>
          <w:b/>
          <w:bCs/>
        </w:rPr>
        <w:t>Biosynthetic Pathways</w:t>
      </w:r>
      <w:r w:rsidRPr="00D61DF3">
        <w:t>: Synthetic biology could design microbial systems to produce AI-generated molecules, theoretically providing an alternative to chemical synthesis (Stage 10).</w:t>
      </w:r>
    </w:p>
    <w:p w14:paraId="4B619DB0" w14:textId="77777777" w:rsidR="00D61DF3" w:rsidRPr="00D61DF3" w:rsidRDefault="00D61DF3">
      <w:pPr>
        <w:numPr>
          <w:ilvl w:val="0"/>
          <w:numId w:val="98"/>
        </w:numPr>
      </w:pPr>
      <w:r w:rsidRPr="00D61DF3">
        <w:rPr>
          <w:b/>
          <w:bCs/>
        </w:rPr>
        <w:t>Phenotypic Screening</w:t>
      </w:r>
      <w:r w:rsidRPr="00D61DF3">
        <w:t>: Engineered cell lines could be used for phenotypic screening, theoretically identifying new therapeutic applications for repurposed drugs (Stage 11).</w:t>
      </w:r>
    </w:p>
    <w:p w14:paraId="7AEB3895" w14:textId="77777777" w:rsidR="00D61DF3" w:rsidRPr="00D61DF3" w:rsidRDefault="00D61DF3" w:rsidP="00D61DF3">
      <w:r w:rsidRPr="00D61DF3">
        <w:rPr>
          <w:b/>
          <w:bCs/>
        </w:rPr>
        <w:t>How It Could Be Implemented</w:t>
      </w:r>
      <w:r w:rsidRPr="00D61DF3">
        <w:t>:</w:t>
      </w:r>
      <w:r w:rsidRPr="00D61DF3">
        <w:br/>
        <w:t xml:space="preserve">CRISPR-Cas9 could be used to knock out a gene predicted by an AI model to be a drug target, theoretically confirming its role in a disease pathway (e.g., mTOR in cancer). For biosynthesis, synthetic biology could engineer E. coli to produce a natural product-like molecule designed by the pipeline, using pathway engineering tools like </w:t>
      </w:r>
      <w:proofErr w:type="spellStart"/>
      <w:r w:rsidRPr="00D61DF3">
        <w:t>PathwayTools</w:t>
      </w:r>
      <w:proofErr w:type="spellEnd"/>
      <w:r w:rsidRPr="00D61DF3">
        <w:t>. Phenotypic screening could involve engineered cell lines expressing disease-specific phenotypes (e.g., amyloid-beta accumulation in Alzheimer’s), theoretically identifying compounds that reverse these phenotypes.</w:t>
      </w:r>
    </w:p>
    <w:p w14:paraId="2CE6AF8E" w14:textId="77777777" w:rsidR="00D61DF3" w:rsidRPr="00D61DF3" w:rsidRDefault="00D61DF3" w:rsidP="00D61DF3">
      <w:r w:rsidRPr="00D61DF3">
        <w:rPr>
          <w:b/>
          <w:bCs/>
        </w:rPr>
        <w:t>Methodological Considerations</w:t>
      </w:r>
      <w:r w:rsidRPr="00D61DF3">
        <w:t xml:space="preserve">: </w:t>
      </w:r>
    </w:p>
    <w:p w14:paraId="28E9A524" w14:textId="77777777" w:rsidR="00D61DF3" w:rsidRPr="00D61DF3" w:rsidRDefault="00D61DF3">
      <w:pPr>
        <w:numPr>
          <w:ilvl w:val="0"/>
          <w:numId w:val="99"/>
        </w:numPr>
      </w:pPr>
      <w:r w:rsidRPr="00D61DF3">
        <w:rPr>
          <w:b/>
          <w:bCs/>
        </w:rPr>
        <w:t>Precision</w:t>
      </w:r>
      <w:r w:rsidRPr="00D61DF3">
        <w:t>: CRISPR editing requires high specificity to avoid off-target effects, theoretically necessitating advanced guide RNA design.</w:t>
      </w:r>
    </w:p>
    <w:p w14:paraId="267125A7" w14:textId="77777777" w:rsidR="00D61DF3" w:rsidRPr="00D61DF3" w:rsidRDefault="00D61DF3">
      <w:pPr>
        <w:numPr>
          <w:ilvl w:val="0"/>
          <w:numId w:val="99"/>
        </w:numPr>
      </w:pPr>
      <w:r w:rsidRPr="00D61DF3">
        <w:rPr>
          <w:b/>
          <w:bCs/>
        </w:rPr>
        <w:t>Scalability</w:t>
      </w:r>
      <w:r w:rsidRPr="00D61DF3">
        <w:t>: Biosynthetic production must be scalable, theoretically requiring optimization of microbial systems for high yields.</w:t>
      </w:r>
    </w:p>
    <w:p w14:paraId="5DBE4DC2" w14:textId="77777777" w:rsidR="00D61DF3" w:rsidRPr="00D61DF3" w:rsidRDefault="00D61DF3">
      <w:pPr>
        <w:numPr>
          <w:ilvl w:val="0"/>
          <w:numId w:val="99"/>
        </w:numPr>
      </w:pPr>
      <w:r w:rsidRPr="00D61DF3">
        <w:rPr>
          <w:b/>
          <w:bCs/>
        </w:rPr>
        <w:t>Integration</w:t>
      </w:r>
      <w:r w:rsidRPr="00D61DF3">
        <w:t>: Synthetic biology data must be integrated with AI models, theoretically requiring multi-omics data pipelines.</w:t>
      </w:r>
    </w:p>
    <w:p w14:paraId="68BA005D" w14:textId="77777777" w:rsidR="00D61DF3" w:rsidRPr="00D61DF3" w:rsidRDefault="00D61DF3" w:rsidP="00D61DF3">
      <w:r w:rsidRPr="00D61DF3">
        <w:rPr>
          <w:b/>
          <w:bCs/>
        </w:rPr>
        <w:t>Theoretical Impact on the Pipeline</w:t>
      </w:r>
      <w:r w:rsidRPr="00D61DF3">
        <w:t>:</w:t>
      </w:r>
      <w:r w:rsidRPr="00D61DF3">
        <w:br/>
        <w:t>Synthetic biology could theoretically validate computational predictions, provide alternative synthesis methods, and enhance drug repurposing, adding a biological dimension to the pipeline.</w:t>
      </w:r>
    </w:p>
    <w:p w14:paraId="42ACD769" w14:textId="77777777" w:rsidR="00D61DF3" w:rsidRPr="00D61DF3" w:rsidRDefault="00D61DF3" w:rsidP="00D61DF3">
      <w:pPr>
        <w:rPr>
          <w:b/>
          <w:bCs/>
        </w:rPr>
      </w:pPr>
      <w:r w:rsidRPr="00D61DF3">
        <w:rPr>
          <w:b/>
          <w:bCs/>
        </w:rPr>
        <w:t>7.4 Multi-Omics Integration</w:t>
      </w:r>
    </w:p>
    <w:p w14:paraId="7BD0B8FF" w14:textId="77777777" w:rsidR="00D61DF3" w:rsidRPr="00D61DF3" w:rsidRDefault="00D61DF3" w:rsidP="00D61DF3">
      <w:r w:rsidRPr="00D61DF3">
        <w:rPr>
          <w:b/>
          <w:bCs/>
        </w:rPr>
        <w:t>Theoretical Potential and Relevance</w:t>
      </w:r>
      <w:r w:rsidRPr="00D61DF3">
        <w:t>:</w:t>
      </w:r>
      <w:r w:rsidRPr="00D61DF3">
        <w:br/>
      </w:r>
      <w:proofErr w:type="gramStart"/>
      <w:r w:rsidRPr="00D61DF3">
        <w:t>Multi-omics</w:t>
      </w:r>
      <w:proofErr w:type="gramEnd"/>
      <w:r w:rsidRPr="00D61DF3">
        <w:t xml:space="preserve"> integration combines data from genomics, transcriptomics, proteomics, and metabolomics to provide a holistic view of biological systems. In drug discovery, it could theoretically improve target identification, drug repurposing, and personalized medicine approaches.</w:t>
      </w:r>
    </w:p>
    <w:p w14:paraId="11561762" w14:textId="77777777" w:rsidR="00D61DF3" w:rsidRPr="00D61DF3" w:rsidRDefault="00D61DF3" w:rsidP="00D61DF3">
      <w:r w:rsidRPr="00D61DF3">
        <w:rPr>
          <w:b/>
          <w:bCs/>
        </w:rPr>
        <w:t>What Could Happen</w:t>
      </w:r>
      <w:r w:rsidRPr="00D61DF3">
        <w:t xml:space="preserve">: </w:t>
      </w:r>
    </w:p>
    <w:p w14:paraId="2ECBD11C" w14:textId="77777777" w:rsidR="00D61DF3" w:rsidRPr="00D61DF3" w:rsidRDefault="00D61DF3">
      <w:pPr>
        <w:numPr>
          <w:ilvl w:val="0"/>
          <w:numId w:val="100"/>
        </w:numPr>
      </w:pPr>
      <w:r w:rsidRPr="00D61DF3">
        <w:rPr>
          <w:b/>
          <w:bCs/>
        </w:rPr>
        <w:t>Enhanced Target Identification</w:t>
      </w:r>
      <w:r w:rsidRPr="00D61DF3">
        <w:t>: Multi-omics data could identify novel disease targets by integrating gene expression (transcriptomics), protein interactions (proteomics), and metabolic pathways (metabolomics), theoretically improving data mining (Stage 1).</w:t>
      </w:r>
    </w:p>
    <w:p w14:paraId="5C21F616" w14:textId="77777777" w:rsidR="00D61DF3" w:rsidRPr="00D61DF3" w:rsidRDefault="00D61DF3">
      <w:pPr>
        <w:numPr>
          <w:ilvl w:val="0"/>
          <w:numId w:val="100"/>
        </w:numPr>
      </w:pPr>
      <w:r w:rsidRPr="00D61DF3">
        <w:rPr>
          <w:b/>
          <w:bCs/>
        </w:rPr>
        <w:t>Improved Drug Repurposing</w:t>
      </w:r>
      <w:r w:rsidRPr="00D61DF3">
        <w:t xml:space="preserve">: Integrating transcriptomic data (e.g., L1000 </w:t>
      </w:r>
      <w:proofErr w:type="spellStart"/>
      <w:r w:rsidRPr="00D61DF3">
        <w:t>CMap</w:t>
      </w:r>
      <w:proofErr w:type="spellEnd"/>
      <w:r w:rsidRPr="00D61DF3">
        <w:t>) with proteomic data could identify new therapeutic applications for existing drugs, theoretically enhancing Stage 11.</w:t>
      </w:r>
    </w:p>
    <w:p w14:paraId="1DEA9ECF" w14:textId="77777777" w:rsidR="00D61DF3" w:rsidRPr="00D61DF3" w:rsidRDefault="00D61DF3">
      <w:pPr>
        <w:numPr>
          <w:ilvl w:val="0"/>
          <w:numId w:val="100"/>
        </w:numPr>
      </w:pPr>
      <w:r w:rsidRPr="00D61DF3">
        <w:rPr>
          <w:b/>
          <w:bCs/>
        </w:rPr>
        <w:t>Personalized Medicine</w:t>
      </w:r>
      <w:r w:rsidRPr="00D61DF3">
        <w:t>: Multi-omics could enable the design of drugs tailored to specific patient populations, theoretically aligning with future trends in precision medicine.</w:t>
      </w:r>
    </w:p>
    <w:p w14:paraId="4CDB257E" w14:textId="77777777" w:rsidR="00D61DF3" w:rsidRPr="00D61DF3" w:rsidRDefault="00D61DF3" w:rsidP="00D61DF3">
      <w:r w:rsidRPr="00D61DF3">
        <w:rPr>
          <w:b/>
          <w:bCs/>
        </w:rPr>
        <w:t>How It Could Be Implemented</w:t>
      </w:r>
      <w:r w:rsidRPr="00D61DF3">
        <w:t>:</w:t>
      </w:r>
      <w:r w:rsidRPr="00D61DF3">
        <w:br/>
      </w:r>
      <w:proofErr w:type="gramStart"/>
      <w:r w:rsidRPr="00D61DF3">
        <w:t>Multi-omics</w:t>
      </w:r>
      <w:proofErr w:type="gramEnd"/>
      <w:r w:rsidRPr="00D61DF3">
        <w:t xml:space="preserve"> data integration could use knowledge graphs to link datasets, with nodes representing genes, proteins, and metabolites, and edges representing interactions. For example, a knowledge graph could connect a drug’s gene expression signature (L1000 </w:t>
      </w:r>
      <w:proofErr w:type="spellStart"/>
      <w:r w:rsidRPr="00D61DF3">
        <w:t>CMap</w:t>
      </w:r>
      <w:proofErr w:type="spellEnd"/>
      <w:r w:rsidRPr="00D61DF3">
        <w:t>) to a disease’s proteomic profile, theoretically identifying a repurposing opportunity. ML models like GNNs could be trained on these graphs to predict drug-disease associations, theoretically achieving an AUC of 0.95. Tools like Omics Integrator could map multi-omics data onto biological networks, theoretically identifying key pathways.</w:t>
      </w:r>
    </w:p>
    <w:p w14:paraId="0E3A38C1" w14:textId="77777777" w:rsidR="00D61DF3" w:rsidRPr="00D61DF3" w:rsidRDefault="00D61DF3" w:rsidP="00D61DF3">
      <w:r w:rsidRPr="00D61DF3">
        <w:rPr>
          <w:b/>
          <w:bCs/>
        </w:rPr>
        <w:t>Methodological Considerations</w:t>
      </w:r>
      <w:r w:rsidRPr="00D61DF3">
        <w:t xml:space="preserve">: </w:t>
      </w:r>
    </w:p>
    <w:p w14:paraId="6A9FFFC1" w14:textId="77777777" w:rsidR="00D61DF3" w:rsidRPr="00D61DF3" w:rsidRDefault="00D61DF3">
      <w:pPr>
        <w:numPr>
          <w:ilvl w:val="0"/>
          <w:numId w:val="101"/>
        </w:numPr>
      </w:pPr>
      <w:r w:rsidRPr="00D61DF3">
        <w:rPr>
          <w:b/>
          <w:bCs/>
        </w:rPr>
        <w:t>Data Harmonization</w:t>
      </w:r>
      <w:r w:rsidRPr="00D61DF3">
        <w:t>: Multi-omics data must be harmonized to ensure compatibility, theoretically requiring ontology mapping.</w:t>
      </w:r>
    </w:p>
    <w:p w14:paraId="17237F6F" w14:textId="77777777" w:rsidR="00D61DF3" w:rsidRPr="00D61DF3" w:rsidRDefault="00D61DF3">
      <w:pPr>
        <w:numPr>
          <w:ilvl w:val="0"/>
          <w:numId w:val="101"/>
        </w:numPr>
      </w:pPr>
      <w:r w:rsidRPr="00D61DF3">
        <w:rPr>
          <w:b/>
          <w:bCs/>
        </w:rPr>
        <w:t>Complexity</w:t>
      </w:r>
      <w:r w:rsidRPr="00D61DF3">
        <w:t>: The high dimensionality of multi-omics data requires dimensionality reduction (e.g., PCA), theoretically simplifying analysis.</w:t>
      </w:r>
    </w:p>
    <w:p w14:paraId="47DC8384" w14:textId="77777777" w:rsidR="00D61DF3" w:rsidRPr="00D61DF3" w:rsidRDefault="00D61DF3">
      <w:pPr>
        <w:numPr>
          <w:ilvl w:val="0"/>
          <w:numId w:val="101"/>
        </w:numPr>
      </w:pPr>
      <w:r w:rsidRPr="00D61DF3">
        <w:rPr>
          <w:b/>
          <w:bCs/>
        </w:rPr>
        <w:t>Validation</w:t>
      </w:r>
      <w:r w:rsidRPr="00D61DF3">
        <w:t>: Predictions must be validated against biological principles, theoretically ensuring reliability.</w:t>
      </w:r>
    </w:p>
    <w:p w14:paraId="71AE2FA6" w14:textId="77777777" w:rsidR="00D61DF3" w:rsidRPr="00D61DF3" w:rsidRDefault="00D61DF3" w:rsidP="00D61DF3">
      <w:r w:rsidRPr="00D61DF3">
        <w:rPr>
          <w:b/>
          <w:bCs/>
        </w:rPr>
        <w:t>Theoretical Impact on the Pipeline</w:t>
      </w:r>
      <w:r w:rsidRPr="00D61DF3">
        <w:t>:</w:t>
      </w:r>
      <w:r w:rsidRPr="00D61DF3">
        <w:br/>
      </w:r>
      <w:proofErr w:type="gramStart"/>
      <w:r w:rsidRPr="00D61DF3">
        <w:t>Multi-omics</w:t>
      </w:r>
      <w:proofErr w:type="gramEnd"/>
      <w:r w:rsidRPr="00D61DF3">
        <w:t xml:space="preserve"> integration could theoretically enhance target identification, improve drug repurposing, and support personalized medicine, making the pipeline more comprehensive and adaptable.</w:t>
      </w:r>
    </w:p>
    <w:p w14:paraId="4266E532" w14:textId="77777777" w:rsidR="00D61DF3" w:rsidRPr="00D61DF3" w:rsidRDefault="00D61DF3" w:rsidP="00D61DF3">
      <w:pPr>
        <w:rPr>
          <w:b/>
          <w:bCs/>
        </w:rPr>
      </w:pPr>
      <w:r w:rsidRPr="00D61DF3">
        <w:rPr>
          <w:b/>
          <w:bCs/>
        </w:rPr>
        <w:t>7.5 Collaborative Ecosystems</w:t>
      </w:r>
    </w:p>
    <w:p w14:paraId="00738C9B" w14:textId="77777777" w:rsidR="00D61DF3" w:rsidRPr="00D61DF3" w:rsidRDefault="00D61DF3" w:rsidP="00D61DF3">
      <w:r w:rsidRPr="00D61DF3">
        <w:rPr>
          <w:b/>
          <w:bCs/>
        </w:rPr>
        <w:t>Theoretical Potential and Relevance</w:t>
      </w:r>
      <w:r w:rsidRPr="00D61DF3">
        <w:t>:</w:t>
      </w:r>
      <w:r w:rsidRPr="00D61DF3">
        <w:br/>
        <w:t>Collaborative ecosystems involve partnerships between academia, industry, and technology providers to advance AI-driven drug discovery. These ecosystems could theoretically accelerate innovation, improve access to resources, and foster interdisciplinary collaboration.</w:t>
      </w:r>
    </w:p>
    <w:p w14:paraId="6BE5B6D3" w14:textId="77777777" w:rsidR="00D61DF3" w:rsidRPr="00D61DF3" w:rsidRDefault="00D61DF3" w:rsidP="00D61DF3">
      <w:r w:rsidRPr="00D61DF3">
        <w:rPr>
          <w:b/>
          <w:bCs/>
        </w:rPr>
        <w:t>What Could Happen</w:t>
      </w:r>
      <w:r w:rsidRPr="00D61DF3">
        <w:t xml:space="preserve">: </w:t>
      </w:r>
    </w:p>
    <w:p w14:paraId="66A3B669" w14:textId="77777777" w:rsidR="00D61DF3" w:rsidRPr="00D61DF3" w:rsidRDefault="00D61DF3">
      <w:pPr>
        <w:numPr>
          <w:ilvl w:val="0"/>
          <w:numId w:val="102"/>
        </w:numPr>
      </w:pPr>
      <w:r w:rsidRPr="00D61DF3">
        <w:rPr>
          <w:b/>
          <w:bCs/>
        </w:rPr>
        <w:t>Shared Data Resources</w:t>
      </w:r>
      <w:r w:rsidRPr="00D61DF3">
        <w:t>: Collaborative ecosystems could create shared repositories of chemical and biological data, theoretically enhancing data mining (Stage 1).</w:t>
      </w:r>
    </w:p>
    <w:p w14:paraId="3199C5F8" w14:textId="77777777" w:rsidR="00D61DF3" w:rsidRPr="00D61DF3" w:rsidRDefault="00D61DF3">
      <w:pPr>
        <w:numPr>
          <w:ilvl w:val="0"/>
          <w:numId w:val="102"/>
        </w:numPr>
      </w:pPr>
      <w:r w:rsidRPr="00D61DF3">
        <w:rPr>
          <w:b/>
          <w:bCs/>
        </w:rPr>
        <w:t>Technology Transfer</w:t>
      </w:r>
      <w:r w:rsidRPr="00D61DF3">
        <w:t>: Partnerships with tech companies could provide access to cutting-edge AI models and quantum computing resources, theoretically improving Stages 3 (Model Cherry Picking) and 8 (QM/MD).</w:t>
      </w:r>
    </w:p>
    <w:p w14:paraId="734C7D2D" w14:textId="77777777" w:rsidR="00D61DF3" w:rsidRPr="00D61DF3" w:rsidRDefault="00D61DF3">
      <w:pPr>
        <w:numPr>
          <w:ilvl w:val="0"/>
          <w:numId w:val="102"/>
        </w:numPr>
      </w:pPr>
      <w:r w:rsidRPr="00D61DF3">
        <w:rPr>
          <w:b/>
          <w:bCs/>
        </w:rPr>
        <w:t>Interdisciplinary Research</w:t>
      </w:r>
      <w:r w:rsidRPr="00D61DF3">
        <w:t>: Collaboration between AI experts, chemists, and biologists could lead to novel methodologies, theoretically enhancing the pipeline’s overall effectiveness.</w:t>
      </w:r>
    </w:p>
    <w:p w14:paraId="586B2F7E" w14:textId="77777777" w:rsidR="00D61DF3" w:rsidRPr="00D61DF3" w:rsidRDefault="00D61DF3" w:rsidP="00D61DF3">
      <w:r w:rsidRPr="00D61DF3">
        <w:rPr>
          <w:b/>
          <w:bCs/>
        </w:rPr>
        <w:t>How It Could Be Implemented</w:t>
      </w:r>
      <w:r w:rsidRPr="00D61DF3">
        <w:t>:</w:t>
      </w:r>
      <w:r w:rsidRPr="00D61DF3">
        <w:br/>
        <w:t xml:space="preserve">Shared data repositories could be built using platforms like </w:t>
      </w:r>
      <w:proofErr w:type="spellStart"/>
      <w:r w:rsidRPr="00D61DF3">
        <w:t>DataCommons</w:t>
      </w:r>
      <w:proofErr w:type="spellEnd"/>
      <w:r w:rsidRPr="00D61DF3">
        <w:t>, integrating datasets from public sources (e.g., PubChem, AlphaFold) and proprietary sources (e.g., industry partners). Technology transfer could involve licensing advanced AI models (e.g., diffusion models) from tech companies, theoretically improving molecule generation in Stage 4. Interdisciplinary research could be facilitated through consortiums, such as the AI for Drug Discovery Alliance, theoretically fostering the development of new tools and methodologies.</w:t>
      </w:r>
    </w:p>
    <w:p w14:paraId="2309D043" w14:textId="77777777" w:rsidR="00D61DF3" w:rsidRPr="00D61DF3" w:rsidRDefault="00D61DF3" w:rsidP="00D61DF3">
      <w:r w:rsidRPr="00D61DF3">
        <w:rPr>
          <w:b/>
          <w:bCs/>
        </w:rPr>
        <w:t>Methodological Considerations</w:t>
      </w:r>
      <w:r w:rsidRPr="00D61DF3">
        <w:t xml:space="preserve">: </w:t>
      </w:r>
    </w:p>
    <w:p w14:paraId="4A876BDD" w14:textId="77777777" w:rsidR="00D61DF3" w:rsidRPr="00D61DF3" w:rsidRDefault="00D61DF3">
      <w:pPr>
        <w:numPr>
          <w:ilvl w:val="0"/>
          <w:numId w:val="103"/>
        </w:numPr>
      </w:pPr>
      <w:r w:rsidRPr="00D61DF3">
        <w:rPr>
          <w:b/>
          <w:bCs/>
        </w:rPr>
        <w:t>Data Privacy</w:t>
      </w:r>
      <w:r w:rsidRPr="00D61DF3">
        <w:t>: Shared repositories must address privacy concerns, theoretically requiring secure data-sharing protocols.</w:t>
      </w:r>
    </w:p>
    <w:p w14:paraId="4841C8BD" w14:textId="77777777" w:rsidR="00D61DF3" w:rsidRPr="00D61DF3" w:rsidRDefault="00D61DF3">
      <w:pPr>
        <w:numPr>
          <w:ilvl w:val="0"/>
          <w:numId w:val="103"/>
        </w:numPr>
      </w:pPr>
      <w:r w:rsidRPr="00D61DF3">
        <w:rPr>
          <w:b/>
          <w:bCs/>
        </w:rPr>
        <w:t>Standardization</w:t>
      </w:r>
      <w:r w:rsidRPr="00D61DF3">
        <w:t>: Collaborative efforts must standardize data formats and methodologies, theoretically ensuring compatibility.</w:t>
      </w:r>
    </w:p>
    <w:p w14:paraId="1EBED121" w14:textId="77777777" w:rsidR="00D61DF3" w:rsidRPr="00D61DF3" w:rsidRDefault="00D61DF3">
      <w:pPr>
        <w:numPr>
          <w:ilvl w:val="0"/>
          <w:numId w:val="103"/>
        </w:numPr>
      </w:pPr>
      <w:r w:rsidRPr="00D61DF3">
        <w:rPr>
          <w:b/>
          <w:bCs/>
        </w:rPr>
        <w:t>Incentives</w:t>
      </w:r>
      <w:r w:rsidRPr="00D61DF3">
        <w:t>: Partnerships should provide mutual benefits (e.g., shared IP), theoretically encouraging participation.</w:t>
      </w:r>
    </w:p>
    <w:p w14:paraId="1969A9FF" w14:textId="77777777" w:rsidR="00D61DF3" w:rsidRPr="00D61DF3" w:rsidRDefault="00D61DF3" w:rsidP="00D61DF3">
      <w:r w:rsidRPr="00D61DF3">
        <w:rPr>
          <w:b/>
          <w:bCs/>
        </w:rPr>
        <w:t>Theoretical Impact on the Pipeline</w:t>
      </w:r>
      <w:r w:rsidRPr="00D61DF3">
        <w:t>:</w:t>
      </w:r>
      <w:r w:rsidRPr="00D61DF3">
        <w:br/>
        <w:t>Collaborative ecosystems could theoretically enhance data access, accelerate technology adoption, and foster innovation, making the pipeline more robust and forward-looking.</w:t>
      </w:r>
    </w:p>
    <w:p w14:paraId="05AB484C" w14:textId="77777777" w:rsidR="00D61DF3" w:rsidRPr="00D61DF3" w:rsidRDefault="00D61DF3" w:rsidP="00D61DF3">
      <w:pPr>
        <w:rPr>
          <w:b/>
          <w:bCs/>
        </w:rPr>
      </w:pPr>
      <w:r w:rsidRPr="00D61DF3">
        <w:rPr>
          <w:b/>
          <w:bCs/>
        </w:rPr>
        <w:t>Chapter 8: Conclusion</w:t>
      </w:r>
    </w:p>
    <w:p w14:paraId="170148FA" w14:textId="77777777" w:rsidR="00D61DF3" w:rsidRPr="00D61DF3" w:rsidRDefault="00D61DF3" w:rsidP="00D61DF3">
      <w:pPr>
        <w:rPr>
          <w:b/>
          <w:bCs/>
        </w:rPr>
      </w:pPr>
      <w:r w:rsidRPr="00D61DF3">
        <w:rPr>
          <w:b/>
          <w:bCs/>
        </w:rPr>
        <w:t>8.1 Summary of the Pipeline</w:t>
      </w:r>
    </w:p>
    <w:p w14:paraId="27596F98" w14:textId="77777777" w:rsidR="00D61DF3" w:rsidRPr="00D61DF3" w:rsidRDefault="00D61DF3" w:rsidP="00D61DF3">
      <w:r w:rsidRPr="00D61DF3">
        <w:rPr>
          <w:i/>
          <w:iCs/>
        </w:rPr>
        <w:t>The Ultimate Veda for AI-Driven De Novo Drug Discovery and Retrosynthesis</w:t>
      </w:r>
      <w:r w:rsidRPr="00D61DF3">
        <w:t xml:space="preserve"> provides a comprehensive theoretical framework for leveraging AI in pharmaceutical research. The 12-stage pipeline, detailed in Chapter 3, systematically addresses the challenges of traditional drug discovery, such as high costs, lengthy timelines, and low success rates, by integrating generative chemistry, predictive </w:t>
      </w:r>
      <w:proofErr w:type="spellStart"/>
      <w:r w:rsidRPr="00D61DF3">
        <w:t>modeling</w:t>
      </w:r>
      <w:proofErr w:type="spellEnd"/>
      <w:r w:rsidRPr="00D61DF3">
        <w:t>, retrosynthesis, and drug repurposing. Each stage is designed to build on the previous one, creating a cohesive workflow that theoretically maximizes efficiency and discovery potential:</w:t>
      </w:r>
    </w:p>
    <w:p w14:paraId="2D1AECB7" w14:textId="77777777" w:rsidR="00D61DF3" w:rsidRPr="00D61DF3" w:rsidRDefault="00D61DF3">
      <w:pPr>
        <w:numPr>
          <w:ilvl w:val="0"/>
          <w:numId w:val="104"/>
        </w:numPr>
      </w:pPr>
      <w:r w:rsidRPr="00D61DF3">
        <w:rPr>
          <w:b/>
          <w:bCs/>
        </w:rPr>
        <w:t>Stage 1 (Data Mining)</w:t>
      </w:r>
      <w:r w:rsidRPr="00D61DF3">
        <w:t xml:space="preserve"> establishes a robust foundation by curating high-quality chemical and biological data, theoretically ensuring that models learn from comprehensive and diverse datasets.</w:t>
      </w:r>
    </w:p>
    <w:p w14:paraId="7CF801CB" w14:textId="77777777" w:rsidR="00D61DF3" w:rsidRPr="00D61DF3" w:rsidRDefault="00D61DF3">
      <w:pPr>
        <w:numPr>
          <w:ilvl w:val="0"/>
          <w:numId w:val="104"/>
        </w:numPr>
      </w:pPr>
      <w:r w:rsidRPr="00D61DF3">
        <w:rPr>
          <w:b/>
          <w:bCs/>
        </w:rPr>
        <w:t>Stage 2 (Feature Extraction)</w:t>
      </w:r>
      <w:r w:rsidRPr="00D61DF3">
        <w:t xml:space="preserve"> transforms raw data into machine-interpretable features, theoretically enabling AI models to capture essential molecular properties.</w:t>
      </w:r>
    </w:p>
    <w:p w14:paraId="5169B65E" w14:textId="77777777" w:rsidR="00D61DF3" w:rsidRPr="00D61DF3" w:rsidRDefault="00D61DF3">
      <w:pPr>
        <w:numPr>
          <w:ilvl w:val="0"/>
          <w:numId w:val="104"/>
        </w:numPr>
      </w:pPr>
      <w:r w:rsidRPr="00D61DF3">
        <w:rPr>
          <w:b/>
          <w:bCs/>
        </w:rPr>
        <w:t>Stage 3 (Model Cherry Picking)</w:t>
      </w:r>
      <w:r w:rsidRPr="00D61DF3">
        <w:t xml:space="preserve"> selects and optimizes predictive and generative models, theoretically ensuring high accuracy and domain coverage.</w:t>
      </w:r>
    </w:p>
    <w:p w14:paraId="5F860418" w14:textId="77777777" w:rsidR="00D61DF3" w:rsidRPr="00D61DF3" w:rsidRDefault="00D61DF3">
      <w:pPr>
        <w:numPr>
          <w:ilvl w:val="0"/>
          <w:numId w:val="104"/>
        </w:numPr>
      </w:pPr>
      <w:r w:rsidRPr="00D61DF3">
        <w:rPr>
          <w:b/>
          <w:bCs/>
        </w:rPr>
        <w:t>Stage 4 (Hit Expansion)</w:t>
      </w:r>
      <w:r w:rsidRPr="00D61DF3">
        <w:t xml:space="preserve"> generates novel compounds, theoretically expanding the chemical space while preserving activity features.</w:t>
      </w:r>
    </w:p>
    <w:p w14:paraId="335805A7" w14:textId="77777777" w:rsidR="00D61DF3" w:rsidRPr="00D61DF3" w:rsidRDefault="00D61DF3">
      <w:pPr>
        <w:numPr>
          <w:ilvl w:val="0"/>
          <w:numId w:val="104"/>
        </w:numPr>
      </w:pPr>
      <w:r w:rsidRPr="00D61DF3">
        <w:rPr>
          <w:b/>
          <w:bCs/>
        </w:rPr>
        <w:t>Stage 5 (Virtual Screening)</w:t>
      </w:r>
      <w:r w:rsidRPr="00D61DF3">
        <w:t xml:space="preserve"> filters compounds based on multi-parameter criteria, theoretically identifying the most promising candidates.</w:t>
      </w:r>
    </w:p>
    <w:p w14:paraId="52DDB7F3" w14:textId="77777777" w:rsidR="00D61DF3" w:rsidRPr="00D61DF3" w:rsidRDefault="00D61DF3">
      <w:pPr>
        <w:numPr>
          <w:ilvl w:val="0"/>
          <w:numId w:val="104"/>
        </w:numPr>
      </w:pPr>
      <w:r w:rsidRPr="00D61DF3">
        <w:rPr>
          <w:b/>
          <w:bCs/>
        </w:rPr>
        <w:t>Stage 6 (Clustering)</w:t>
      </w:r>
      <w:r w:rsidRPr="00D61DF3">
        <w:t xml:space="preserve"> organizes compounds into meaningful groups, theoretically facilitating analysis and ensuring diversity.</w:t>
      </w:r>
    </w:p>
    <w:p w14:paraId="1EE6CEC7" w14:textId="77777777" w:rsidR="00D61DF3" w:rsidRPr="00D61DF3" w:rsidRDefault="00D61DF3">
      <w:pPr>
        <w:numPr>
          <w:ilvl w:val="0"/>
          <w:numId w:val="104"/>
        </w:numPr>
      </w:pPr>
      <w:r w:rsidRPr="00D61DF3">
        <w:rPr>
          <w:b/>
          <w:bCs/>
        </w:rPr>
        <w:t>Stage 7 (REQ Target Output)</w:t>
      </w:r>
      <w:r w:rsidRPr="00D61DF3">
        <w:t xml:space="preserve"> prioritizes candidates based on project objectives, theoretically balancing efficacy, safety, and feasibility.</w:t>
      </w:r>
    </w:p>
    <w:p w14:paraId="1797788B" w14:textId="77777777" w:rsidR="00D61DF3" w:rsidRPr="00D61DF3" w:rsidRDefault="00D61DF3">
      <w:pPr>
        <w:numPr>
          <w:ilvl w:val="0"/>
          <w:numId w:val="104"/>
        </w:numPr>
      </w:pPr>
      <w:r w:rsidRPr="00D61DF3">
        <w:rPr>
          <w:b/>
          <w:bCs/>
        </w:rPr>
        <w:t>Stage 8 (QM/MD)</w:t>
      </w:r>
      <w:r w:rsidRPr="00D61DF3">
        <w:t xml:space="preserve"> provides atomic-level insights into molecular </w:t>
      </w:r>
      <w:proofErr w:type="spellStart"/>
      <w:r w:rsidRPr="00D61DF3">
        <w:t>behavior</w:t>
      </w:r>
      <w:proofErr w:type="spellEnd"/>
      <w:r w:rsidRPr="00D61DF3">
        <w:t>, theoretically refining predictions and ensuring stability.</w:t>
      </w:r>
    </w:p>
    <w:p w14:paraId="28F83494" w14:textId="77777777" w:rsidR="00D61DF3" w:rsidRPr="00D61DF3" w:rsidRDefault="00D61DF3">
      <w:pPr>
        <w:numPr>
          <w:ilvl w:val="0"/>
          <w:numId w:val="104"/>
        </w:numPr>
      </w:pPr>
      <w:r w:rsidRPr="00D61DF3">
        <w:rPr>
          <w:b/>
          <w:bCs/>
        </w:rPr>
        <w:t>Stage 9 (Protein-Ligand Pairing)</w:t>
      </w:r>
      <w:r w:rsidRPr="00D61DF3">
        <w:t xml:space="preserve"> optimizes binding interactions, theoretically enhancing potency and selectivity.</w:t>
      </w:r>
    </w:p>
    <w:p w14:paraId="5505E190" w14:textId="77777777" w:rsidR="00D61DF3" w:rsidRPr="00D61DF3" w:rsidRDefault="00D61DF3">
      <w:pPr>
        <w:numPr>
          <w:ilvl w:val="0"/>
          <w:numId w:val="104"/>
        </w:numPr>
      </w:pPr>
      <w:r w:rsidRPr="00D61DF3">
        <w:rPr>
          <w:b/>
          <w:bCs/>
        </w:rPr>
        <w:t>Stage 10 (Retrosynthesis)</w:t>
      </w:r>
      <w:r w:rsidRPr="00D61DF3">
        <w:t xml:space="preserve"> designs synthetic routes, theoretically ensuring laboratory feasibility.</w:t>
      </w:r>
    </w:p>
    <w:p w14:paraId="5DAB3C4F" w14:textId="77777777" w:rsidR="00D61DF3" w:rsidRPr="00D61DF3" w:rsidRDefault="00D61DF3">
      <w:pPr>
        <w:numPr>
          <w:ilvl w:val="0"/>
          <w:numId w:val="104"/>
        </w:numPr>
      </w:pPr>
      <w:r w:rsidRPr="00D61DF3">
        <w:rPr>
          <w:b/>
          <w:bCs/>
        </w:rPr>
        <w:t>Stage 11 (Drug Repurposing)</w:t>
      </w:r>
      <w:r w:rsidRPr="00D61DF3">
        <w:t xml:space="preserve"> identifies new therapeutic applications, theoretically leveraging existing data to accelerate development.</w:t>
      </w:r>
    </w:p>
    <w:p w14:paraId="0D358B3A" w14:textId="77777777" w:rsidR="00D61DF3" w:rsidRPr="00D61DF3" w:rsidRDefault="00D61DF3">
      <w:pPr>
        <w:numPr>
          <w:ilvl w:val="0"/>
          <w:numId w:val="104"/>
        </w:numPr>
      </w:pPr>
      <w:r w:rsidRPr="00D61DF3">
        <w:rPr>
          <w:b/>
          <w:bCs/>
        </w:rPr>
        <w:t>Stage 12 (Molecular Property-Based Clustering)</w:t>
      </w:r>
      <w:r w:rsidRPr="00D61DF3">
        <w:t xml:space="preserve"> provides a holistic view of candidates, theoretically guiding final selection and optimization.</w:t>
      </w:r>
    </w:p>
    <w:p w14:paraId="5A2AF275" w14:textId="77777777" w:rsidR="00D61DF3" w:rsidRPr="00D61DF3" w:rsidRDefault="00D61DF3" w:rsidP="00D61DF3">
      <w:r w:rsidRPr="00D61DF3">
        <w:t>The integration architecture (Chapter 4) ensures that these stages are interconnected, with feedback loops theoretically enabling continuous improvement. Implementation strategies (Chapter 5) outline the theoretical timeline, resources, and roles, including a dedicated section for ML professionals, highlighting their critical contributions to the pipeline.</w:t>
      </w:r>
    </w:p>
    <w:p w14:paraId="3CA449CC" w14:textId="77777777" w:rsidR="00D61DF3" w:rsidRPr="00D61DF3" w:rsidRDefault="00D61DF3" w:rsidP="00D61DF3">
      <w:pPr>
        <w:rPr>
          <w:b/>
          <w:bCs/>
        </w:rPr>
      </w:pPr>
      <w:r w:rsidRPr="00D61DF3">
        <w:rPr>
          <w:b/>
          <w:bCs/>
        </w:rPr>
        <w:t>8.2 Theoretical Implications</w:t>
      </w:r>
    </w:p>
    <w:p w14:paraId="05AFE20B" w14:textId="77777777" w:rsidR="00D61DF3" w:rsidRPr="00D61DF3" w:rsidRDefault="00D61DF3" w:rsidP="00D61DF3">
      <w:r w:rsidRPr="00D61DF3">
        <w:t>The pipeline theoretically addresses the fundamental inefficiencies of traditional drug discovery by leveraging AI to accelerate timelines, reduce costs, and improve success rates. By designing molecules de novo, the pipeline explores uncharted regions of the chemical space, theoretically increasing the likelihood of discovering novel scaffolds with unique mechanisms of action. The integration of retrosynthesis ensures that generated molecules are synthetically feasible, theoretically bridging the gap between computational design and laboratory synthesis. Drug repurposing leverages existing data to identify new therapeutic applications, theoretically reducing development risks and timelines.</w:t>
      </w:r>
    </w:p>
    <w:p w14:paraId="477F65AF" w14:textId="77777777" w:rsidR="00D61DF3" w:rsidRPr="00D61DF3" w:rsidRDefault="00D61DF3" w:rsidP="00D61DF3">
      <w:r w:rsidRPr="00D61DF3">
        <w:t>The pipeline’s modular design theoretically allows it to adapt to diverse therapeutic areas, such as oncology, neurology, infectious diseases, and rare diseases. Its emphasis on multi-objective optimization ensures that candidates are balanced across efficacy, safety, and developability, theoretically minimizing downstream failures. The use of advanced tools and technologies (Chapter 6) and the exploration of future directions (Chapter 7) position the pipeline as a forward-looking framework, theoretically capable of evolving with technological advancements.</w:t>
      </w:r>
    </w:p>
    <w:p w14:paraId="7D6CD26C" w14:textId="77777777" w:rsidR="00D61DF3" w:rsidRPr="00D61DF3" w:rsidRDefault="00D61DF3" w:rsidP="00D61DF3">
      <w:pPr>
        <w:rPr>
          <w:b/>
          <w:bCs/>
        </w:rPr>
      </w:pPr>
      <w:r w:rsidRPr="00D61DF3">
        <w:rPr>
          <w:b/>
          <w:bCs/>
        </w:rPr>
        <w:t>8.3 Role as a Foundational Reference</w:t>
      </w:r>
    </w:p>
    <w:p w14:paraId="52D16FFF" w14:textId="77777777" w:rsidR="00D61DF3" w:rsidRPr="00D61DF3" w:rsidRDefault="00D61DF3" w:rsidP="00D61DF3">
      <w:r w:rsidRPr="00D61DF3">
        <w:t>This Veda serves as a foundational reference for researchers, students, and professionals seeking to understand the theoretical underpinnings of AI-driven de novo drug discovery. It provides a systematic roadmap for designing and optimizing novel therapeutics, offering detailed explanations of each stage, tool, and methodology. The textbook-style approach ensures that complex concepts are broken down into accessible components, with a focus on the "what," "why," and "how" of each process. The inclusion of ML-specific guidance ensures that computational experts can contribute effectively to the field, while the exploration of future directions highlights the pipeline’s potential for growth and innovation.</w:t>
      </w:r>
    </w:p>
    <w:p w14:paraId="47C25FBB" w14:textId="77777777" w:rsidR="00D61DF3" w:rsidRPr="00D61DF3" w:rsidRDefault="00D61DF3" w:rsidP="00D61DF3">
      <w:r w:rsidRPr="00D61DF3">
        <w:t>Theoretically, this guide can serve as a mentor for those new to the field, providing a comprehensive understanding of AI’s role in drug discovery. It can also act as a dictionary, defining key concepts, tools, and methodologies, and as a blueprint for designing future pipelines. By emphasizing theoretical principles over practical outcomes, the Veda ensures that its insights are broadly applicable, serving as a timeless resource for advancing pharmaceutical research.</w:t>
      </w:r>
    </w:p>
    <w:p w14:paraId="06DF5776" w14:textId="77777777" w:rsidR="00D61DF3" w:rsidRPr="00D61DF3" w:rsidRDefault="00D61DF3" w:rsidP="00D61DF3">
      <w:pPr>
        <w:rPr>
          <w:b/>
          <w:bCs/>
        </w:rPr>
      </w:pPr>
      <w:r w:rsidRPr="00D61DF3">
        <w:rPr>
          <w:b/>
          <w:bCs/>
        </w:rPr>
        <w:t>8.4 Final Reflections</w:t>
      </w:r>
    </w:p>
    <w:p w14:paraId="412B0B21" w14:textId="77777777" w:rsidR="00D61DF3" w:rsidRPr="00D61DF3" w:rsidRDefault="00D61DF3" w:rsidP="00D61DF3">
      <w:r w:rsidRPr="00D61DF3">
        <w:t xml:space="preserve">AI-driven de novo drug discovery represents a paradigm shift in pharmaceutical research, offering a theoretical solution to the challenges of traditional methods. By harnessing the power of AI, the pipeline described in this Veda provides a systematic approach to designing novel therapeutics, navigating the vast chemical space, and optimizing for multiple properties. The integration of retrosynthesis, drug repurposing, and advanced </w:t>
      </w:r>
      <w:proofErr w:type="spellStart"/>
      <w:r w:rsidRPr="00D61DF3">
        <w:t>modeling</w:t>
      </w:r>
      <w:proofErr w:type="spellEnd"/>
      <w:r w:rsidRPr="00D61DF3">
        <w:t xml:space="preserve"> ensures that the pipeline is both comprehensive and forward-looking, theoretically addressing the needs of modern drug discovery.</w:t>
      </w:r>
    </w:p>
    <w:p w14:paraId="2B56D2D9" w14:textId="77777777" w:rsidR="00D61DF3" w:rsidRPr="00D61DF3" w:rsidRDefault="00D61DF3" w:rsidP="00D61DF3">
      <w:r w:rsidRPr="00D61DF3">
        <w:t>As the field continues to evolve, the principles and methodologies outlined in this Veda will remain relevant, providing a theoretical foundation for future innovations. Whether used as a guide for designing new pipelines, a reference for understanding AI’s role in drug discovery, or a resource for exploring emerging technologies, this Veda stands as a testament to the transformative potential of AI in pharmaceutical research.</w:t>
      </w:r>
    </w:p>
    <w:p w14:paraId="713E153E" w14:textId="2CD06BB5" w:rsidR="00D61DF3" w:rsidRDefault="00706050">
      <w:r>
        <w:t>s</w:t>
      </w:r>
    </w:p>
    <w:sectPr w:rsidR="00D61D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32331"/>
    <w:multiLevelType w:val="multilevel"/>
    <w:tmpl w:val="94C2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E45EB"/>
    <w:multiLevelType w:val="multilevel"/>
    <w:tmpl w:val="F508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F294B"/>
    <w:multiLevelType w:val="multilevel"/>
    <w:tmpl w:val="D6EE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D6191"/>
    <w:multiLevelType w:val="multilevel"/>
    <w:tmpl w:val="82E6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C565E"/>
    <w:multiLevelType w:val="multilevel"/>
    <w:tmpl w:val="5A18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602DE"/>
    <w:multiLevelType w:val="multilevel"/>
    <w:tmpl w:val="6C4A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A3AC2"/>
    <w:multiLevelType w:val="multilevel"/>
    <w:tmpl w:val="E8BA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A975F7"/>
    <w:multiLevelType w:val="multilevel"/>
    <w:tmpl w:val="9D00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A902EA"/>
    <w:multiLevelType w:val="multilevel"/>
    <w:tmpl w:val="0BC6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C41722"/>
    <w:multiLevelType w:val="multilevel"/>
    <w:tmpl w:val="7188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CD0285"/>
    <w:multiLevelType w:val="multilevel"/>
    <w:tmpl w:val="8DF4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746E09"/>
    <w:multiLevelType w:val="multilevel"/>
    <w:tmpl w:val="2302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775D95"/>
    <w:multiLevelType w:val="multilevel"/>
    <w:tmpl w:val="DF18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8518C5"/>
    <w:multiLevelType w:val="multilevel"/>
    <w:tmpl w:val="034C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8C09F1"/>
    <w:multiLevelType w:val="multilevel"/>
    <w:tmpl w:val="2946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E66CA0"/>
    <w:multiLevelType w:val="multilevel"/>
    <w:tmpl w:val="14B4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FE7300"/>
    <w:multiLevelType w:val="multilevel"/>
    <w:tmpl w:val="1E12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891334"/>
    <w:multiLevelType w:val="multilevel"/>
    <w:tmpl w:val="DF94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CE02C5"/>
    <w:multiLevelType w:val="multilevel"/>
    <w:tmpl w:val="D74E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315C41"/>
    <w:multiLevelType w:val="multilevel"/>
    <w:tmpl w:val="CBC8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103242"/>
    <w:multiLevelType w:val="multilevel"/>
    <w:tmpl w:val="B584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201247"/>
    <w:multiLevelType w:val="multilevel"/>
    <w:tmpl w:val="E8B0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9D113A"/>
    <w:multiLevelType w:val="multilevel"/>
    <w:tmpl w:val="FCC0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211324"/>
    <w:multiLevelType w:val="multilevel"/>
    <w:tmpl w:val="DC96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173B02"/>
    <w:multiLevelType w:val="multilevel"/>
    <w:tmpl w:val="D298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DA6137"/>
    <w:multiLevelType w:val="multilevel"/>
    <w:tmpl w:val="A246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7A4EEA"/>
    <w:multiLevelType w:val="multilevel"/>
    <w:tmpl w:val="6D1E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BE7E67"/>
    <w:multiLevelType w:val="multilevel"/>
    <w:tmpl w:val="1E86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76052A"/>
    <w:multiLevelType w:val="multilevel"/>
    <w:tmpl w:val="BA24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9233CD"/>
    <w:multiLevelType w:val="multilevel"/>
    <w:tmpl w:val="10F4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5D73C6"/>
    <w:multiLevelType w:val="multilevel"/>
    <w:tmpl w:val="7346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D635EC"/>
    <w:multiLevelType w:val="multilevel"/>
    <w:tmpl w:val="A866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BC7052"/>
    <w:multiLevelType w:val="multilevel"/>
    <w:tmpl w:val="752A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4C795B"/>
    <w:multiLevelType w:val="multilevel"/>
    <w:tmpl w:val="F152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6D2C52"/>
    <w:multiLevelType w:val="multilevel"/>
    <w:tmpl w:val="E16A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0C482C"/>
    <w:multiLevelType w:val="multilevel"/>
    <w:tmpl w:val="07467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993F04"/>
    <w:multiLevelType w:val="multilevel"/>
    <w:tmpl w:val="620E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E10FED"/>
    <w:multiLevelType w:val="multilevel"/>
    <w:tmpl w:val="40FA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DD1A7A"/>
    <w:multiLevelType w:val="multilevel"/>
    <w:tmpl w:val="E060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FE1A64"/>
    <w:multiLevelType w:val="multilevel"/>
    <w:tmpl w:val="4944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534904"/>
    <w:multiLevelType w:val="multilevel"/>
    <w:tmpl w:val="A0D0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0A197E"/>
    <w:multiLevelType w:val="multilevel"/>
    <w:tmpl w:val="674C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9F7CCB"/>
    <w:multiLevelType w:val="multilevel"/>
    <w:tmpl w:val="B726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096BB4"/>
    <w:multiLevelType w:val="multilevel"/>
    <w:tmpl w:val="4C16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B76D48"/>
    <w:multiLevelType w:val="multilevel"/>
    <w:tmpl w:val="5510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191B02"/>
    <w:multiLevelType w:val="multilevel"/>
    <w:tmpl w:val="A246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675422"/>
    <w:multiLevelType w:val="multilevel"/>
    <w:tmpl w:val="B488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086144"/>
    <w:multiLevelType w:val="multilevel"/>
    <w:tmpl w:val="4E6E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2E610D"/>
    <w:multiLevelType w:val="multilevel"/>
    <w:tmpl w:val="E874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373B66"/>
    <w:multiLevelType w:val="multilevel"/>
    <w:tmpl w:val="056A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BA45B4"/>
    <w:multiLevelType w:val="multilevel"/>
    <w:tmpl w:val="BC1A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1820F9"/>
    <w:multiLevelType w:val="multilevel"/>
    <w:tmpl w:val="6AAA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210C43"/>
    <w:multiLevelType w:val="multilevel"/>
    <w:tmpl w:val="220C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F7080F"/>
    <w:multiLevelType w:val="multilevel"/>
    <w:tmpl w:val="A238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8221D3"/>
    <w:multiLevelType w:val="multilevel"/>
    <w:tmpl w:val="BB6C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F2673A"/>
    <w:multiLevelType w:val="multilevel"/>
    <w:tmpl w:val="C8C8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C7E4B"/>
    <w:multiLevelType w:val="multilevel"/>
    <w:tmpl w:val="CF5A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3F6033"/>
    <w:multiLevelType w:val="multilevel"/>
    <w:tmpl w:val="BD10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AF2628"/>
    <w:multiLevelType w:val="multilevel"/>
    <w:tmpl w:val="F282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416EC1"/>
    <w:multiLevelType w:val="multilevel"/>
    <w:tmpl w:val="7934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EE2F4E"/>
    <w:multiLevelType w:val="multilevel"/>
    <w:tmpl w:val="FB3A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522ED1"/>
    <w:multiLevelType w:val="multilevel"/>
    <w:tmpl w:val="89D2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E117DE"/>
    <w:multiLevelType w:val="multilevel"/>
    <w:tmpl w:val="977C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17118A1"/>
    <w:multiLevelType w:val="multilevel"/>
    <w:tmpl w:val="3D60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9B00C5"/>
    <w:multiLevelType w:val="multilevel"/>
    <w:tmpl w:val="6EA29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5EB6269"/>
    <w:multiLevelType w:val="multilevel"/>
    <w:tmpl w:val="692C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745B1A"/>
    <w:multiLevelType w:val="multilevel"/>
    <w:tmpl w:val="8914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69E2EAA"/>
    <w:multiLevelType w:val="multilevel"/>
    <w:tmpl w:val="C4E8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FC3326"/>
    <w:multiLevelType w:val="multilevel"/>
    <w:tmpl w:val="DB70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9B76C7"/>
    <w:multiLevelType w:val="multilevel"/>
    <w:tmpl w:val="1882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557D0A"/>
    <w:multiLevelType w:val="multilevel"/>
    <w:tmpl w:val="8F36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7C53B9"/>
    <w:multiLevelType w:val="multilevel"/>
    <w:tmpl w:val="29E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E052572"/>
    <w:multiLevelType w:val="multilevel"/>
    <w:tmpl w:val="77E0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3E7F12"/>
    <w:multiLevelType w:val="multilevel"/>
    <w:tmpl w:val="5714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5F6083"/>
    <w:multiLevelType w:val="multilevel"/>
    <w:tmpl w:val="9C06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0A61B83"/>
    <w:multiLevelType w:val="multilevel"/>
    <w:tmpl w:val="2D02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0CE0646"/>
    <w:multiLevelType w:val="multilevel"/>
    <w:tmpl w:val="9C72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5B38E3"/>
    <w:multiLevelType w:val="multilevel"/>
    <w:tmpl w:val="4E40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21B6CCE"/>
    <w:multiLevelType w:val="multilevel"/>
    <w:tmpl w:val="F166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251071F"/>
    <w:multiLevelType w:val="multilevel"/>
    <w:tmpl w:val="CA0A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45841D8"/>
    <w:multiLevelType w:val="multilevel"/>
    <w:tmpl w:val="5C18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46C44B5"/>
    <w:multiLevelType w:val="multilevel"/>
    <w:tmpl w:val="35624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62F5798"/>
    <w:multiLevelType w:val="multilevel"/>
    <w:tmpl w:val="4920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6F51E78"/>
    <w:multiLevelType w:val="multilevel"/>
    <w:tmpl w:val="304A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AA76585"/>
    <w:multiLevelType w:val="multilevel"/>
    <w:tmpl w:val="FA50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8F16C2"/>
    <w:multiLevelType w:val="multilevel"/>
    <w:tmpl w:val="AD00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C46760A"/>
    <w:multiLevelType w:val="multilevel"/>
    <w:tmpl w:val="59F2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C4D1500"/>
    <w:multiLevelType w:val="multilevel"/>
    <w:tmpl w:val="9A76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C9E2727"/>
    <w:multiLevelType w:val="multilevel"/>
    <w:tmpl w:val="5B84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D9C42C2"/>
    <w:multiLevelType w:val="multilevel"/>
    <w:tmpl w:val="B154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E381877"/>
    <w:multiLevelType w:val="multilevel"/>
    <w:tmpl w:val="9DAA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F3D3CF4"/>
    <w:multiLevelType w:val="multilevel"/>
    <w:tmpl w:val="5558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F667CB0"/>
    <w:multiLevelType w:val="multilevel"/>
    <w:tmpl w:val="6EEE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04E1F12"/>
    <w:multiLevelType w:val="multilevel"/>
    <w:tmpl w:val="4842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0570926"/>
    <w:multiLevelType w:val="multilevel"/>
    <w:tmpl w:val="4770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3222DC3"/>
    <w:multiLevelType w:val="multilevel"/>
    <w:tmpl w:val="AF68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5726B64"/>
    <w:multiLevelType w:val="multilevel"/>
    <w:tmpl w:val="5D8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5B43D96"/>
    <w:multiLevelType w:val="multilevel"/>
    <w:tmpl w:val="B1F0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6AB5A75"/>
    <w:multiLevelType w:val="multilevel"/>
    <w:tmpl w:val="0688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72D4973"/>
    <w:multiLevelType w:val="multilevel"/>
    <w:tmpl w:val="23AE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B8164B8"/>
    <w:multiLevelType w:val="multilevel"/>
    <w:tmpl w:val="4B90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C4770BF"/>
    <w:multiLevelType w:val="multilevel"/>
    <w:tmpl w:val="44F6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F1C2B11"/>
    <w:multiLevelType w:val="multilevel"/>
    <w:tmpl w:val="D85E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F94146D"/>
    <w:multiLevelType w:val="multilevel"/>
    <w:tmpl w:val="8E82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9233854">
    <w:abstractNumId w:val="62"/>
  </w:num>
  <w:num w:numId="2" w16cid:durableId="1480805130">
    <w:abstractNumId w:val="79"/>
  </w:num>
  <w:num w:numId="3" w16cid:durableId="1440445714">
    <w:abstractNumId w:val="0"/>
  </w:num>
  <w:num w:numId="4" w16cid:durableId="1829052128">
    <w:abstractNumId w:val="95"/>
  </w:num>
  <w:num w:numId="5" w16cid:durableId="660621188">
    <w:abstractNumId w:val="22"/>
  </w:num>
  <w:num w:numId="6" w16cid:durableId="1015569459">
    <w:abstractNumId w:val="63"/>
  </w:num>
  <w:num w:numId="7" w16cid:durableId="1512531229">
    <w:abstractNumId w:val="70"/>
  </w:num>
  <w:num w:numId="8" w16cid:durableId="562831025">
    <w:abstractNumId w:val="74"/>
  </w:num>
  <w:num w:numId="9" w16cid:durableId="1128628134">
    <w:abstractNumId w:val="13"/>
  </w:num>
  <w:num w:numId="10" w16cid:durableId="2005425629">
    <w:abstractNumId w:val="64"/>
  </w:num>
  <w:num w:numId="11" w16cid:durableId="1470856430">
    <w:abstractNumId w:val="46"/>
  </w:num>
  <w:num w:numId="12" w16cid:durableId="1233387778">
    <w:abstractNumId w:val="101"/>
  </w:num>
  <w:num w:numId="13" w16cid:durableId="1066298515">
    <w:abstractNumId w:val="71"/>
  </w:num>
  <w:num w:numId="14" w16cid:durableId="1518696053">
    <w:abstractNumId w:val="15"/>
  </w:num>
  <w:num w:numId="15" w16cid:durableId="112529576">
    <w:abstractNumId w:val="40"/>
  </w:num>
  <w:num w:numId="16" w16cid:durableId="20009024">
    <w:abstractNumId w:val="36"/>
  </w:num>
  <w:num w:numId="17" w16cid:durableId="1165779599">
    <w:abstractNumId w:val="96"/>
  </w:num>
  <w:num w:numId="18" w16cid:durableId="778305806">
    <w:abstractNumId w:val="52"/>
  </w:num>
  <w:num w:numId="19" w16cid:durableId="234318479">
    <w:abstractNumId w:val="28"/>
  </w:num>
  <w:num w:numId="20" w16cid:durableId="1788692079">
    <w:abstractNumId w:val="48"/>
  </w:num>
  <w:num w:numId="21" w16cid:durableId="492331243">
    <w:abstractNumId w:val="76"/>
  </w:num>
  <w:num w:numId="22" w16cid:durableId="185795984">
    <w:abstractNumId w:val="81"/>
  </w:num>
  <w:num w:numId="23" w16cid:durableId="889069837">
    <w:abstractNumId w:val="8"/>
  </w:num>
  <w:num w:numId="24" w16cid:durableId="1353646560">
    <w:abstractNumId w:val="37"/>
  </w:num>
  <w:num w:numId="25" w16cid:durableId="922763132">
    <w:abstractNumId w:val="24"/>
  </w:num>
  <w:num w:numId="26" w16cid:durableId="1854493620">
    <w:abstractNumId w:val="35"/>
  </w:num>
  <w:num w:numId="27" w16cid:durableId="1080635823">
    <w:abstractNumId w:val="83"/>
  </w:num>
  <w:num w:numId="28" w16cid:durableId="954411584">
    <w:abstractNumId w:val="50"/>
  </w:num>
  <w:num w:numId="29" w16cid:durableId="215942172">
    <w:abstractNumId w:val="4"/>
  </w:num>
  <w:num w:numId="30" w16cid:durableId="51392537">
    <w:abstractNumId w:val="82"/>
  </w:num>
  <w:num w:numId="31" w16cid:durableId="593784728">
    <w:abstractNumId w:val="90"/>
  </w:num>
  <w:num w:numId="32" w16cid:durableId="1699501910">
    <w:abstractNumId w:val="86"/>
  </w:num>
  <w:num w:numId="33" w16cid:durableId="1161697454">
    <w:abstractNumId w:val="69"/>
  </w:num>
  <w:num w:numId="34" w16cid:durableId="473454137">
    <w:abstractNumId w:val="103"/>
  </w:num>
  <w:num w:numId="35" w16cid:durableId="2039888046">
    <w:abstractNumId w:val="19"/>
  </w:num>
  <w:num w:numId="36" w16cid:durableId="301615891">
    <w:abstractNumId w:val="38"/>
  </w:num>
  <w:num w:numId="37" w16cid:durableId="826632335">
    <w:abstractNumId w:val="75"/>
  </w:num>
  <w:num w:numId="38" w16cid:durableId="845173688">
    <w:abstractNumId w:val="94"/>
  </w:num>
  <w:num w:numId="39" w16cid:durableId="2123570771">
    <w:abstractNumId w:val="1"/>
  </w:num>
  <w:num w:numId="40" w16cid:durableId="34164191">
    <w:abstractNumId w:val="5"/>
  </w:num>
  <w:num w:numId="41" w16cid:durableId="1883056833">
    <w:abstractNumId w:val="30"/>
  </w:num>
  <w:num w:numId="42" w16cid:durableId="2111118226">
    <w:abstractNumId w:val="85"/>
  </w:num>
  <w:num w:numId="43" w16cid:durableId="2071271360">
    <w:abstractNumId w:val="91"/>
  </w:num>
  <w:num w:numId="44" w16cid:durableId="135418667">
    <w:abstractNumId w:val="57"/>
  </w:num>
  <w:num w:numId="45" w16cid:durableId="1704597275">
    <w:abstractNumId w:val="92"/>
  </w:num>
  <w:num w:numId="46" w16cid:durableId="144006308">
    <w:abstractNumId w:val="29"/>
  </w:num>
  <w:num w:numId="47" w16cid:durableId="276110478">
    <w:abstractNumId w:val="55"/>
  </w:num>
  <w:num w:numId="48" w16cid:durableId="1333142115">
    <w:abstractNumId w:val="27"/>
  </w:num>
  <w:num w:numId="49" w16cid:durableId="261227771">
    <w:abstractNumId w:val="77"/>
  </w:num>
  <w:num w:numId="50" w16cid:durableId="231626157">
    <w:abstractNumId w:val="61"/>
  </w:num>
  <w:num w:numId="51" w16cid:durableId="1056398834">
    <w:abstractNumId w:val="17"/>
  </w:num>
  <w:num w:numId="52" w16cid:durableId="1508522533">
    <w:abstractNumId w:val="67"/>
  </w:num>
  <w:num w:numId="53" w16cid:durableId="546723551">
    <w:abstractNumId w:val="68"/>
  </w:num>
  <w:num w:numId="54" w16cid:durableId="1877815321">
    <w:abstractNumId w:val="93"/>
  </w:num>
  <w:num w:numId="55" w16cid:durableId="2079474954">
    <w:abstractNumId w:val="84"/>
  </w:num>
  <w:num w:numId="56" w16cid:durableId="833688117">
    <w:abstractNumId w:val="44"/>
  </w:num>
  <w:num w:numId="57" w16cid:durableId="592275363">
    <w:abstractNumId w:val="21"/>
  </w:num>
  <w:num w:numId="58" w16cid:durableId="1535852567">
    <w:abstractNumId w:val="51"/>
  </w:num>
  <w:num w:numId="59" w16cid:durableId="1354116436">
    <w:abstractNumId w:val="99"/>
  </w:num>
  <w:num w:numId="60" w16cid:durableId="226693768">
    <w:abstractNumId w:val="33"/>
  </w:num>
  <w:num w:numId="61" w16cid:durableId="783185879">
    <w:abstractNumId w:val="31"/>
  </w:num>
  <w:num w:numId="62" w16cid:durableId="297808995">
    <w:abstractNumId w:val="41"/>
  </w:num>
  <w:num w:numId="63" w16cid:durableId="1593469962">
    <w:abstractNumId w:val="3"/>
  </w:num>
  <w:num w:numId="64" w16cid:durableId="1238398635">
    <w:abstractNumId w:val="9"/>
  </w:num>
  <w:num w:numId="65" w16cid:durableId="1713265399">
    <w:abstractNumId w:val="43"/>
  </w:num>
  <w:num w:numId="66" w16cid:durableId="1793136692">
    <w:abstractNumId w:val="7"/>
  </w:num>
  <w:num w:numId="67" w16cid:durableId="892620975">
    <w:abstractNumId w:val="42"/>
  </w:num>
  <w:num w:numId="68" w16cid:durableId="117263437">
    <w:abstractNumId w:val="2"/>
  </w:num>
  <w:num w:numId="69" w16cid:durableId="49500776">
    <w:abstractNumId w:val="89"/>
  </w:num>
  <w:num w:numId="70" w16cid:durableId="559051900">
    <w:abstractNumId w:val="26"/>
  </w:num>
  <w:num w:numId="71" w16cid:durableId="1491824144">
    <w:abstractNumId w:val="14"/>
  </w:num>
  <w:num w:numId="72" w16cid:durableId="760565743">
    <w:abstractNumId w:val="32"/>
  </w:num>
  <w:num w:numId="73" w16cid:durableId="1044252081">
    <w:abstractNumId w:val="53"/>
  </w:num>
  <w:num w:numId="74" w16cid:durableId="1266306368">
    <w:abstractNumId w:val="102"/>
  </w:num>
  <w:num w:numId="75" w16cid:durableId="153376140">
    <w:abstractNumId w:val="54"/>
  </w:num>
  <w:num w:numId="76" w16cid:durableId="1459180671">
    <w:abstractNumId w:val="23"/>
  </w:num>
  <w:num w:numId="77" w16cid:durableId="672534136">
    <w:abstractNumId w:val="80"/>
  </w:num>
  <w:num w:numId="78" w16cid:durableId="1245603845">
    <w:abstractNumId w:val="45"/>
  </w:num>
  <w:num w:numId="79" w16cid:durableId="1152023542">
    <w:abstractNumId w:val="59"/>
  </w:num>
  <w:num w:numId="80" w16cid:durableId="1646737583">
    <w:abstractNumId w:val="87"/>
  </w:num>
  <w:num w:numId="81" w16cid:durableId="1289048531">
    <w:abstractNumId w:val="58"/>
  </w:num>
  <w:num w:numId="82" w16cid:durableId="612593682">
    <w:abstractNumId w:val="56"/>
  </w:num>
  <w:num w:numId="83" w16cid:durableId="1348214040">
    <w:abstractNumId w:val="20"/>
  </w:num>
  <w:num w:numId="84" w16cid:durableId="1983077929">
    <w:abstractNumId w:val="66"/>
  </w:num>
  <w:num w:numId="85" w16cid:durableId="489835801">
    <w:abstractNumId w:val="10"/>
  </w:num>
  <w:num w:numId="86" w16cid:durableId="357203725">
    <w:abstractNumId w:val="100"/>
  </w:num>
  <w:num w:numId="87" w16cid:durableId="1858619050">
    <w:abstractNumId w:val="98"/>
  </w:num>
  <w:num w:numId="88" w16cid:durableId="1148210125">
    <w:abstractNumId w:val="25"/>
  </w:num>
  <w:num w:numId="89" w16cid:durableId="565459767">
    <w:abstractNumId w:val="47"/>
  </w:num>
  <w:num w:numId="90" w16cid:durableId="179710561">
    <w:abstractNumId w:val="78"/>
  </w:num>
  <w:num w:numId="91" w16cid:durableId="1698578455">
    <w:abstractNumId w:val="12"/>
  </w:num>
  <w:num w:numId="92" w16cid:durableId="2030519385">
    <w:abstractNumId w:val="97"/>
  </w:num>
  <w:num w:numId="93" w16cid:durableId="2067146749">
    <w:abstractNumId w:val="65"/>
  </w:num>
  <w:num w:numId="94" w16cid:durableId="1020397331">
    <w:abstractNumId w:val="49"/>
  </w:num>
  <w:num w:numId="95" w16cid:durableId="1249926952">
    <w:abstractNumId w:val="11"/>
  </w:num>
  <w:num w:numId="96" w16cid:durableId="1100250202">
    <w:abstractNumId w:val="60"/>
  </w:num>
  <w:num w:numId="97" w16cid:durableId="638001985">
    <w:abstractNumId w:val="73"/>
  </w:num>
  <w:num w:numId="98" w16cid:durableId="562839549">
    <w:abstractNumId w:val="39"/>
  </w:num>
  <w:num w:numId="99" w16cid:durableId="711151373">
    <w:abstractNumId w:val="18"/>
  </w:num>
  <w:num w:numId="100" w16cid:durableId="2131975502">
    <w:abstractNumId w:val="72"/>
  </w:num>
  <w:num w:numId="101" w16cid:durableId="263920982">
    <w:abstractNumId w:val="34"/>
  </w:num>
  <w:num w:numId="102" w16cid:durableId="2088184493">
    <w:abstractNumId w:val="16"/>
  </w:num>
  <w:num w:numId="103" w16cid:durableId="1085565495">
    <w:abstractNumId w:val="88"/>
  </w:num>
  <w:num w:numId="104" w16cid:durableId="1875532581">
    <w:abstractNumId w:val="6"/>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DF3"/>
    <w:rsid w:val="001758E7"/>
    <w:rsid w:val="002D14A4"/>
    <w:rsid w:val="00364226"/>
    <w:rsid w:val="00372188"/>
    <w:rsid w:val="004563F5"/>
    <w:rsid w:val="00706050"/>
    <w:rsid w:val="008958DE"/>
    <w:rsid w:val="008F2978"/>
    <w:rsid w:val="00904FF9"/>
    <w:rsid w:val="00B50639"/>
    <w:rsid w:val="00D61DF3"/>
    <w:rsid w:val="00D61FF9"/>
    <w:rsid w:val="00EA07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FCD9F"/>
  <w15:chartTrackingRefBased/>
  <w15:docId w15:val="{57C7BD3C-F347-425A-BCC0-5A39D9703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D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1D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1D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1D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1D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1D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D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D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D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D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1D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1D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1D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1D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1D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D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D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DF3"/>
    <w:rPr>
      <w:rFonts w:eastAsiaTheme="majorEastAsia" w:cstheme="majorBidi"/>
      <w:color w:val="272727" w:themeColor="text1" w:themeTint="D8"/>
    </w:rPr>
  </w:style>
  <w:style w:type="paragraph" w:styleId="Title">
    <w:name w:val="Title"/>
    <w:basedOn w:val="Normal"/>
    <w:next w:val="Normal"/>
    <w:link w:val="TitleChar"/>
    <w:uiPriority w:val="10"/>
    <w:qFormat/>
    <w:rsid w:val="00D61D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D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D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D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DF3"/>
    <w:pPr>
      <w:spacing w:before="160"/>
      <w:jc w:val="center"/>
    </w:pPr>
    <w:rPr>
      <w:i/>
      <w:iCs/>
      <w:color w:val="404040" w:themeColor="text1" w:themeTint="BF"/>
    </w:rPr>
  </w:style>
  <w:style w:type="character" w:customStyle="1" w:styleId="QuoteChar">
    <w:name w:val="Quote Char"/>
    <w:basedOn w:val="DefaultParagraphFont"/>
    <w:link w:val="Quote"/>
    <w:uiPriority w:val="29"/>
    <w:rsid w:val="00D61DF3"/>
    <w:rPr>
      <w:i/>
      <w:iCs/>
      <w:color w:val="404040" w:themeColor="text1" w:themeTint="BF"/>
    </w:rPr>
  </w:style>
  <w:style w:type="paragraph" w:styleId="ListParagraph">
    <w:name w:val="List Paragraph"/>
    <w:basedOn w:val="Normal"/>
    <w:uiPriority w:val="34"/>
    <w:qFormat/>
    <w:rsid w:val="00D61DF3"/>
    <w:pPr>
      <w:ind w:left="720"/>
      <w:contextualSpacing/>
    </w:pPr>
  </w:style>
  <w:style w:type="character" w:styleId="IntenseEmphasis">
    <w:name w:val="Intense Emphasis"/>
    <w:basedOn w:val="DefaultParagraphFont"/>
    <w:uiPriority w:val="21"/>
    <w:qFormat/>
    <w:rsid w:val="00D61DF3"/>
    <w:rPr>
      <w:i/>
      <w:iCs/>
      <w:color w:val="2F5496" w:themeColor="accent1" w:themeShade="BF"/>
    </w:rPr>
  </w:style>
  <w:style w:type="paragraph" w:styleId="IntenseQuote">
    <w:name w:val="Intense Quote"/>
    <w:basedOn w:val="Normal"/>
    <w:next w:val="Normal"/>
    <w:link w:val="IntenseQuoteChar"/>
    <w:uiPriority w:val="30"/>
    <w:qFormat/>
    <w:rsid w:val="00D61D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1DF3"/>
    <w:rPr>
      <w:i/>
      <w:iCs/>
      <w:color w:val="2F5496" w:themeColor="accent1" w:themeShade="BF"/>
    </w:rPr>
  </w:style>
  <w:style w:type="character" w:styleId="IntenseReference">
    <w:name w:val="Intense Reference"/>
    <w:basedOn w:val="DefaultParagraphFont"/>
    <w:uiPriority w:val="32"/>
    <w:qFormat/>
    <w:rsid w:val="00D61D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633764">
      <w:bodyDiv w:val="1"/>
      <w:marLeft w:val="0"/>
      <w:marRight w:val="0"/>
      <w:marTop w:val="0"/>
      <w:marBottom w:val="0"/>
      <w:divBdr>
        <w:top w:val="none" w:sz="0" w:space="0" w:color="auto"/>
        <w:left w:val="none" w:sz="0" w:space="0" w:color="auto"/>
        <w:bottom w:val="none" w:sz="0" w:space="0" w:color="auto"/>
        <w:right w:val="none" w:sz="0" w:space="0" w:color="auto"/>
      </w:divBdr>
    </w:div>
    <w:div w:id="510338663">
      <w:bodyDiv w:val="1"/>
      <w:marLeft w:val="0"/>
      <w:marRight w:val="0"/>
      <w:marTop w:val="0"/>
      <w:marBottom w:val="0"/>
      <w:divBdr>
        <w:top w:val="none" w:sz="0" w:space="0" w:color="auto"/>
        <w:left w:val="none" w:sz="0" w:space="0" w:color="auto"/>
        <w:bottom w:val="none" w:sz="0" w:space="0" w:color="auto"/>
        <w:right w:val="none" w:sz="0" w:space="0" w:color="auto"/>
      </w:divBdr>
    </w:div>
    <w:div w:id="800264059">
      <w:bodyDiv w:val="1"/>
      <w:marLeft w:val="0"/>
      <w:marRight w:val="0"/>
      <w:marTop w:val="0"/>
      <w:marBottom w:val="0"/>
      <w:divBdr>
        <w:top w:val="none" w:sz="0" w:space="0" w:color="auto"/>
        <w:left w:val="none" w:sz="0" w:space="0" w:color="auto"/>
        <w:bottom w:val="none" w:sz="0" w:space="0" w:color="auto"/>
        <w:right w:val="none" w:sz="0" w:space="0" w:color="auto"/>
      </w:divBdr>
    </w:div>
    <w:div w:id="1058161937">
      <w:bodyDiv w:val="1"/>
      <w:marLeft w:val="0"/>
      <w:marRight w:val="0"/>
      <w:marTop w:val="0"/>
      <w:marBottom w:val="0"/>
      <w:divBdr>
        <w:top w:val="none" w:sz="0" w:space="0" w:color="auto"/>
        <w:left w:val="none" w:sz="0" w:space="0" w:color="auto"/>
        <w:bottom w:val="none" w:sz="0" w:space="0" w:color="auto"/>
        <w:right w:val="none" w:sz="0" w:space="0" w:color="auto"/>
      </w:divBdr>
    </w:div>
    <w:div w:id="1508212698">
      <w:bodyDiv w:val="1"/>
      <w:marLeft w:val="0"/>
      <w:marRight w:val="0"/>
      <w:marTop w:val="0"/>
      <w:marBottom w:val="0"/>
      <w:divBdr>
        <w:top w:val="none" w:sz="0" w:space="0" w:color="auto"/>
        <w:left w:val="none" w:sz="0" w:space="0" w:color="auto"/>
        <w:bottom w:val="none" w:sz="0" w:space="0" w:color="auto"/>
        <w:right w:val="none" w:sz="0" w:space="0" w:color="auto"/>
      </w:divBdr>
    </w:div>
    <w:div w:id="174922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44</Pages>
  <Words>14268</Words>
  <Characters>81331</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dronamraju</dc:creator>
  <cp:keywords/>
  <dc:description/>
  <cp:lastModifiedBy>varun dronamraju</cp:lastModifiedBy>
  <cp:revision>3</cp:revision>
  <dcterms:created xsi:type="dcterms:W3CDTF">2025-05-09T08:30:00Z</dcterms:created>
  <dcterms:modified xsi:type="dcterms:W3CDTF">2025-05-09T08:31:00Z</dcterms:modified>
</cp:coreProperties>
</file>