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2c4956a219b872c3871b3c6ac46a0e740ceab3"/>
    <w:p>
      <w:pPr>
        <w:pStyle w:val="Heading1"/>
      </w:pPr>
      <w:r>
        <w:t xml:space="preserve">Document 6 — POS Appliance Platform Sync Engine Document</w:t>
      </w:r>
    </w:p>
    <w:bookmarkStart w:id="20" w:name="document-control"/>
    <w:p>
      <w:pPr>
        <w:pStyle w:val="Heading2"/>
      </w:pPr>
      <w:r>
        <w:t xml:space="preserve">Document Control</w:t>
      </w:r>
    </w:p>
    <w:p>
      <w:pPr>
        <w:pStyle w:val="FirstParagraph"/>
      </w:pPr>
      <w:r>
        <w:rPr>
          <w:b/>
          <w:bCs/>
        </w:rPr>
        <w:t xml:space="preserve">Project Name:</w:t>
      </w:r>
      <w:r>
        <w:t xml:space="preserve"> </w:t>
      </w:r>
      <w:r>
        <w:t xml:space="preserve">POS Appliance Platform</w:t>
      </w:r>
      <w:r>
        <w:br/>
      </w:r>
      <w:r>
        <w:rPr>
          <w:b/>
          <w:bCs/>
        </w:rPr>
        <w:t xml:space="preserve">Internal Codename:</w:t>
      </w:r>
      <w:r>
        <w:t xml:space="preserve"> </w:t>
      </w:r>
      <w:r>
        <w:t xml:space="preserve">CounterOS / POS Appliance Core</w:t>
      </w:r>
      <w:r>
        <w:br/>
      </w:r>
      <w:r>
        <w:rPr>
          <w:b/>
          <w:bCs/>
        </w:rPr>
        <w:t xml:space="preserve">Primary Initial Vertical:</w:t>
      </w:r>
      <w:r>
        <w:t xml:space="preserve"> </w:t>
      </w:r>
      <w:r>
        <w:t xml:space="preserve">Hospital POS</w:t>
      </w:r>
      <w:r>
        <w:br/>
      </w:r>
      <w:r>
        <w:rPr>
          <w:b/>
          <w:bCs/>
        </w:rPr>
        <w:t xml:space="preserve">Document Type:</w:t>
      </w:r>
      <w:r>
        <w:t xml:space="preserve"> </w:t>
      </w:r>
      <w:r>
        <w:t xml:space="preserve">Sync Engine Document</w:t>
      </w:r>
      <w:r>
        <w:br/>
      </w:r>
      <w:r>
        <w:rPr>
          <w:b/>
          <w:bCs/>
        </w:rPr>
        <w:t xml:space="preserve">Document Version:</w:t>
      </w:r>
      <w:r>
        <w:t xml:space="preserve"> </w:t>
      </w:r>
      <w:r>
        <w:t xml:space="preserve">1.0 Final Draft</w:t>
      </w:r>
      <w:r>
        <w:br/>
      </w:r>
      <w:r>
        <w:rPr>
          <w:b/>
          <w:bCs/>
        </w:rPr>
        <w:t xml:space="preserve">Status:</w:t>
      </w:r>
      <w:r>
        <w:t xml:space="preserve"> </w:t>
      </w:r>
      <w:r>
        <w:t xml:space="preserve">Sync Engine Baseline</w:t>
      </w:r>
      <w:r>
        <w:br/>
      </w:r>
      <w:r>
        <w:rPr>
          <w:b/>
          <w:bCs/>
        </w:rPr>
        <w:t xml:space="preserve">Depends On:</w:t>
      </w:r>
    </w:p>
    <w:p>
      <w:pPr>
        <w:pStyle w:val="Compact"/>
        <w:numPr>
          <w:ilvl w:val="0"/>
          <w:numId w:val="1001"/>
        </w:numPr>
      </w:pPr>
      <w:r>
        <w:t xml:space="preserve">Document 1 — POS Appliance Platform Architecture Document v1.0 Final Locked</w:t>
      </w:r>
      <w:r>
        <w:br/>
      </w:r>
    </w:p>
    <w:p>
      <w:pPr>
        <w:pStyle w:val="Compact"/>
        <w:numPr>
          <w:ilvl w:val="0"/>
          <w:numId w:val="1001"/>
        </w:numPr>
      </w:pPr>
      <w:r>
        <w:t xml:space="preserve">Document 2 — POS Appliance Platform Requirements Document v1.0 Final Locked</w:t>
      </w:r>
      <w:r>
        <w:br/>
      </w:r>
    </w:p>
    <w:p>
      <w:pPr>
        <w:pStyle w:val="Compact"/>
        <w:numPr>
          <w:ilvl w:val="0"/>
          <w:numId w:val="1001"/>
        </w:numPr>
      </w:pPr>
      <w:r>
        <w:t xml:space="preserve">Document 3 — POS Appliance Platform Database Schema Document v1.0 Final Draft</w:t>
      </w:r>
      <w:r>
        <w:br/>
      </w:r>
    </w:p>
    <w:p>
      <w:pPr>
        <w:pStyle w:val="Compact"/>
        <w:numPr>
          <w:ilvl w:val="0"/>
          <w:numId w:val="1001"/>
        </w:numPr>
      </w:pPr>
      <w:r>
        <w:t xml:space="preserve">Document 4 — POS Appliance Platform API Contract Document v1.0 Final Draft</w:t>
      </w:r>
      <w:r>
        <w:br/>
      </w:r>
    </w:p>
    <w:p>
      <w:pPr>
        <w:pStyle w:val="Compact"/>
        <w:numPr>
          <w:ilvl w:val="0"/>
          <w:numId w:val="1001"/>
        </w:numPr>
      </w:pPr>
      <w:r>
        <w:t xml:space="preserve">Document 5 — POS Appliance Platform Screen Map Document v1.0 Final Draft</w:t>
      </w:r>
    </w:p>
    <w:p>
      <w:pPr>
        <w:pStyle w:val="FirstParagraph"/>
      </w:pPr>
      <w:r>
        <w:rPr>
          <w:b/>
          <w:bCs/>
        </w:rPr>
        <w:t xml:space="preserve">Purpose:</w:t>
      </w:r>
      <w:r>
        <w:t xml:space="preserve"> </w:t>
      </w:r>
      <w:r>
        <w:t xml:space="preserve">Define the complete sync engine architecture, rules, event lifecycle, retry behavior, idempotency behavior, master data sync behavior, conflict handling, offline behavior, API behavior, database behavior, and acceptance checklist.</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The POS Appliance Platform must work even when there is no internet or the branch/cloud server is unavailable.</w:t>
      </w:r>
    </w:p>
    <w:p>
      <w:pPr>
        <w:pStyle w:val="BodyText"/>
      </w:pPr>
      <w:r>
        <w:t xml:space="preserve">The sync engine exists to safely move local terminal data to branch/cloud later, without blocking billing.</w:t>
      </w:r>
    </w:p>
    <w:p>
      <w:pPr>
        <w:pStyle w:val="BodyText"/>
      </w:pPr>
      <w:r>
        <w:t xml:space="preserve">The sync engine must support:</w:t>
      </w:r>
    </w:p>
    <w:p>
      <w:pPr>
        <w:pStyle w:val="BodyText"/>
      </w:pPr>
      <w:r>
        <w:rPr>
          <w:rStyle w:val="VerbatimChar"/>
        </w:rPr>
        <w:t xml:space="preserve">txt id="s1q7da" Offline-first billing Outbox event queue Idempotent event upload Retry with backoff Conflict detection Conflict preservation Master data download Sync status visibility Manual retry Device/tenant validation Audit-safe sync behavior Duplicate prevention</w:t>
      </w:r>
    </w:p>
    <w:p>
      <w:pPr>
        <w:pStyle w:val="BodyText"/>
      </w:pPr>
      <w:r>
        <w:t xml:space="preserve">The most important sync rule is:</w:t>
      </w:r>
    </w:p>
    <w:p>
      <w:pPr>
        <w:pStyle w:val="BlockText"/>
      </w:pPr>
      <w:r>
        <w:t xml:space="preserve">Local billing must never depend on successful sync.</w:t>
      </w:r>
    </w:p>
    <w:p>
      <w:pPr>
        <w:pStyle w:val="FirstParagraph"/>
      </w:pPr>
      <w:r>
        <w:t xml:space="preserve">If sync fails, billing continues locally.</w:t>
      </w:r>
      <w:r>
        <w:br/>
      </w:r>
      <w:r>
        <w:t xml:space="preserve">If network returns, sync resumes.</w:t>
      </w:r>
      <w:r>
        <w:br/>
      </w:r>
      <w:r>
        <w:t xml:space="preserve">If the same event is submitted twice, the server must not create duplicate bills, payments, receipts, refunds, or session records.</w:t>
      </w:r>
    </w:p>
    <w:p>
      <w:r>
        <w:pict>
          <v:rect style="width:0;height:1.5pt" o:hralign="center" o:hrstd="t" o:hr="t"/>
        </w:pict>
      </w:r>
    </w:p>
    <w:bookmarkEnd w:id="22"/>
    <w:bookmarkStart w:id="23" w:name="sync-engine-goals"/>
    <w:p>
      <w:pPr>
        <w:pStyle w:val="Heading1"/>
      </w:pPr>
      <w:r>
        <w:t xml:space="preserve">2. Sync Engine Goals</w:t>
      </w:r>
    </w:p>
    <w:p>
      <w:pPr>
        <w:pStyle w:val="FirstParagraph"/>
      </w:pPr>
      <w:r>
        <w:t xml:space="preserve">The sync engine must:</w:t>
      </w:r>
    </w:p>
    <w:p>
      <w:pPr>
        <w:pStyle w:val="BodyText"/>
      </w:pPr>
      <w:r>
        <w:rPr>
          <w:rStyle w:val="VerbatimChar"/>
        </w:rPr>
        <w:t xml:space="preserve">txt id="z00mar" Upload local business events safely. Download master data safely. Never block local cash billing. Never delete unsynced data automatically. Prevent duplicate records on server. Expose clear sync status to frontend. Retry failed events automatically. Allow manual retry. Preserve conflicts instead of overwriting. Respect tenant/device ownership. Protect sensitive data. Log sync activity clearly.</w:t>
      </w:r>
    </w:p>
    <w:p>
      <w:r>
        <w:pict>
          <v:rect style="width:0;height:1.5pt" o:hralign="center" o:hrstd="t" o:hr="t"/>
        </w:pict>
      </w:r>
    </w:p>
    <w:bookmarkEnd w:id="23"/>
    <w:bookmarkStart w:id="24" w:name="sync-engine-non-goals-for-mvp"/>
    <w:p>
      <w:pPr>
        <w:pStyle w:val="Heading1"/>
      </w:pPr>
      <w:r>
        <w:t xml:space="preserve">3. Sync Engine Non-Goals for MVP</w:t>
      </w:r>
    </w:p>
    <w:p>
      <w:pPr>
        <w:pStyle w:val="FirstParagraph"/>
      </w:pPr>
      <w:r>
        <w:t xml:space="preserve">The MVP sync engine does not need to include:</w:t>
      </w:r>
    </w:p>
    <w:p>
      <w:pPr>
        <w:pStyle w:val="BodyText"/>
      </w:pPr>
      <w:r>
        <w:rPr>
          <w:rStyle w:val="VerbatimChar"/>
        </w:rPr>
        <w:t xml:space="preserve">txt id="nw1qao" Real-time websocket sync Complex multi-terminal collaborative editing Full branch-level HA sync Advanced conflict UI AI-based reconciliation Full payment gateway reconciliation Large-scale queue sharding</w:t>
      </w:r>
    </w:p>
    <w:p>
      <w:pPr>
        <w:pStyle w:val="BodyText"/>
      </w:pPr>
      <w:r>
        <w:t xml:space="preserve">MVP must still provide a clean outbox queue and safe retry behavior.</w:t>
      </w:r>
    </w:p>
    <w:p>
      <w:r>
        <w:pict>
          <v:rect style="width:0;height:1.5pt" o:hralign="center" o:hrstd="t" o:hr="t"/>
        </w:pict>
      </w:r>
    </w:p>
    <w:bookmarkEnd w:id="24"/>
    <w:bookmarkStart w:id="29" w:name="sync-architecture-overview"/>
    <w:p>
      <w:pPr>
        <w:pStyle w:val="Heading1"/>
      </w:pPr>
      <w:r>
        <w:t xml:space="preserve">4. Sync Architecture Overview</w:t>
      </w:r>
    </w:p>
    <w:bookmarkStart w:id="25" w:name="local-upload-flow"/>
    <w:p>
      <w:pPr>
        <w:pStyle w:val="Heading2"/>
      </w:pPr>
      <w:r>
        <w:t xml:space="preserve">4.1 Local Upload Flow</w:t>
      </w:r>
    </w:p>
    <w:p>
      <w:pPr>
        <w:pStyle w:val="FirstParagraph"/>
      </w:pPr>
      <w:r>
        <w:rPr>
          <w:rStyle w:val="VerbatimChar"/>
        </w:rPr>
        <w:t xml:space="preserve">txt id="g2abpe" Cashier action     ↓ Local backend validates action     ↓ Local DB transaction starts     ↓ Business record saved locally     ↓ Sync event created in outbox     ↓ Audit log created     ↓ Transaction commits     ↓ Frontend receives success     ↓ Sync engine uploads event later</w:t>
      </w:r>
    </w:p>
    <w:p>
      <w:r>
        <w:pict>
          <v:rect style="width:0;height:1.5pt" o:hralign="center" o:hrstd="t" o:hr="t"/>
        </w:pict>
      </w:r>
    </w:p>
    <w:bookmarkEnd w:id="25"/>
    <w:bookmarkStart w:id="26" w:name="download-flow"/>
    <w:p>
      <w:pPr>
        <w:pStyle w:val="Heading2"/>
      </w:pPr>
      <w:r>
        <w:t xml:space="preserve">4.2 Download Flow</w:t>
      </w:r>
    </w:p>
    <w:p>
      <w:pPr>
        <w:pStyle w:val="FirstParagraph"/>
      </w:pPr>
      <w:r>
        <w:rPr>
          <w:rStyle w:val="VerbatimChar"/>
        </w:rPr>
        <w:t xml:space="preserve">txt id="t82z1j" Sync engine checks server     ↓ Server provides master data version info     ↓ Sync engine downloads changed master data     ↓ Local backend validates tenant/device scope     ↓ Master data stored locally     ↓ master_sync_state updated     ↓ Frontend uses latest cached master data</w:t>
      </w:r>
    </w:p>
    <w:p>
      <w:r>
        <w:pict>
          <v:rect style="width:0;height:1.5pt" o:hralign="center" o:hrstd="t" o:hr="t"/>
        </w:pict>
      </w:r>
    </w:p>
    <w:bookmarkEnd w:id="26"/>
    <w:bookmarkStart w:id="27" w:name="local-sync-engine-components"/>
    <w:p>
      <w:pPr>
        <w:pStyle w:val="Heading2"/>
      </w:pPr>
      <w:r>
        <w:t xml:space="preserve">4.3 Local Sync Engine Components</w:t>
      </w:r>
    </w:p>
    <w:p>
      <w:pPr>
        <w:pStyle w:val="FirstParagraph"/>
      </w:pPr>
      <w:r>
        <w:rPr>
          <w:rStyle w:val="VerbatimChar"/>
        </w:rPr>
        <w:t xml:space="preserve">txt id="d4l3sx" Sync Scheduler Outbox Poller Event Uploader Retry Manager Conflict Handler Master Data Downloader Sync Status Aggregator Sync Lock Manager Sync Logger</w:t>
      </w:r>
    </w:p>
    <w:p>
      <w:r>
        <w:pict>
          <v:rect style="width:0;height:1.5pt" o:hralign="center" o:hrstd="t" o:hr="t"/>
        </w:pict>
      </w:r>
    </w:p>
    <w:bookmarkEnd w:id="27"/>
    <w:bookmarkStart w:id="28" w:name="recommended-local-service"/>
    <w:p>
      <w:pPr>
        <w:pStyle w:val="Heading2"/>
      </w:pPr>
      <w:r>
        <w:t xml:space="preserve">4.4 Recommended Local Service</w:t>
      </w:r>
    </w:p>
    <w:p>
      <w:pPr>
        <w:pStyle w:val="FirstParagraph"/>
      </w:pPr>
      <w:r>
        <w:t xml:space="preserve">The sync engine should run as a local background service:</w:t>
      </w:r>
    </w:p>
    <w:p>
      <w:pPr>
        <w:pStyle w:val="BodyText"/>
      </w:pPr>
      <w:r>
        <w:rPr>
          <w:rStyle w:val="VerbatimChar"/>
        </w:rPr>
        <w:t xml:space="preserve">txt id="jjrl5i" pos-sync.service</w:t>
      </w:r>
    </w:p>
    <w:p>
      <w:pPr>
        <w:pStyle w:val="BodyText"/>
      </w:pPr>
      <w:r>
        <w:t xml:space="preserve">It should:</w:t>
      </w:r>
    </w:p>
    <w:p>
      <w:pPr>
        <w:pStyle w:val="BodyText"/>
      </w:pPr>
      <w:r>
        <w:rPr>
          <w:rStyle w:val="VerbatimChar"/>
        </w:rPr>
        <w:t xml:space="preserve">txt id="hndqkh" Start on boot Restart on crash Run independently from frontend Not block local API startup Expose status through local API Write logs to sync.log</w:t>
      </w:r>
    </w:p>
    <w:p>
      <w:r>
        <w:pict>
          <v:rect style="width:0;height:1.5pt" o:hralign="center" o:hrstd="t" o:hr="t"/>
        </w:pict>
      </w:r>
    </w:p>
    <w:bookmarkEnd w:id="28"/>
    <w:bookmarkEnd w:id="29"/>
    <w:bookmarkStart w:id="32" w:name="sync-data-ownership"/>
    <w:p>
      <w:pPr>
        <w:pStyle w:val="Heading1"/>
      </w:pPr>
      <w:r>
        <w:t xml:space="preserve">5. Sync Data Ownership</w:t>
      </w:r>
    </w:p>
    <w:bookmarkStart w:id="30" w:name="local-before-server"/>
    <w:p>
      <w:pPr>
        <w:pStyle w:val="Heading2"/>
      </w:pPr>
      <w:r>
        <w:t xml:space="preserve">5.1 Local Before Server</w:t>
      </w:r>
    </w:p>
    <w:p>
      <w:pPr>
        <w:pStyle w:val="FirstParagraph"/>
      </w:pPr>
      <w:r>
        <w:t xml:space="preserve">The terminal owns local active data until sync succeeds.</w:t>
      </w:r>
    </w:p>
    <w:p>
      <w:pPr>
        <w:pStyle w:val="BodyText"/>
      </w:pPr>
      <w:r>
        <w:t xml:space="preserve">```txt id=</w:t>
      </w:r>
      <w:r>
        <w:t xml:space="preserve">“pi3npf”</w:t>
      </w:r>
      <w:r>
        <w:t xml:space="preserve"> </w:t>
      </w:r>
      <w:r>
        <w:t xml:space="preserve">Draft bill:</w:t>
      </w:r>
      <w:r>
        <w:t xml:space="preserve"> </w:t>
      </w:r>
      <w:r>
        <w:t xml:space="preserve">Local only.</w:t>
      </w:r>
    </w:p>
    <w:p>
      <w:pPr>
        <w:pStyle w:val="BodyText"/>
      </w:pPr>
      <w:r>
        <w:t xml:space="preserve">Finalized unsynced bill:</w:t>
      </w:r>
      <w:r>
        <w:t xml:space="preserve"> </w:t>
      </w:r>
      <w:r>
        <w:t xml:space="preserve">Local terminal is active source of truth.</w:t>
      </w:r>
    </w:p>
    <w:p>
      <w:pPr>
        <w:pStyle w:val="BodyText"/>
      </w:pPr>
      <w:r>
        <w:t xml:space="preserve">Synced bill:</w:t>
      </w:r>
      <w:r>
        <w:t xml:space="preserve"> </w:t>
      </w:r>
      <w:r>
        <w:t xml:space="preserve">Server becomes central reporting source.</w:t>
      </w:r>
      <w:r>
        <w:t xml:space="preserve"> </w:t>
      </w:r>
      <w:r>
        <w:t xml:space="preserve">Local copy remains for reprint/recovery/reporting.</w:t>
      </w:r>
    </w:p>
    <w:p>
      <w:pPr>
        <w:pStyle w:val="BodyText"/>
      </w:pPr>
      <w:r>
        <w:t xml:space="preserve">Conflict:</w:t>
      </w:r>
      <w:r>
        <w:t xml:space="preserve"> </w:t>
      </w:r>
      <w:r>
        <w:t xml:space="preserve">Both local and server versions are preserved.</w:t>
      </w:r>
    </w:p>
    <w:p>
      <w:pPr>
        <w:pStyle w:val="SourceCode"/>
      </w:pPr>
      <w:r>
        <w:br/>
      </w:r>
      <w:r>
        <w:rPr>
          <w:rStyle w:val="VerbatimChar"/>
        </w:rPr>
        <w:t xml:space="preserve">---</w:t>
      </w:r>
      <w:r>
        <w:br/>
      </w:r>
      <w:r>
        <w:br/>
      </w:r>
      <w:r>
        <w:rPr>
          <w:rStyle w:val="VerbatimChar"/>
        </w:rPr>
        <w:t xml:space="preserve">## 5.2 Server Must Not Rewrite Local Business Truth Silently</w:t>
      </w:r>
      <w:r>
        <w:br/>
      </w:r>
      <w:r>
        <w:br/>
      </w:r>
      <w:r>
        <w:rPr>
          <w:rStyle w:val="VerbatimChar"/>
        </w:rPr>
        <w:t xml:space="preserve">When a terminal uploads a finalized bill, server must not silently modify:</w:t>
      </w:r>
      <w:r>
        <w:br/>
      </w:r>
      <w:r>
        <w:br/>
      </w:r>
      <w:r>
        <w:rPr>
          <w:rStyle w:val="VerbatimChar"/>
        </w:rPr>
        <w:t xml:space="preserve">```txt id="7dhj36"</w:t>
      </w:r>
      <w:r>
        <w:br/>
      </w:r>
      <w:r>
        <w:rPr>
          <w:rStyle w:val="VerbatimChar"/>
        </w:rPr>
        <w:t xml:space="preserve">Bill number</w:t>
      </w:r>
      <w:r>
        <w:br/>
      </w:r>
      <w:r>
        <w:rPr>
          <w:rStyle w:val="VerbatimChar"/>
        </w:rPr>
        <w:t xml:space="preserve">Bill total</w:t>
      </w:r>
      <w:r>
        <w:br/>
      </w:r>
      <w:r>
        <w:rPr>
          <w:rStyle w:val="VerbatimChar"/>
        </w:rPr>
        <w:t xml:space="preserve">Bill item price snapshots</w:t>
      </w:r>
      <w:r>
        <w:br/>
      </w:r>
      <w:r>
        <w:rPr>
          <w:rStyle w:val="VerbatimChar"/>
        </w:rPr>
        <w:t xml:space="preserve">Payment amount</w:t>
      </w:r>
      <w:r>
        <w:br/>
      </w:r>
      <w:r>
        <w:rPr>
          <w:rStyle w:val="VerbatimChar"/>
        </w:rPr>
        <w:t xml:space="preserve">Receipt number</w:t>
      </w:r>
      <w:r>
        <w:br/>
      </w:r>
      <w:r>
        <w:rPr>
          <w:rStyle w:val="VerbatimChar"/>
        </w:rPr>
        <w:t xml:space="preserve">Cashier/session metadata</w:t>
      </w:r>
      <w:r>
        <w:br/>
      </w:r>
      <w:r>
        <w:rPr>
          <w:rStyle w:val="VerbatimChar"/>
        </w:rPr>
        <w:t xml:space="preserve">Finalized timestamp</w:t>
      </w:r>
    </w:p>
    <w:p>
      <w:pPr>
        <w:pStyle w:val="FirstParagraph"/>
      </w:pPr>
      <w:r>
        <w:t xml:space="preserve">If server disagrees, it must return conflict, not overwrite silently.</w:t>
      </w:r>
    </w:p>
    <w:p>
      <w:r>
        <w:pict>
          <v:rect style="width:0;height:1.5pt" o:hralign="center" o:hrstd="t" o:hr="t"/>
        </w:pict>
      </w:r>
    </w:p>
    <w:bookmarkEnd w:id="30"/>
    <w:bookmarkStart w:id="31" w:name="local-copy-must-remain-after-sync"/>
    <w:p>
      <w:pPr>
        <w:pStyle w:val="Heading2"/>
      </w:pPr>
      <w:r>
        <w:t xml:space="preserve">5.3 Local Copy Must Remain After Sync</w:t>
      </w:r>
    </w:p>
    <w:p>
      <w:pPr>
        <w:pStyle w:val="FirstParagraph"/>
      </w:pPr>
      <w:r>
        <w:t xml:space="preserve">Successful sync does not mean local data can be deleted.</w:t>
      </w:r>
    </w:p>
    <w:p>
      <w:pPr>
        <w:pStyle w:val="BodyText"/>
      </w:pPr>
      <w:r>
        <w:t xml:space="preserve">Local terminal must keep synced data according to retention rules.</w:t>
      </w:r>
    </w:p>
    <w:p>
      <w:r>
        <w:pict>
          <v:rect style="width:0;height:1.5pt" o:hralign="center" o:hrstd="t" o:hr="t"/>
        </w:pict>
      </w:r>
    </w:p>
    <w:bookmarkEnd w:id="31"/>
    <w:bookmarkEnd w:id="32"/>
    <w:bookmarkStart w:id="36" w:name="sync-event-types"/>
    <w:p>
      <w:pPr>
        <w:pStyle w:val="Heading1"/>
      </w:pPr>
      <w:r>
        <w:t xml:space="preserve">6. Sync Event Types</w:t>
      </w:r>
    </w:p>
    <w:bookmarkStart w:id="33" w:name="required-mvp-upload-events"/>
    <w:p>
      <w:pPr>
        <w:pStyle w:val="Heading2"/>
      </w:pPr>
      <w:r>
        <w:t xml:space="preserve">6.1 Required MVP Upload Events</w:t>
      </w:r>
    </w:p>
    <w:p>
      <w:pPr>
        <w:pStyle w:val="FirstParagraph"/>
      </w:pPr>
      <w:r>
        <w:t xml:space="preserve">The MVP sync engine must support these event types:</w:t>
      </w:r>
    </w:p>
    <w:p>
      <w:pPr>
        <w:pStyle w:val="BodyText"/>
      </w:pPr>
      <w:r>
        <w:rPr>
          <w:rStyle w:val="VerbatimChar"/>
        </w:rPr>
        <w:t xml:space="preserve">txt id="c2k5em" SESSION_OPENED SESSION_CLOSED PATIENT_CREATED BILL_DRAFT_CREATED BILL_DRAFT_UPDATED BILL_FINALIZED PAYMENT_CREATED RECEIPT_GENERATED RECEIPT_PRINTED PRINTER_JOB_FAILED RECOVERY_EVENT_CREATED AUDIT_LOG_CREATED DEVICE_HEALTH_RECORDED</w:t>
      </w:r>
    </w:p>
    <w:p>
      <w:r>
        <w:pict>
          <v:rect style="width:0;height:1.5pt" o:hralign="center" o:hrstd="t" o:hr="t"/>
        </w:pict>
      </w:r>
    </w:p>
    <w:bookmarkEnd w:id="33"/>
    <w:bookmarkStart w:id="34" w:name="p1-upload-events"/>
    <w:p>
      <w:pPr>
        <w:pStyle w:val="Heading2"/>
      </w:pPr>
      <w:r>
        <w:t xml:space="preserve">6.2 P1 Upload Events</w:t>
      </w:r>
    </w:p>
    <w:p>
      <w:pPr>
        <w:pStyle w:val="FirstParagraph"/>
      </w:pPr>
      <w:r>
        <w:rPr>
          <w:rStyle w:val="VerbatimChar"/>
        </w:rPr>
        <w:t xml:space="preserve">txt id="6rq9zy" BILL_VOIDED PAYMENT_REFUNDED RECEIPT_REPRINTED SYNC_CONFLICT_RESOLVED TAMPER_EVENT_CREATED SETTINGS_UPDATED SUPPORT_ACTION_CREATED BACKUP_CREATED RESTORE_STARTED RESTORE_COMPLETED</w:t>
      </w:r>
    </w:p>
    <w:p>
      <w:r>
        <w:pict>
          <v:rect style="width:0;height:1.5pt" o:hralign="center" o:hrstd="t" o:hr="t"/>
        </w:pict>
      </w:r>
    </w:p>
    <w:bookmarkEnd w:id="34"/>
    <w:bookmarkStart w:id="35" w:name="master-download-events"/>
    <w:p>
      <w:pPr>
        <w:pStyle w:val="Heading2"/>
      </w:pPr>
      <w:r>
        <w:t xml:space="preserve">6.3 Master Download Events</w:t>
      </w:r>
    </w:p>
    <w:p>
      <w:pPr>
        <w:pStyle w:val="FirstParagraph"/>
      </w:pPr>
      <w:r>
        <w:t xml:space="preserve">Master data sync must support:</w:t>
      </w:r>
    </w:p>
    <w:p>
      <w:pPr>
        <w:pStyle w:val="BodyText"/>
      </w:pPr>
      <w:r>
        <w:rPr>
          <w:rStyle w:val="VerbatimChar"/>
        </w:rPr>
        <w:t xml:space="preserve">txt id="ngw2bf" USERS_UPDATED ROLES_UPDATED PERMISSIONS_UPDATED SERVICES_UPDATED SERVICE_PRICES_UPDATED DEPARTMENTS_UPDATED DOCTORS_UPDATED PAYMENT_MODES_UPDATED RECEIPT_TEMPLATES_UPDATED BRANCH_SETTINGS_UPDATED DEVICE_SETTINGS_UPDATED LICENSE_UPDATED FEATURE_FLAGS_UPDATED</w:t>
      </w:r>
    </w:p>
    <w:p>
      <w:r>
        <w:pict>
          <v:rect style="width:0;height:1.5pt" o:hralign="center" o:hrstd="t" o:hr="t"/>
        </w:pict>
      </w:r>
    </w:p>
    <w:bookmarkEnd w:id="35"/>
    <w:bookmarkEnd w:id="36"/>
    <w:bookmarkStart w:id="37" w:name="outbox-table-contract"/>
    <w:p>
      <w:pPr>
        <w:pStyle w:val="Heading1"/>
      </w:pPr>
      <w:r>
        <w:t xml:space="preserve">7. Outbox Table Contract</w:t>
      </w:r>
    </w:p>
    <w:p>
      <w:pPr>
        <w:pStyle w:val="FirstParagraph"/>
      </w:pPr>
      <w:r>
        <w:t xml:space="preserve">The sync engine uses the</w:t>
      </w:r>
      <w:r>
        <w:t xml:space="preserve"> </w:t>
      </w:r>
      <w:r>
        <w:rPr>
          <w:rStyle w:val="VerbatimChar"/>
        </w:rPr>
        <w:t xml:space="preserve">sync_events</w:t>
      </w:r>
      <w:r>
        <w:t xml:space="preserve"> </w:t>
      </w:r>
      <w:r>
        <w:t xml:space="preserve">table.</w:t>
      </w:r>
    </w:p>
    <w:p>
      <w:pPr>
        <w:pStyle w:val="BodyText"/>
      </w:pPr>
      <w:r>
        <w:t xml:space="preserve">Required fields:</w:t>
      </w:r>
    </w:p>
    <w:p>
      <w:pPr>
        <w:pStyle w:val="BodyText"/>
      </w:pPr>
      <w:r>
        <w:rPr>
          <w:rStyle w:val="VerbatimChar"/>
        </w:rPr>
        <w:t xml:space="preserve">txt id="qwklqa" id event_id organization_id branch_id device_id entity_type entity_id event_type payload_json status idempotency_key retry_count max_retries next_retry_at last_attempt_at synced_at server_response_json failure_code failure_message conflict_id created_at updated_at</w:t>
      </w:r>
    </w:p>
    <w:p>
      <w:r>
        <w:pict>
          <v:rect style="width:0;height:1.5pt" o:hralign="center" o:hrstd="t" o:hr="t"/>
        </w:pict>
      </w:r>
    </w:p>
    <w:bookmarkEnd w:id="37"/>
    <w:bookmarkStart w:id="38" w:name="sync-event-payload-standard"/>
    <w:p>
      <w:pPr>
        <w:pStyle w:val="Heading1"/>
      </w:pPr>
      <w:r>
        <w:t xml:space="preserve">8. Sync Event Payload Standard</w:t>
      </w:r>
    </w:p>
    <w:p>
      <w:pPr>
        <w:pStyle w:val="FirstParagraph"/>
      </w:pPr>
      <w:r>
        <w:t xml:space="preserve">Every sync event payload must include:</w:t>
      </w:r>
    </w:p>
    <w:p>
      <w:pPr>
        <w:pStyle w:val="BodyText"/>
      </w:pPr>
      <w:r>
        <w:rPr>
          <w:rStyle w:val="VerbatimChar"/>
        </w:rPr>
        <w:t xml:space="preserve">json id="auq68n" {   "event_id": "HYD01-DEV03-EVT-20260610-000001",   "event_type": "BILL_FINALIZED",   "idempotency_key": "HYD01-DEV03-BILL-FINALIZE-20260610-000001",   "organization_id": "ORG001",   "branch_id": "BR001",   "device_id": "DEV001",   "entity_type": "BILL",   "entity_id": "BILL001",   "local_id": "BILL001",   "server_id": null,   "created_at": "2026-06-10T10:10:00+05:30",   "device_time_warning": false,   "schema_version": "1.0",   "data": {} }</w:t>
      </w:r>
    </w:p>
    <w:p>
      <w:pPr>
        <w:pStyle w:val="BodyText"/>
      </w:pPr>
      <w:r>
        <w:t xml:space="preserve">Rules:</w:t>
      </w:r>
    </w:p>
    <w:p>
      <w:pPr>
        <w:pStyle w:val="BodyText"/>
      </w:pPr>
      <w:r>
        <w:rPr>
          <w:rStyle w:val="VerbatimChar"/>
        </w:rPr>
        <w:t xml:space="preserve">txt id="vdm6kf" Payload must include tenant/device identity. Payload must include idempotency key. Payload must include event type. Payload must include local entity ID. Payload must include schema version. Payload must not include unnecessary sensitive data.</w:t>
      </w:r>
    </w:p>
    <w:p>
      <w:r>
        <w:pict>
          <v:rect style="width:0;height:1.5pt" o:hralign="center" o:hrstd="t" o:hr="t"/>
        </w:pict>
      </w:r>
    </w:p>
    <w:bookmarkEnd w:id="38"/>
    <w:bookmarkStart w:id="44" w:name="entity-payload-requirements"/>
    <w:p>
      <w:pPr>
        <w:pStyle w:val="Heading1"/>
      </w:pPr>
      <w:r>
        <w:t xml:space="preserve">9. Entity Payload Requirements</w:t>
      </w:r>
    </w:p>
    <w:bookmarkStart w:id="39" w:name="bill_finalized-payload"/>
    <w:p>
      <w:pPr>
        <w:pStyle w:val="Heading2"/>
      </w:pPr>
      <w:r>
        <w:t xml:space="preserve">9.1 BILL_FINALIZED Payload</w:t>
      </w:r>
    </w:p>
    <w:p>
      <w:pPr>
        <w:pStyle w:val="FirstParagraph"/>
      </w:pPr>
      <w:r>
        <w:t xml:space="preserve">Must include:</w:t>
      </w:r>
    </w:p>
    <w:p>
      <w:pPr>
        <w:pStyle w:val="BodyText"/>
      </w:pPr>
      <w:r>
        <w:rPr>
          <w:rStyle w:val="VerbatimChar"/>
        </w:rPr>
        <w:t xml:space="preserve">txt id="ol495v" Bill header Bill items with price snapshots Patient reference/snapshot where required Cashier session reference Payment reference Receipt reference if generated Final totals Catalog/price versions Local finalized timestamp</w:t>
      </w:r>
    </w:p>
    <w:p>
      <w:pPr>
        <w:pStyle w:val="BodyText"/>
      </w:pPr>
      <w:r>
        <w:t xml:space="preserve">Must not depend on current catalog during server ingestion.</w:t>
      </w:r>
    </w:p>
    <w:p>
      <w:r>
        <w:pict>
          <v:rect style="width:0;height:1.5pt" o:hralign="center" o:hrstd="t" o:hr="t"/>
        </w:pict>
      </w:r>
    </w:p>
    <w:bookmarkEnd w:id="39"/>
    <w:bookmarkStart w:id="40" w:name="payment_created-payload"/>
    <w:p>
      <w:pPr>
        <w:pStyle w:val="Heading2"/>
      </w:pPr>
      <w:r>
        <w:t xml:space="preserve">9.2 PAYMENT_CREATED Payload</w:t>
      </w:r>
    </w:p>
    <w:p>
      <w:pPr>
        <w:pStyle w:val="FirstParagraph"/>
      </w:pPr>
      <w:r>
        <w:t xml:space="preserve">Must include:</w:t>
      </w:r>
    </w:p>
    <w:p>
      <w:pPr>
        <w:pStyle w:val="BodyText"/>
      </w:pPr>
      <w:r>
        <w:rPr>
          <w:rStyle w:val="VerbatimChar"/>
        </w:rPr>
        <w:t xml:space="preserve">txt id="lfu8bq" Payment number Bill ID/local bill reference Payment method Payment amount Currency Payment status Gateway reference if applicable Created timestamp Idempotency key</w:t>
      </w:r>
    </w:p>
    <w:p>
      <w:r>
        <w:pict>
          <v:rect style="width:0;height:1.5pt" o:hralign="center" o:hrstd="t" o:hr="t"/>
        </w:pict>
      </w:r>
    </w:p>
    <w:bookmarkEnd w:id="40"/>
    <w:bookmarkStart w:id="41" w:name="receipt_generated-payload"/>
    <w:p>
      <w:pPr>
        <w:pStyle w:val="Heading2"/>
      </w:pPr>
      <w:r>
        <w:t xml:space="preserve">9.3 RECEIPT_GENERATED Payload</w:t>
      </w:r>
    </w:p>
    <w:p>
      <w:pPr>
        <w:pStyle w:val="FirstParagraph"/>
      </w:pPr>
      <w:r>
        <w:t xml:space="preserve">Must include:</w:t>
      </w:r>
    </w:p>
    <w:p>
      <w:pPr>
        <w:pStyle w:val="BodyText"/>
      </w:pPr>
      <w:r>
        <w:rPr>
          <w:rStyle w:val="VerbatimChar"/>
        </w:rPr>
        <w:t xml:space="preserve">txt id="x9yvdz" Receipt number Bill ID/local bill reference Receipt status Receipt template version Generated timestamp Receipt data snapshot or server-reconstructable reference</w:t>
      </w:r>
    </w:p>
    <w:p>
      <w:r>
        <w:pict>
          <v:rect style="width:0;height:1.5pt" o:hralign="center" o:hrstd="t" o:hr="t"/>
        </w:pict>
      </w:r>
    </w:p>
    <w:bookmarkEnd w:id="41"/>
    <w:bookmarkStart w:id="42" w:name="session_opened-session_closed-payload"/>
    <w:p>
      <w:pPr>
        <w:pStyle w:val="Heading2"/>
      </w:pPr>
      <w:r>
        <w:t xml:space="preserve">9.4 SESSION_OPENED / SESSION_CLOSED Payload</w:t>
      </w:r>
    </w:p>
    <w:p>
      <w:pPr>
        <w:pStyle w:val="FirstParagraph"/>
      </w:pPr>
      <w:r>
        <w:t xml:space="preserve">Must include:</w:t>
      </w:r>
    </w:p>
    <w:p>
      <w:pPr>
        <w:pStyle w:val="BodyText"/>
      </w:pPr>
      <w:r>
        <w:rPr>
          <w:rStyle w:val="VerbatimChar"/>
        </w:rPr>
        <w:t xml:space="preserve">txt id="ngdmpy" Session number Cashier user ID Device/counter Opened timestamp Closed timestamp if closing Opening cash Closing cash Expected cash Cash difference Summary totals if closing</w:t>
      </w:r>
    </w:p>
    <w:p>
      <w:r>
        <w:pict>
          <v:rect style="width:0;height:1.5pt" o:hralign="center" o:hrstd="t" o:hr="t"/>
        </w:pict>
      </w:r>
    </w:p>
    <w:bookmarkEnd w:id="42"/>
    <w:bookmarkStart w:id="43" w:name="audit_log_created-payload"/>
    <w:p>
      <w:pPr>
        <w:pStyle w:val="Heading2"/>
      </w:pPr>
      <w:r>
        <w:t xml:space="preserve">9.5 AUDIT_LOG_CREATED Payload</w:t>
      </w:r>
    </w:p>
    <w:p>
      <w:pPr>
        <w:pStyle w:val="FirstParagraph"/>
      </w:pPr>
      <w:r>
        <w:t xml:space="preserve">Must include:</w:t>
      </w:r>
    </w:p>
    <w:p>
      <w:pPr>
        <w:pStyle w:val="BodyText"/>
      </w:pPr>
      <w:r>
        <w:rPr>
          <w:rStyle w:val="VerbatimChar"/>
        </w:rPr>
        <w:t xml:space="preserve">txt id="l4o7de" Audit ID Actor user ID Actor role Action Entity type Entity ID Timestamp Severity Metadata if safe</w:t>
      </w:r>
    </w:p>
    <w:p>
      <w:pPr>
        <w:pStyle w:val="BodyText"/>
      </w:pPr>
      <w:r>
        <w:t xml:space="preserve">Sensitive before/after values should be minimized.</w:t>
      </w:r>
    </w:p>
    <w:p>
      <w:r>
        <w:pict>
          <v:rect style="width:0;height:1.5pt" o:hralign="center" o:hrstd="t" o:hr="t"/>
        </w:pict>
      </w:r>
    </w:p>
    <w:bookmarkEnd w:id="43"/>
    <w:bookmarkEnd w:id="44"/>
    <w:bookmarkStart w:id="47" w:name="sync-event-state-machine"/>
    <w:p>
      <w:pPr>
        <w:pStyle w:val="Heading1"/>
      </w:pPr>
      <w:r>
        <w:t xml:space="preserve">10. Sync Event State Machine</w:t>
      </w:r>
    </w:p>
    <w:bookmarkStart w:id="45" w:name="event-states"/>
    <w:p>
      <w:pPr>
        <w:pStyle w:val="Heading2"/>
      </w:pPr>
      <w:r>
        <w:t xml:space="preserve">10.1 Event States</w:t>
      </w:r>
    </w:p>
    <w:p>
      <w:pPr>
        <w:pStyle w:val="FirstParagraph"/>
      </w:pPr>
      <w:r>
        <w:rPr>
          <w:rStyle w:val="VerbatimChar"/>
        </w:rPr>
        <w:t xml:space="preserve">txt id="i7oxit" pending syncing synced failed_retryable failed_permanent conflict ignored_duplicate</w:t>
      </w:r>
    </w:p>
    <w:p>
      <w:r>
        <w:pict>
          <v:rect style="width:0;height:1.5pt" o:hralign="center" o:hrstd="t" o:hr="t"/>
        </w:pict>
      </w:r>
    </w:p>
    <w:bookmarkEnd w:id="45"/>
    <w:bookmarkStart w:id="46" w:name="state-transitions"/>
    <w:p>
      <w:pPr>
        <w:pStyle w:val="Heading2"/>
      </w:pPr>
      <w:r>
        <w:t xml:space="preserve">10.2 State Transitions</w:t>
      </w:r>
    </w:p>
    <w:p>
      <w:pPr>
        <w:pStyle w:val="FirstParagraph"/>
      </w:pPr>
      <w:r>
        <w:t xml:space="preserve">```txt id=</w:t>
      </w:r>
      <w:r>
        <w:t xml:space="preserve">“grlkot”</w:t>
      </w:r>
      <w:r>
        <w:t xml:space="preserve"> </w:t>
      </w:r>
      <w:r>
        <w:t xml:space="preserve">pending → syncing</w:t>
      </w:r>
      <w:r>
        <w:t xml:space="preserve"> </w:t>
      </w:r>
      <w:r>
        <w:t xml:space="preserve">syncing → synced</w:t>
      </w:r>
      <w:r>
        <w:t xml:space="preserve"> </w:t>
      </w:r>
      <w:r>
        <w:t xml:space="preserve">syncing → failed_retryable</w:t>
      </w:r>
      <w:r>
        <w:t xml:space="preserve"> </w:t>
      </w:r>
      <w:r>
        <w:t xml:space="preserve">syncing → failed_permanent</w:t>
      </w:r>
      <w:r>
        <w:t xml:space="preserve"> </w:t>
      </w:r>
      <w:r>
        <w:t xml:space="preserve">syncing → conflict</w:t>
      </w:r>
      <w:r>
        <w:t xml:space="preserve"> </w:t>
      </w:r>
      <w:r>
        <w:t xml:space="preserve">syncing → ignored_duplicate</w:t>
      </w:r>
    </w:p>
    <w:p>
      <w:pPr>
        <w:pStyle w:val="BodyText"/>
      </w:pPr>
      <w:r>
        <w:t xml:space="preserve">failed_retryable → pending</w:t>
      </w:r>
      <w:r>
        <w:t xml:space="preserve"> </w:t>
      </w:r>
      <w:r>
        <w:t xml:space="preserve">failed_retryable → syncing</w:t>
      </w:r>
      <w:r>
        <w:t xml:space="preserve"> </w:t>
      </w:r>
      <w:r>
        <w:t xml:space="preserve">failed_retryable → failed_permanent</w:t>
      </w:r>
    </w:p>
    <w:p>
      <w:pPr>
        <w:pStyle w:val="BodyText"/>
      </w:pPr>
      <w:r>
        <w:t xml:space="preserve">conflict → synced</w:t>
      </w:r>
      <w:r>
        <w:t xml:space="preserve"> </w:t>
      </w:r>
      <w:r>
        <w:t xml:space="preserve">conflict → failed_permanent</w:t>
      </w:r>
    </w:p>
    <w:p>
      <w:pPr>
        <w:pStyle w:val="BodyText"/>
      </w:pPr>
      <w:r>
        <w:t xml:space="preserve">ignored_duplicate → synced optional</w:t>
      </w:r>
    </w:p>
    <w:p>
      <w:pPr>
        <w:pStyle w:val="SourceCode"/>
      </w:pPr>
      <w:r>
        <w:br/>
      </w:r>
      <w:r>
        <w:rPr>
          <w:rStyle w:val="VerbatimChar"/>
        </w:rPr>
        <w:t xml:space="preserve">---</w:t>
      </w:r>
      <w:r>
        <w:br/>
      </w:r>
      <w:r>
        <w:br/>
      </w:r>
      <w:r>
        <w:rPr>
          <w:rStyle w:val="VerbatimChar"/>
        </w:rPr>
        <w:t xml:space="preserve">## 10.3 Invalid Transitions</w:t>
      </w:r>
      <w:r>
        <w:br/>
      </w:r>
      <w:r>
        <w:br/>
      </w:r>
      <w:r>
        <w:rPr>
          <w:rStyle w:val="VerbatimChar"/>
        </w:rPr>
        <w:t xml:space="preserve">```txt id="uyefp4"</w:t>
      </w:r>
      <w:r>
        <w:br/>
      </w:r>
      <w:r>
        <w:rPr>
          <w:rStyle w:val="VerbatimChar"/>
        </w:rPr>
        <w:t xml:space="preserve">synced → pending</w:t>
      </w:r>
      <w:r>
        <w:br/>
      </w:r>
      <w:r>
        <w:rPr>
          <w:rStyle w:val="VerbatimChar"/>
        </w:rPr>
        <w:t xml:space="preserve">synced → syncing</w:t>
      </w:r>
      <w:r>
        <w:br/>
      </w:r>
      <w:r>
        <w:rPr>
          <w:rStyle w:val="VerbatimChar"/>
        </w:rPr>
        <w:t xml:space="preserve">failed_permanent → syncing without manual admin/support action</w:t>
      </w:r>
      <w:r>
        <w:br/>
      </w:r>
      <w:r>
        <w:rPr>
          <w:rStyle w:val="VerbatimChar"/>
        </w:rPr>
        <w:t xml:space="preserve">conflict → synced without conflict resolution</w:t>
      </w:r>
    </w:p>
    <w:p>
      <w:r>
        <w:pict>
          <v:rect style="width:0;height:1.5pt" o:hralign="center" o:hrstd="t" o:hr="t"/>
        </w:pict>
      </w:r>
    </w:p>
    <w:bookmarkEnd w:id="46"/>
    <w:bookmarkEnd w:id="47"/>
    <w:bookmarkStart w:id="52" w:name="sync-scheduler-rules"/>
    <w:p>
      <w:pPr>
        <w:pStyle w:val="Heading1"/>
      </w:pPr>
      <w:r>
        <w:t xml:space="preserve">11. Sync Scheduler Rules</w:t>
      </w:r>
    </w:p>
    <w:bookmarkStart w:id="48" w:name="polling-frequency"/>
    <w:p>
      <w:pPr>
        <w:pStyle w:val="Heading2"/>
      </w:pPr>
      <w:r>
        <w:t xml:space="preserve">11.1 Polling Frequency</w:t>
      </w:r>
    </w:p>
    <w:p>
      <w:pPr>
        <w:pStyle w:val="FirstParagraph"/>
      </w:pPr>
      <w:r>
        <w:t xml:space="preserve">Recommended MVP polling:</w:t>
      </w:r>
    </w:p>
    <w:p>
      <w:pPr>
        <w:pStyle w:val="BodyText"/>
      </w:pPr>
      <w:r>
        <w:rPr>
          <w:rStyle w:val="VerbatimChar"/>
        </w:rPr>
        <w:t xml:space="preserve">txt id="s0xx8p" Every 15 seconds when online/server reachable. Every 60 seconds after repeated network failure. Immediate retry when user clicks Retry. Immediate attempt after new critical event if safe.</w:t>
      </w:r>
    </w:p>
    <w:p>
      <w:r>
        <w:pict>
          <v:rect style="width:0;height:1.5pt" o:hralign="center" o:hrstd="t" o:hr="t"/>
        </w:pict>
      </w:r>
    </w:p>
    <w:bookmarkEnd w:id="48"/>
    <w:bookmarkStart w:id="49" w:name="batch-size"/>
    <w:p>
      <w:pPr>
        <w:pStyle w:val="Heading2"/>
      </w:pPr>
      <w:r>
        <w:t xml:space="preserve">11.2 Batch Size</w:t>
      </w:r>
    </w:p>
    <w:p>
      <w:pPr>
        <w:pStyle w:val="FirstParagraph"/>
      </w:pPr>
      <w:r>
        <w:t xml:space="preserve">Recommended MVP batch size:</w:t>
      </w:r>
    </w:p>
    <w:p>
      <w:pPr>
        <w:pStyle w:val="BodyText"/>
      </w:pPr>
      <w:r>
        <w:rPr>
          <w:rStyle w:val="VerbatimChar"/>
        </w:rPr>
        <w:t xml:space="preserve">txt id="ueip8h" 10 events per batch</w:t>
      </w:r>
    </w:p>
    <w:p>
      <w:pPr>
        <w:pStyle w:val="BodyText"/>
      </w:pPr>
      <w:r>
        <w:t xml:space="preserve">Future configurable:</w:t>
      </w:r>
    </w:p>
    <w:p>
      <w:pPr>
        <w:pStyle w:val="BodyText"/>
      </w:pPr>
      <w:r>
        <w:rPr>
          <w:rStyle w:val="VerbatimChar"/>
        </w:rPr>
        <w:t xml:space="preserve">txt id="pvf3c7" 5 / 10 / 25 / 50</w:t>
      </w:r>
    </w:p>
    <w:p>
      <w:r>
        <w:pict>
          <v:rect style="width:0;height:1.5pt" o:hralign="center" o:hrstd="t" o:hr="t"/>
        </w:pict>
      </w:r>
    </w:p>
    <w:bookmarkEnd w:id="49"/>
    <w:bookmarkStart w:id="50" w:name="processing-order"/>
    <w:p>
      <w:pPr>
        <w:pStyle w:val="Heading2"/>
      </w:pPr>
      <w:r>
        <w:t xml:space="preserve">11.3 Processing Order</w:t>
      </w:r>
    </w:p>
    <w:p>
      <w:pPr>
        <w:pStyle w:val="FirstParagraph"/>
      </w:pPr>
      <w:r>
        <w:t xml:space="preserve">Events must sync in deterministic order:</w:t>
      </w:r>
    </w:p>
    <w:p>
      <w:pPr>
        <w:pStyle w:val="BodyText"/>
      </w:pPr>
      <w:r>
        <w:rPr>
          <w:rStyle w:val="VerbatimChar"/>
        </w:rPr>
        <w:t xml:space="preserve">txt id="q697gc" created_at ASC</w:t>
      </w:r>
    </w:p>
    <w:p>
      <w:pPr>
        <w:pStyle w:val="BodyText"/>
      </w:pPr>
      <w:r>
        <w:t xml:space="preserve">Where dependencies exist, parent events should sync before child events:</w:t>
      </w:r>
    </w:p>
    <w:p>
      <w:pPr>
        <w:pStyle w:val="BodyText"/>
      </w:pPr>
      <w:r>
        <w:rPr>
          <w:rStyle w:val="VerbatimChar"/>
        </w:rPr>
        <w:t xml:space="preserve">txt id="d159iw" SESSION_OPENED before BILL_FINALIZED BILL_FINALIZED before PAYMENT_CREATED if separate BILL_FINALIZED before RECEIPT_GENERATED if separate RECEIPT_GENERATED before RECEIPT_PRINTED</w:t>
      </w:r>
    </w:p>
    <w:p>
      <w:r>
        <w:pict>
          <v:rect style="width:0;height:1.5pt" o:hralign="center" o:hrstd="t" o:hr="t"/>
        </w:pict>
      </w:r>
    </w:p>
    <w:bookmarkEnd w:id="50"/>
    <w:bookmarkStart w:id="51" w:name="dependency-handling"/>
    <w:p>
      <w:pPr>
        <w:pStyle w:val="Heading2"/>
      </w:pPr>
      <w:r>
        <w:t xml:space="preserve">11.4 Dependency Handling</w:t>
      </w:r>
    </w:p>
    <w:p>
      <w:pPr>
        <w:pStyle w:val="FirstParagraph"/>
      </w:pPr>
      <w:r>
        <w:t xml:space="preserve">If an event depends on another unsynced event:</w:t>
      </w:r>
    </w:p>
    <w:p>
      <w:pPr>
        <w:pStyle w:val="BodyText"/>
      </w:pPr>
      <w:r>
        <w:rPr>
          <w:rStyle w:val="VerbatimChar"/>
        </w:rPr>
        <w:t xml:space="preserve">txt id="n6e8ro" Do not send child event first. Mark child waiting internally or leave pending. Retry after parent synced.</w:t>
      </w:r>
    </w:p>
    <w:p>
      <w:pPr>
        <w:pStyle w:val="BodyText"/>
      </w:pPr>
      <w:r>
        <w:t xml:space="preserve">Example:</w:t>
      </w:r>
    </w:p>
    <w:p>
      <w:pPr>
        <w:pStyle w:val="BodyText"/>
      </w:pPr>
      <w:r>
        <w:rPr>
          <w:rStyle w:val="VerbatimChar"/>
        </w:rPr>
        <w:t xml:space="preserve">txt id="owsrcr" PATIENT_CREATED must sync before BILL_FINALIZED if bill references new local patient.</w:t>
      </w:r>
    </w:p>
    <w:p>
      <w:pPr>
        <w:pStyle w:val="BodyText"/>
      </w:pPr>
      <w:r>
        <w:t xml:space="preserve">If server supports nested payload upsert, it may accept parent + child together, but this must be explicit in server contract.</w:t>
      </w:r>
    </w:p>
    <w:p>
      <w:r>
        <w:pict>
          <v:rect style="width:0;height:1.5pt" o:hralign="center" o:hrstd="t" o:hr="t"/>
        </w:pict>
      </w:r>
    </w:p>
    <w:bookmarkEnd w:id="51"/>
    <w:bookmarkEnd w:id="52"/>
    <w:bookmarkStart w:id="55" w:name="sync-locking-rules"/>
    <w:p>
      <w:pPr>
        <w:pStyle w:val="Heading1"/>
      </w:pPr>
      <w:r>
        <w:t xml:space="preserve">12. Sync Locking Rules</w:t>
      </w:r>
    </w:p>
    <w:bookmarkStart w:id="53" w:name="single-sync-worker-per-terminal"/>
    <w:p>
      <w:pPr>
        <w:pStyle w:val="Heading2"/>
      </w:pPr>
      <w:r>
        <w:t xml:space="preserve">12.1 Single Sync Worker Per Terminal</w:t>
      </w:r>
    </w:p>
    <w:p>
      <w:pPr>
        <w:pStyle w:val="FirstParagraph"/>
      </w:pPr>
      <w:r>
        <w:t xml:space="preserve">Only one sync worker should process events at a time per terminal.</w:t>
      </w:r>
    </w:p>
    <w:p>
      <w:pPr>
        <w:pStyle w:val="BodyText"/>
      </w:pPr>
      <w:r>
        <w:t xml:space="preserve">Rules:</w:t>
      </w:r>
    </w:p>
    <w:p>
      <w:pPr>
        <w:pStyle w:val="BodyText"/>
      </w:pPr>
      <w:r>
        <w:rPr>
          <w:rStyle w:val="VerbatimChar"/>
        </w:rPr>
        <w:t xml:space="preserve">txt id="xcgibi" Avoid duplicate concurrent uploads. Use local sync lock. Recover stale lock after timeout. Log lock acquisition/release.</w:t>
      </w:r>
    </w:p>
    <w:p>
      <w:r>
        <w:pict>
          <v:rect style="width:0;height:1.5pt" o:hralign="center" o:hrstd="t" o:hr="t"/>
        </w:pict>
      </w:r>
    </w:p>
    <w:bookmarkEnd w:id="53"/>
    <w:bookmarkStart w:id="54" w:name="event-level-lock"/>
    <w:p>
      <w:pPr>
        <w:pStyle w:val="Heading2"/>
      </w:pPr>
      <w:r>
        <w:t xml:space="preserve">12.2 Event-Level Lock</w:t>
      </w:r>
    </w:p>
    <w:p>
      <w:pPr>
        <w:pStyle w:val="FirstParagraph"/>
      </w:pPr>
      <w:r>
        <w:t xml:space="preserve">When event is selected:</w:t>
      </w:r>
    </w:p>
    <w:p>
      <w:pPr>
        <w:pStyle w:val="BodyText"/>
      </w:pPr>
      <w:r>
        <w:rPr>
          <w:rStyle w:val="VerbatimChar"/>
        </w:rPr>
        <w:t xml:space="preserve">txt id="pnlqrl" Set status = syncing Set last_attempt_at Increment attempt metadata only after attempt begins</w:t>
      </w:r>
    </w:p>
    <w:p>
      <w:pPr>
        <w:pStyle w:val="BodyText"/>
      </w:pPr>
      <w:r>
        <w:t xml:space="preserve">If sync service crashes while event is</w:t>
      </w:r>
      <w:r>
        <w:t xml:space="preserve"> </w:t>
      </w:r>
      <w:r>
        <w:rPr>
          <w:rStyle w:val="VerbatimChar"/>
        </w:rPr>
        <w:t xml:space="preserve">syncing</w:t>
      </w:r>
      <w:r>
        <w:t xml:space="preserve">, startup should reset stale syncing events to</w:t>
      </w:r>
      <w:r>
        <w:t xml:space="preserve"> </w:t>
      </w:r>
      <w:r>
        <w:rPr>
          <w:rStyle w:val="VerbatimChar"/>
        </w:rPr>
        <w:t xml:space="preserve">failed_retryable</w:t>
      </w:r>
      <w:r>
        <w:t xml:space="preserve"> </w:t>
      </w:r>
      <w:r>
        <w:t xml:space="preserve">or</w:t>
      </w:r>
      <w:r>
        <w:t xml:space="preserve"> </w:t>
      </w:r>
      <w:r>
        <w:rPr>
          <w:rStyle w:val="VerbatimChar"/>
        </w:rPr>
        <w:t xml:space="preserve">pending</w:t>
      </w:r>
      <w:r>
        <w:t xml:space="preserve"> </w:t>
      </w:r>
      <w:r>
        <w:t xml:space="preserve">based on policy.</w:t>
      </w:r>
    </w:p>
    <w:p>
      <w:r>
        <w:pict>
          <v:rect style="width:0;height:1.5pt" o:hralign="center" o:hrstd="t" o:hr="t"/>
        </w:pict>
      </w:r>
    </w:p>
    <w:bookmarkEnd w:id="54"/>
    <w:bookmarkEnd w:id="55"/>
    <w:bookmarkStart w:id="60" w:name="retry-rules"/>
    <w:p>
      <w:pPr>
        <w:pStyle w:val="Heading1"/>
      </w:pPr>
      <w:r>
        <w:t xml:space="preserve">13. Retry Rules</w:t>
      </w:r>
    </w:p>
    <w:bookmarkStart w:id="56" w:name="retryable-failures"/>
    <w:p>
      <w:pPr>
        <w:pStyle w:val="Heading2"/>
      </w:pPr>
      <w:r>
        <w:t xml:space="preserve">13.1 Retryable Failures</w:t>
      </w:r>
    </w:p>
    <w:p>
      <w:pPr>
        <w:pStyle w:val="FirstParagraph"/>
      </w:pPr>
      <w:r>
        <w:t xml:space="preserve">Examples:</w:t>
      </w:r>
    </w:p>
    <w:p>
      <w:pPr>
        <w:pStyle w:val="BodyText"/>
      </w:pPr>
      <w:r>
        <w:rPr>
          <w:rStyle w:val="VerbatimChar"/>
        </w:rPr>
        <w:t xml:space="preserve">txt id="zpqgvj" Network unavailable Server timeout Server 503 Temporary DNS failure Connection refused Rate limit Temporary auth refresh failure</w:t>
      </w:r>
    </w:p>
    <w:p>
      <w:pPr>
        <w:pStyle w:val="BodyText"/>
      </w:pPr>
      <w:r>
        <w:t xml:space="preserve">Result:</w:t>
      </w:r>
    </w:p>
    <w:p>
      <w:pPr>
        <w:pStyle w:val="BodyText"/>
      </w:pPr>
      <w:r>
        <w:rPr>
          <w:rStyle w:val="VerbatimChar"/>
        </w:rPr>
        <w:t xml:space="preserve">txt id="xcvezw" status = failed_retryable retry_count += 1 next_retry_at = calculated backoff time failure_code saved failure_message saved</w:t>
      </w:r>
    </w:p>
    <w:p>
      <w:r>
        <w:pict>
          <v:rect style="width:0;height:1.5pt" o:hralign="center" o:hrstd="t" o:hr="t"/>
        </w:pict>
      </w:r>
    </w:p>
    <w:bookmarkEnd w:id="56"/>
    <w:bookmarkStart w:id="57" w:name="permanent-failures"/>
    <w:p>
      <w:pPr>
        <w:pStyle w:val="Heading2"/>
      </w:pPr>
      <w:r>
        <w:t xml:space="preserve">13.2 Permanent Failures</w:t>
      </w:r>
    </w:p>
    <w:p>
      <w:pPr>
        <w:pStyle w:val="FirstParagraph"/>
      </w:pPr>
      <w:r>
        <w:t xml:space="preserve">Examples:</w:t>
      </w:r>
    </w:p>
    <w:p>
      <w:pPr>
        <w:pStyle w:val="BodyText"/>
      </w:pPr>
      <w:r>
        <w:rPr>
          <w:rStyle w:val="VerbatimChar"/>
        </w:rPr>
        <w:t xml:space="preserve">txt id="z7bghw" Invalid tenant Unknown device Invalid schema version Permission/license revoked Payload permanently invalid Entity violates server rule and cannot be accepted</w:t>
      </w:r>
    </w:p>
    <w:p>
      <w:pPr>
        <w:pStyle w:val="BodyText"/>
      </w:pPr>
      <w:r>
        <w:t xml:space="preserve">Result:</w:t>
      </w:r>
    </w:p>
    <w:p>
      <w:pPr>
        <w:pStyle w:val="BodyText"/>
      </w:pPr>
      <w:r>
        <w:rPr>
          <w:rStyle w:val="VerbatimChar"/>
        </w:rPr>
        <w:t xml:space="preserve">txt id="pr3ee4" status = failed_permanent manual support/admin review required billing continues locally unless policy says otherwise</w:t>
      </w:r>
    </w:p>
    <w:p>
      <w:r>
        <w:pict>
          <v:rect style="width:0;height:1.5pt" o:hralign="center" o:hrstd="t" o:hr="t"/>
        </w:pict>
      </w:r>
    </w:p>
    <w:bookmarkEnd w:id="57"/>
    <w:bookmarkStart w:id="58" w:name="conflict-failures"/>
    <w:p>
      <w:pPr>
        <w:pStyle w:val="Heading2"/>
      </w:pPr>
      <w:r>
        <w:t xml:space="preserve">13.3 Conflict Failures</w:t>
      </w:r>
    </w:p>
    <w:p>
      <w:pPr>
        <w:pStyle w:val="FirstParagraph"/>
      </w:pPr>
      <w:r>
        <w:t xml:space="preserve">Examples:</w:t>
      </w:r>
    </w:p>
    <w:p>
      <w:pPr>
        <w:pStyle w:val="BodyText"/>
      </w:pPr>
      <w:r>
        <w:rPr>
          <w:rStyle w:val="VerbatimChar"/>
        </w:rPr>
        <w:t xml:space="preserve">txt id="v3jrq4" Server has different bill for same idempotency key Server has same bill number from same device with different payload Tenant mismatch Device replacement conflict Master data conflict requiring review</w:t>
      </w:r>
    </w:p>
    <w:p>
      <w:pPr>
        <w:pStyle w:val="BodyText"/>
      </w:pPr>
      <w:r>
        <w:t xml:space="preserve">Result:</w:t>
      </w:r>
    </w:p>
    <w:p>
      <w:pPr>
        <w:pStyle w:val="BodyText"/>
      </w:pPr>
      <w:r>
        <w:rPr>
          <w:rStyle w:val="VerbatimChar"/>
        </w:rPr>
        <w:t xml:space="preserve">txt id="q2s32s" status = conflict sync_conflicts row created local and server payload preserved admin/support resolution required</w:t>
      </w:r>
    </w:p>
    <w:p>
      <w:r>
        <w:pict>
          <v:rect style="width:0;height:1.5pt" o:hralign="center" o:hrstd="t" o:hr="t"/>
        </w:pict>
      </w:r>
    </w:p>
    <w:bookmarkEnd w:id="58"/>
    <w:bookmarkStart w:id="59" w:name="retry-backoff"/>
    <w:p>
      <w:pPr>
        <w:pStyle w:val="Heading2"/>
      </w:pPr>
      <w:r>
        <w:t xml:space="preserve">13.4 Retry Backoff</w:t>
      </w:r>
    </w:p>
    <w:p>
      <w:pPr>
        <w:pStyle w:val="FirstParagraph"/>
      </w:pPr>
      <w:r>
        <w:t xml:space="preserve">Recommended backoff:</w:t>
      </w:r>
    </w:p>
    <w:p>
      <w:pPr>
        <w:pStyle w:val="BodyText"/>
      </w:pPr>
      <w:r>
        <w:rPr>
          <w:rStyle w:val="VerbatimChar"/>
        </w:rPr>
        <w:t xml:space="preserve">txt id="inw85u" Attempt 1: 15 seconds Attempt 2: 30 seconds Attempt 3: 1 minute Attempt 4: 2 minutes Attempt 5: 5 minutes Attempt 6+: 10 minutes</w:t>
      </w:r>
    </w:p>
    <w:p>
      <w:pPr>
        <w:pStyle w:val="BodyText"/>
      </w:pPr>
      <w:r>
        <w:t xml:space="preserve">Maximum retry attempts:</w:t>
      </w:r>
    </w:p>
    <w:p>
      <w:pPr>
        <w:pStyle w:val="BodyText"/>
      </w:pPr>
      <w:r>
        <w:rPr>
          <w:rStyle w:val="VerbatimChar"/>
        </w:rPr>
        <w:t xml:space="preserve">txt id="rg7sj4" 20 for MVP</w:t>
      </w:r>
    </w:p>
    <w:p>
      <w:pPr>
        <w:pStyle w:val="BodyText"/>
      </w:pPr>
      <w:r>
        <w:t xml:space="preserve">After max retries:</w:t>
      </w:r>
    </w:p>
    <w:p>
      <w:pPr>
        <w:pStyle w:val="BodyText"/>
      </w:pPr>
      <w:r>
        <w:rPr>
          <w:rStyle w:val="VerbatimChar"/>
        </w:rPr>
        <w:t xml:space="preserve">txt id="bpqfnu" status = failed_permanent</w:t>
      </w:r>
    </w:p>
    <w:p>
      <w:pPr>
        <w:pStyle w:val="BodyText"/>
      </w:pPr>
      <w:r>
        <w:t xml:space="preserve">Manual retry may reset retry_count or continue based on support policy.</w:t>
      </w:r>
    </w:p>
    <w:p>
      <w:r>
        <w:pict>
          <v:rect style="width:0;height:1.5pt" o:hralign="center" o:hrstd="t" o:hr="t"/>
        </w:pict>
      </w:r>
    </w:p>
    <w:bookmarkEnd w:id="59"/>
    <w:bookmarkEnd w:id="60"/>
    <w:bookmarkStart w:id="64" w:name="idempotency-rules"/>
    <w:p>
      <w:pPr>
        <w:pStyle w:val="Heading1"/>
      </w:pPr>
      <w:r>
        <w:t xml:space="preserve">14. Idempotency Rules</w:t>
      </w:r>
    </w:p>
    <w:bookmarkStart w:id="61" w:name="required-idempotency"/>
    <w:p>
      <w:pPr>
        <w:pStyle w:val="Heading2"/>
      </w:pPr>
      <w:r>
        <w:t xml:space="preserve">14.1 Required Idempotency</w:t>
      </w:r>
    </w:p>
    <w:p>
      <w:pPr>
        <w:pStyle w:val="FirstParagraph"/>
      </w:pPr>
      <w:r>
        <w:t xml:space="preserve">Every sync event must have an idempotency key.</w:t>
      </w:r>
    </w:p>
    <w:p>
      <w:pPr>
        <w:pStyle w:val="BodyText"/>
      </w:pPr>
      <w:r>
        <w:t xml:space="preserve">For financial events, idempotency key must be stable and generated before local commit.</w:t>
      </w:r>
    </w:p>
    <w:p>
      <w:pPr>
        <w:pStyle w:val="BodyText"/>
      </w:pPr>
      <w:r>
        <w:t xml:space="preserve">Examples:</w:t>
      </w:r>
    </w:p>
    <w:p>
      <w:pPr>
        <w:pStyle w:val="BodyText"/>
      </w:pPr>
      <w:r>
        <w:rPr>
          <w:rStyle w:val="VerbatimChar"/>
        </w:rPr>
        <w:t xml:space="preserve">txt id="x3a45s" HYD01-DEV03-BILL-FINALIZE-20260610-000001 HYD01-DEV03-PAYMENT-CASH-20260610-000001 HYD01-DEV03-RECEIPT-GENERATE-20260610-000001 HYD01-DEV03-SESSION-CLOSE-20260610-000001</w:t>
      </w:r>
    </w:p>
    <w:p>
      <w:r>
        <w:pict>
          <v:rect style="width:0;height:1.5pt" o:hralign="center" o:hrstd="t" o:hr="t"/>
        </w:pict>
      </w:r>
    </w:p>
    <w:bookmarkEnd w:id="61"/>
    <w:bookmarkStart w:id="62" w:name="server-behavior"/>
    <w:p>
      <w:pPr>
        <w:pStyle w:val="Heading2"/>
      </w:pPr>
      <w:r>
        <w:t xml:space="preserve">14.2 Server Behavior</w:t>
      </w:r>
    </w:p>
    <w:p>
      <w:pPr>
        <w:pStyle w:val="FirstParagraph"/>
      </w:pPr>
      <w:r>
        <w:t xml:space="preserve">Server must treat idempotency as:</w:t>
      </w:r>
    </w:p>
    <w:p>
      <w:pPr>
        <w:pStyle w:val="BodyText"/>
      </w:pPr>
      <w:r>
        <w:rPr>
          <w:rStyle w:val="VerbatimChar"/>
        </w:rPr>
        <w:t xml:space="preserve">txt id="bgch5n" Same idempotency key + same payload = return original accepted result. Same idempotency key + different unsafe payload = conflict. Unknown key = process normally.</w:t>
      </w:r>
    </w:p>
    <w:p>
      <w:r>
        <w:pict>
          <v:rect style="width:0;height:1.5pt" o:hralign="center" o:hrstd="t" o:hr="t"/>
        </w:pict>
      </w:r>
    </w:p>
    <w:bookmarkEnd w:id="62"/>
    <w:bookmarkStart w:id="63" w:name="local-behavior"/>
    <w:p>
      <w:pPr>
        <w:pStyle w:val="Heading2"/>
      </w:pPr>
      <w:r>
        <w:t xml:space="preserve">14.3 Local Behavior</w:t>
      </w:r>
    </w:p>
    <w:p>
      <w:pPr>
        <w:pStyle w:val="FirstParagraph"/>
      </w:pPr>
      <w:r>
        <w:t xml:space="preserve">Local terminal must:</w:t>
      </w:r>
    </w:p>
    <w:p>
      <w:pPr>
        <w:pStyle w:val="BodyText"/>
      </w:pPr>
      <w:r>
        <w:rPr>
          <w:rStyle w:val="VerbatimChar"/>
        </w:rPr>
        <w:t xml:space="preserve">txt id="2qae3d" Store idempotency key on business record. Store idempotency key on sync event. Reuse same key during retries. Never generate new key for same committed event.</w:t>
      </w:r>
    </w:p>
    <w:p>
      <w:r>
        <w:pict>
          <v:rect style="width:0;height:1.5pt" o:hralign="center" o:hrstd="t" o:hr="t"/>
        </w:pict>
      </w:r>
    </w:p>
    <w:bookmarkEnd w:id="63"/>
    <w:bookmarkEnd w:id="64"/>
    <w:bookmarkStart w:id="69" w:name="upload-api-contract"/>
    <w:p>
      <w:pPr>
        <w:pStyle w:val="Heading1"/>
      </w:pPr>
      <w:r>
        <w:t xml:space="preserve">15. Upload API Contract</w:t>
      </w:r>
    </w:p>
    <w:p>
      <w:pPr>
        <w:pStyle w:val="FirstParagraph"/>
      </w:pPr>
      <w:r>
        <w:t xml:space="preserve">The local sync engine calls branch/cloud APIs.</w:t>
      </w:r>
    </w:p>
    <w:bookmarkStart w:id="65" w:name="post-cloud-syncv1events"/>
    <w:p>
      <w:pPr>
        <w:pStyle w:val="Heading2"/>
      </w:pPr>
      <w:r>
        <w:t xml:space="preserve">15.1 POST /cloud-sync/v1/events</w:t>
      </w:r>
    </w:p>
    <w:p>
      <w:pPr>
        <w:pStyle w:val="FirstParagraph"/>
      </w:pPr>
      <w:r>
        <w:rPr>
          <w:b/>
          <w:bCs/>
        </w:rPr>
        <w:t xml:space="preserve">Purpose:</w:t>
      </w:r>
      <w:r>
        <w:t xml:space="preserve"> </w:t>
      </w:r>
      <w:r>
        <w:t xml:space="preserve">Upload sync events to server.</w:t>
      </w:r>
    </w:p>
    <w:p>
      <w:pPr>
        <w:pStyle w:val="BodyText"/>
      </w:pPr>
      <w:r>
        <w:rPr>
          <w:b/>
          <w:bCs/>
        </w:rPr>
        <w:t xml:space="preserve">Called By:</w:t>
      </w:r>
      <w:r>
        <w:t xml:space="preserve"> </w:t>
      </w:r>
      <w:r>
        <w:t xml:space="preserve">Local sync engine only</w:t>
      </w:r>
      <w:r>
        <w:br/>
      </w:r>
      <w:r>
        <w:rPr>
          <w:b/>
          <w:bCs/>
        </w:rPr>
        <w:t xml:space="preserve">Frontend:</w:t>
      </w:r>
      <w:r>
        <w:t xml:space="preserve"> </w:t>
      </w:r>
      <w:r>
        <w:t xml:space="preserve">Must not call this directly</w:t>
      </w:r>
      <w:r>
        <w:br/>
      </w:r>
      <w:r>
        <w:rPr>
          <w:b/>
          <w:bCs/>
        </w:rPr>
        <w:t xml:space="preserve">Idempotency:</w:t>
      </w:r>
      <w:r>
        <w:t xml:space="preserve"> </w:t>
      </w:r>
      <w:r>
        <w:t xml:space="preserve">Required</w:t>
      </w:r>
    </w:p>
    <w:p>
      <w:pPr>
        <w:pStyle w:val="BodyText"/>
      </w:pPr>
      <w:r>
        <w:rPr>
          <w:b/>
          <w:bCs/>
        </w:rPr>
        <w:t xml:space="preserve">Request:</w:t>
      </w:r>
    </w:p>
    <w:p>
      <w:pPr>
        <w:pStyle w:val="BodyText"/>
      </w:pPr>
      <w:r>
        <w:rPr>
          <w:rStyle w:val="VerbatimChar"/>
        </w:rPr>
        <w:t xml:space="preserve">json id="5f315e" {   "device_id": "DEV001",   "organization_id": "ORG001",   "branch_id": "BR001",   "events": [     {       "event_id": "HYD01-DEV03-EVT-20260610-000001",       "event_type": "BILL_FINALIZED",       "entity_type": "BILL",       "entity_id": "BILL001",       "idempotency_key": "HYD01-DEV03-BILL-FINALIZE-20260610-000001",       "created_at": "2026-06-10T10:10:00+05:30",       "schema_version": "1.0",       "payload": {}     }   ] }</w:t>
      </w:r>
    </w:p>
    <w:p>
      <w:pPr>
        <w:pStyle w:val="BodyText"/>
      </w:pPr>
      <w:r>
        <w:rPr>
          <w:b/>
          <w:bCs/>
        </w:rPr>
        <w:t xml:space="preserve">Success Response:</w:t>
      </w:r>
    </w:p>
    <w:p>
      <w:pPr>
        <w:pStyle w:val="BodyText"/>
      </w:pPr>
      <w:r>
        <w:rPr>
          <w:rStyle w:val="VerbatimChar"/>
        </w:rPr>
        <w:t xml:space="preserve">json id="11uq0y" {   "success": true,   "results": [     {       "event_id": "HYD01-DEV03-EVT-20260610-000001",       "status": "accepted",       "server_entity_id": "SERVER-BILL-001",       "server_event_id": "SERVER-EVT-001",       "message": "Accepted"     }   ] }</w:t>
      </w:r>
    </w:p>
    <w:p>
      <w:pPr>
        <w:pStyle w:val="BodyText"/>
      </w:pPr>
      <w:r>
        <w:rPr>
          <w:b/>
          <w:bCs/>
        </w:rPr>
        <w:t xml:space="preserve">Duplicate Response:</w:t>
      </w:r>
    </w:p>
    <w:p>
      <w:pPr>
        <w:pStyle w:val="BodyText"/>
      </w:pPr>
      <w:r>
        <w:rPr>
          <w:rStyle w:val="VerbatimChar"/>
        </w:rPr>
        <w:t xml:space="preserve">json id="eb96wf" {   "success": true,   "results": [     {       "event_id": "HYD01-DEV03-EVT-20260610-000001",       "status": "duplicate_accepted",       "server_entity_id": "SERVER-BILL-001",       "message": "Already processed"     }   ] }</w:t>
      </w:r>
    </w:p>
    <w:p>
      <w:pPr>
        <w:pStyle w:val="BodyText"/>
      </w:pPr>
      <w:r>
        <w:rPr>
          <w:b/>
          <w:bCs/>
        </w:rPr>
        <w:t xml:space="preserve">Conflict Response:</w:t>
      </w:r>
    </w:p>
    <w:p>
      <w:pPr>
        <w:pStyle w:val="BodyText"/>
      </w:pPr>
      <w:r>
        <w:rPr>
          <w:rStyle w:val="VerbatimChar"/>
        </w:rPr>
        <w:t xml:space="preserve">json id="73vblo" {   "success": true,   "results": [     {       "event_id": "HYD01-DEV03-EVT-20260610-000001",       "status": "conflict",       "conflict_code": "IDEMPOTENCY_PAYLOAD_MISMATCH",       "server_payload": {},       "message": "Same idempotency key exists with different payload."     }   ] }</w:t>
      </w:r>
    </w:p>
    <w:p>
      <w:r>
        <w:pict>
          <v:rect style="width:0;height:1.5pt" o:hralign="center" o:hrstd="t" o:hr="t"/>
        </w:pict>
      </w:r>
    </w:p>
    <w:bookmarkEnd w:id="65"/>
    <w:bookmarkStart w:id="66" w:name="server-result-mapping"/>
    <w:p>
      <w:pPr>
        <w:pStyle w:val="Heading2"/>
      </w:pPr>
      <w:r>
        <w:t xml:space="preserve">15.2 Server Result Mapping</w:t>
      </w:r>
    </w:p>
    <w:p>
      <w:pPr>
        <w:pStyle w:val="FirstParagraph"/>
      </w:pPr>
      <w:r>
        <w:t xml:space="preserve">```txt id=</w:t>
      </w:r>
      <w:r>
        <w:t xml:space="preserve">“qsdgd9”</w:t>
      </w:r>
      <w:r>
        <w:t xml:space="preserve"> </w:t>
      </w:r>
      <w:r>
        <w:t xml:space="preserve">accepted:</w:t>
      </w:r>
      <w:r>
        <w:t xml:space="preserve"> </w:t>
      </w:r>
      <w:r>
        <w:t xml:space="preserve">local event → synced</w:t>
      </w:r>
      <w:r>
        <w:t xml:space="preserve"> </w:t>
      </w:r>
      <w:r>
        <w:t xml:space="preserve">related entity → synced</w:t>
      </w:r>
      <w:r>
        <w:t xml:space="preserve"> </w:t>
      </w:r>
      <w:r>
        <w:t xml:space="preserve">server_id saved</w:t>
      </w:r>
    </w:p>
    <w:p>
      <w:pPr>
        <w:pStyle w:val="BodyText"/>
      </w:pPr>
      <w:r>
        <w:t xml:space="preserve">duplicate_accepted:</w:t>
      </w:r>
      <w:r>
        <w:t xml:space="preserve"> </w:t>
      </w:r>
      <w:r>
        <w:t xml:space="preserve">local event → ignored_duplicate or synced</w:t>
      </w:r>
      <w:r>
        <w:t xml:space="preserve"> </w:t>
      </w:r>
      <w:r>
        <w:t xml:space="preserve">related entity → synced</w:t>
      </w:r>
      <w:r>
        <w:t xml:space="preserve"> </w:t>
      </w:r>
      <w:r>
        <w:t xml:space="preserve">server_id saved</w:t>
      </w:r>
    </w:p>
    <w:p>
      <w:pPr>
        <w:pStyle w:val="BodyText"/>
      </w:pPr>
      <w:r>
        <w:t xml:space="preserve">rejected_retryable:</w:t>
      </w:r>
      <w:r>
        <w:t xml:space="preserve"> </w:t>
      </w:r>
      <w:r>
        <w:t xml:space="preserve">local event → failed_retryable</w:t>
      </w:r>
    </w:p>
    <w:p>
      <w:pPr>
        <w:pStyle w:val="BodyText"/>
      </w:pPr>
      <w:r>
        <w:t xml:space="preserve">rejected_permanent:</w:t>
      </w:r>
      <w:r>
        <w:t xml:space="preserve"> </w:t>
      </w:r>
      <w:r>
        <w:t xml:space="preserve">local event → failed_permanent</w:t>
      </w:r>
    </w:p>
    <w:p>
      <w:pPr>
        <w:pStyle w:val="BodyText"/>
      </w:pPr>
      <w:r>
        <w:t xml:space="preserve">conflict:</w:t>
      </w:r>
      <w:r>
        <w:t xml:space="preserve"> </w:t>
      </w:r>
      <w:r>
        <w:t xml:space="preserve">local event → conflict</w:t>
      </w:r>
      <w:r>
        <w:t xml:space="preserve"> </w:t>
      </w:r>
      <w:r>
        <w:t xml:space="preserve">sync_conflicts row created</w:t>
      </w:r>
    </w:p>
    <w:p>
      <w:pPr>
        <w:pStyle w:val="SourceCode"/>
      </w:pPr>
      <w:r>
        <w:br/>
      </w:r>
      <w:r>
        <w:rPr>
          <w:rStyle w:val="VerbatimChar"/>
        </w:rPr>
        <w:t xml:space="preserve">---</w:t>
      </w:r>
      <w:r>
        <w:br/>
      </w:r>
      <w:r>
        <w:br/>
      </w:r>
      <w:r>
        <w:rPr>
          <w:rStyle w:val="VerbatimChar"/>
        </w:rPr>
        <w:t xml:space="preserve"># 16. Master Data Download Contract</w:t>
      </w:r>
      <w:r>
        <w:br/>
      </w:r>
      <w:r>
        <w:br/>
      </w:r>
      <w:r>
        <w:rPr>
          <w:rStyle w:val="VerbatimChar"/>
        </w:rPr>
        <w:t xml:space="preserve">## 16.1 GET /cloud-sync/v1/master-data/versions</w:t>
      </w:r>
      <w:r>
        <w:br/>
      </w:r>
      <w:r>
        <w:br/>
      </w:r>
      <w:r>
        <w:rPr>
          <w:rStyle w:val="VerbatimChar"/>
        </w:rPr>
        <w:t xml:space="preserve">**Purpose:** Check available master data versions.</w:t>
      </w:r>
      <w:r>
        <w:br/>
      </w:r>
      <w:r>
        <w:br/>
      </w:r>
      <w:r>
        <w:rPr>
          <w:rStyle w:val="VerbatimChar"/>
        </w:rPr>
        <w:t xml:space="preserve">**Called By:** Local sync engine</w:t>
      </w:r>
      <w:r>
        <w:br/>
      </w:r>
      <w:r>
        <w:br/>
      </w:r>
      <w:r>
        <w:rPr>
          <w:rStyle w:val="VerbatimChar"/>
        </w:rPr>
        <w:t xml:space="preserve">**Response:**</w:t>
      </w:r>
      <w:r>
        <w:br/>
      </w:r>
      <w:r>
        <w:br/>
      </w:r>
      <w:r>
        <w:rPr>
          <w:rStyle w:val="VerbatimChar"/>
        </w:rPr>
        <w:t xml:space="preserve">```json id="imnmy2"</w:t>
      </w:r>
      <w:r>
        <w:br/>
      </w:r>
      <w:r>
        <w:rPr>
          <w:rStyle w:val="VerbatimChar"/>
        </w:rPr>
        <w:t xml:space="preserve">{</w:t>
      </w:r>
      <w:r>
        <w:br/>
      </w:r>
      <w:r>
        <w:rPr>
          <w:rStyle w:val="VerbatimChar"/>
        </w:rPr>
        <w:t xml:space="preserve">  "success": true,</w:t>
      </w:r>
      <w:r>
        <w:br/>
      </w:r>
      <w:r>
        <w:rPr>
          <w:rStyle w:val="VerbatimChar"/>
        </w:rPr>
        <w:t xml:space="preserve">  "data": {</w:t>
      </w:r>
      <w:r>
        <w:br/>
      </w:r>
      <w:r>
        <w:rPr>
          <w:rStyle w:val="VerbatimChar"/>
        </w:rPr>
        <w:t xml:space="preserve">    "versions": {</w:t>
      </w:r>
      <w:r>
        <w:br/>
      </w:r>
      <w:r>
        <w:rPr>
          <w:rStyle w:val="VerbatimChar"/>
        </w:rPr>
        <w:t xml:space="preserve">      "users": "USR-20260610",</w:t>
      </w:r>
      <w:r>
        <w:br/>
      </w:r>
      <w:r>
        <w:rPr>
          <w:rStyle w:val="VerbatimChar"/>
        </w:rPr>
        <w:t xml:space="preserve">      "permissions": "PERM-20260610",</w:t>
      </w:r>
      <w:r>
        <w:br/>
      </w:r>
      <w:r>
        <w:rPr>
          <w:rStyle w:val="VerbatimChar"/>
        </w:rPr>
        <w:t xml:space="preserve">      "services": "CAT-20260610",</w:t>
      </w:r>
      <w:r>
        <w:br/>
      </w:r>
      <w:r>
        <w:rPr>
          <w:rStyle w:val="VerbatimChar"/>
        </w:rPr>
        <w:t xml:space="preserve">      "prices": "PRICE-20260610",</w:t>
      </w:r>
      <w:r>
        <w:br/>
      </w:r>
      <w:r>
        <w:rPr>
          <w:rStyle w:val="VerbatimChar"/>
        </w:rPr>
        <w:t xml:space="preserve">      "departments": "DEP-20260610",</w:t>
      </w:r>
      <w:r>
        <w:br/>
      </w:r>
      <w:r>
        <w:rPr>
          <w:rStyle w:val="VerbatimChar"/>
        </w:rPr>
        <w:t xml:space="preserve">      "doctors": "DOC-20260610",</w:t>
      </w:r>
      <w:r>
        <w:br/>
      </w:r>
      <w:r>
        <w:rPr>
          <w:rStyle w:val="VerbatimChar"/>
        </w:rPr>
        <w:t xml:space="preserve">      "receipt_templates": "RCPT-20260610",</w:t>
      </w:r>
      <w:r>
        <w:br/>
      </w:r>
      <w:r>
        <w:rPr>
          <w:rStyle w:val="VerbatimChar"/>
        </w:rPr>
        <w:t xml:space="preserve">      "settings": "SET-20260610",</w:t>
      </w:r>
      <w:r>
        <w:br/>
      </w:r>
      <w:r>
        <w:rPr>
          <w:rStyle w:val="VerbatimChar"/>
        </w:rPr>
        <w:t xml:space="preserve">      "license": "LIC-20260610"</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6"/>
    <w:bookmarkStart w:id="67" w:name="get-cloud-syncv1master-datatype"/>
    <w:p>
      <w:pPr>
        <w:pStyle w:val="Heading2"/>
      </w:pPr>
      <w:r>
        <w:t xml:space="preserve">16.2 GET /cloud-sync/v1/master-data/{type}</w:t>
      </w:r>
    </w:p>
    <w:p>
      <w:pPr>
        <w:pStyle w:val="FirstParagraph"/>
      </w:pPr>
      <w:r>
        <w:rPr>
          <w:b/>
          <w:bCs/>
        </w:rPr>
        <w:t xml:space="preserve">Purpose:</w:t>
      </w:r>
      <w:r>
        <w:t xml:space="preserve"> </w:t>
      </w:r>
      <w:r>
        <w:t xml:space="preserve">Download changed master data.</w:t>
      </w:r>
    </w:p>
    <w:p>
      <w:pPr>
        <w:pStyle w:val="BodyText"/>
      </w:pPr>
      <w:r>
        <w:rPr>
          <w:b/>
          <w:bCs/>
        </w:rPr>
        <w:t xml:space="preserve">Query Params:</w:t>
      </w:r>
    </w:p>
    <w:p>
      <w:pPr>
        <w:pStyle w:val="BodyText"/>
      </w:pPr>
      <w:r>
        <w:rPr>
          <w:rStyle w:val="VerbatimChar"/>
        </w:rPr>
        <w:t xml:space="preserve">txt id="rok8ga" since_version device_id branch_id organization_id</w:t>
      </w:r>
    </w:p>
    <w:p>
      <w:pPr>
        <w:pStyle w:val="BodyText"/>
      </w:pPr>
      <w:r>
        <w:rPr>
          <w:b/>
          <w:bCs/>
        </w:rPr>
        <w:t xml:space="preserve">Response:</w:t>
      </w:r>
    </w:p>
    <w:p>
      <w:pPr>
        <w:pStyle w:val="BodyText"/>
      </w:pPr>
      <w:r>
        <w:rPr>
          <w:rStyle w:val="VerbatimChar"/>
        </w:rPr>
        <w:t xml:space="preserve">json id="i3670b" {   "success": true,   "data": {     "master_type": "services",     "version_code": "CAT-20260610",     "items": []   } }</w:t>
      </w:r>
    </w:p>
    <w:p>
      <w:r>
        <w:pict>
          <v:rect style="width:0;height:1.5pt" o:hralign="center" o:hrstd="t" o:hr="t"/>
        </w:pict>
      </w:r>
    </w:p>
    <w:bookmarkEnd w:id="67"/>
    <w:bookmarkStart w:id="68" w:name="master-data-apply-rules"/>
    <w:p>
      <w:pPr>
        <w:pStyle w:val="Heading2"/>
      </w:pPr>
      <w:r>
        <w:t xml:space="preserve">16.3 Master Data Apply Rules</w:t>
      </w:r>
    </w:p>
    <w:p>
      <w:pPr>
        <w:pStyle w:val="FirstParagraph"/>
      </w:pPr>
      <w:r>
        <w:t xml:space="preserve">The terminal must:</w:t>
      </w:r>
    </w:p>
    <w:p>
      <w:pPr>
        <w:pStyle w:val="BodyText"/>
      </w:pPr>
      <w:r>
        <w:rPr>
          <w:rStyle w:val="VerbatimChar"/>
        </w:rPr>
        <w:t xml:space="preserve">txt id="cq9urc" Validate organization_id and branch_id. Apply inside DB transaction. Update master_sync_state. Not interrupt active bill finalization. Not modify finalized bill snapshots. Not delete old records immediately. Mark disabled records inactive instead of hard deleting.</w:t>
      </w:r>
    </w:p>
    <w:p>
      <w:r>
        <w:pict>
          <v:rect style="width:0;height:1.5pt" o:hralign="center" o:hrstd="t" o:hr="t"/>
        </w:pict>
      </w:r>
    </w:p>
    <w:bookmarkEnd w:id="68"/>
    <w:bookmarkEnd w:id="69"/>
    <w:bookmarkStart w:id="70" w:name="master-data-sync-order"/>
    <w:p>
      <w:pPr>
        <w:pStyle w:val="Heading1"/>
      </w:pPr>
      <w:r>
        <w:t xml:space="preserve">17. Master Data Sync Order</w:t>
      </w:r>
    </w:p>
    <w:p>
      <w:pPr>
        <w:pStyle w:val="FirstParagraph"/>
      </w:pPr>
      <w:r>
        <w:t xml:space="preserve">Recommended download order:</w:t>
      </w:r>
    </w:p>
    <w:p>
      <w:pPr>
        <w:pStyle w:val="BodyText"/>
      </w:pPr>
      <w:r>
        <w:rPr>
          <w:rStyle w:val="VerbatimChar"/>
        </w:rPr>
        <w:t xml:space="preserve">txt id="cjfvsf" Organization/branch settings License Users Roles Permissions Departments Doctors Services Price lists Service prices Tax rules Payment modes Receipt templates Feature flags Device settings</w:t>
      </w:r>
    </w:p>
    <w:p>
      <w:pPr>
        <w:pStyle w:val="BodyText"/>
      </w:pPr>
      <w:r>
        <w:t xml:space="preserve">Reason:</w:t>
      </w:r>
    </w:p>
    <w:p>
      <w:pPr>
        <w:pStyle w:val="BodyText"/>
      </w:pPr>
      <w:r>
        <w:rPr>
          <w:rStyle w:val="VerbatimChar"/>
        </w:rPr>
        <w:t xml:space="preserve">txt id="8stxql" Permissions should load before user access changes. Departments should load before doctors/services. Services should load before prices. Receipt templates should load before new receipt generation.</w:t>
      </w:r>
    </w:p>
    <w:p>
      <w:r>
        <w:pict>
          <v:rect style="width:0;height:1.5pt" o:hralign="center" o:hrstd="t" o:hr="t"/>
        </w:pict>
      </w:r>
    </w:p>
    <w:bookmarkEnd w:id="70"/>
    <w:bookmarkStart w:id="71" w:name="master-data-offline-rules"/>
    <w:p>
      <w:pPr>
        <w:pStyle w:val="Heading1"/>
      </w:pPr>
      <w:r>
        <w:t xml:space="preserve">18. Master Data Offline Rules</w:t>
      </w:r>
    </w:p>
    <w:p>
      <w:pPr>
        <w:pStyle w:val="FirstParagraph"/>
      </w:pPr>
      <w:r>
        <w:t xml:space="preserve">When terminal is offline:</w:t>
      </w:r>
    </w:p>
    <w:p>
      <w:pPr>
        <w:pStyle w:val="BodyText"/>
      </w:pPr>
      <w:r>
        <w:rPr>
          <w:rStyle w:val="VerbatimChar"/>
        </w:rPr>
        <w:t xml:space="preserve">txt id="l4kwy1" Use last synced master data. Show last master sync time. Allow billing with cached active services. Preserve catalog/price version on bill items. Do not silently block billing because master sync is old unless policy says so.</w:t>
      </w:r>
    </w:p>
    <w:p>
      <w:pPr>
        <w:pStyle w:val="BodyText"/>
      </w:pPr>
      <w:r>
        <w:t xml:space="preserve">If master data is stale:</w:t>
      </w:r>
    </w:p>
    <w:p>
      <w:pPr>
        <w:pStyle w:val="BodyText"/>
      </w:pPr>
      <w:r>
        <w:rPr>
          <w:rStyle w:val="VerbatimChar"/>
        </w:rPr>
        <w:t xml:space="preserve">txt id="y4al44" Show warning. Continue billing if policy allows. Mark bills with catalog_version used.</w:t>
      </w:r>
    </w:p>
    <w:p>
      <w:r>
        <w:pict>
          <v:rect style="width:0;height:1.5pt" o:hralign="center" o:hrstd="t" o:hr="t"/>
        </w:pict>
      </w:r>
    </w:p>
    <w:bookmarkEnd w:id="71"/>
    <w:bookmarkStart w:id="75" w:name="conflict-handling"/>
    <w:p>
      <w:pPr>
        <w:pStyle w:val="Heading1"/>
      </w:pPr>
      <w:r>
        <w:t xml:space="preserve">19. Conflict Handling</w:t>
      </w:r>
    </w:p>
    <w:bookmarkStart w:id="72" w:name="conflict-principles"/>
    <w:p>
      <w:pPr>
        <w:pStyle w:val="Heading2"/>
      </w:pPr>
      <w:r>
        <w:t xml:space="preserve">19.1 Conflict Principles</w:t>
      </w:r>
    </w:p>
    <w:p>
      <w:pPr>
        <w:pStyle w:val="FirstParagraph"/>
      </w:pPr>
      <w:r>
        <w:t xml:space="preserve">Conflicts must never be silently overwritten.</w:t>
      </w:r>
    </w:p>
    <w:p>
      <w:pPr>
        <w:pStyle w:val="BodyText"/>
      </w:pPr>
      <w:r>
        <w:t xml:space="preserve">The system must:</w:t>
      </w:r>
    </w:p>
    <w:p>
      <w:pPr>
        <w:pStyle w:val="BodyText"/>
      </w:pPr>
      <w:r>
        <w:rPr>
          <w:rStyle w:val="VerbatimChar"/>
        </w:rPr>
        <w:t xml:space="preserve">txt id="rjxlze" Preserve local payload. Preserve server payload. Create sync_conflicts row. Mark sync event conflict. Mark related entity sync_status conflict where applicable. Show conflict count in sync screen. Require admin/support resolution. Audit resolution.</w:t>
      </w:r>
    </w:p>
    <w:p>
      <w:r>
        <w:pict>
          <v:rect style="width:0;height:1.5pt" o:hralign="center" o:hrstd="t" o:hr="t"/>
        </w:pict>
      </w:r>
    </w:p>
    <w:bookmarkEnd w:id="72"/>
    <w:bookmarkStart w:id="73" w:name="conflict-types"/>
    <w:p>
      <w:pPr>
        <w:pStyle w:val="Heading2"/>
      </w:pPr>
      <w:r>
        <w:t xml:space="preserve">19.2 Conflict Types</w:t>
      </w:r>
    </w:p>
    <w:p>
      <w:pPr>
        <w:pStyle w:val="FirstParagraph"/>
      </w:pPr>
      <w:r>
        <w:rPr>
          <w:rStyle w:val="VerbatimChar"/>
        </w:rPr>
        <w:t xml:space="preserve">txt id="dwfcbv" IDEMPOTENCY_PAYLOAD_MISMATCH TENANT_MISMATCH DEVICE_MISMATCH BILL_NUMBER_CONFLICT PAYMENT_CONFLICT PATIENT_DUPLICATE_POSSIBLE MASTER_DATA_VERSION_CONFLICT DEVICE_REPLACEMENT_CONFLICT</w:t>
      </w:r>
    </w:p>
    <w:p>
      <w:r>
        <w:pict>
          <v:rect style="width:0;height:1.5pt" o:hralign="center" o:hrstd="t" o:hr="t"/>
        </w:pict>
      </w:r>
    </w:p>
    <w:bookmarkEnd w:id="73"/>
    <w:bookmarkStart w:id="74" w:name="conflict-resolution-actions"/>
    <w:p>
      <w:pPr>
        <w:pStyle w:val="Heading2"/>
      </w:pPr>
      <w:r>
        <w:t xml:space="preserve">19.3 Conflict Resolution Actions</w:t>
      </w:r>
    </w:p>
    <w:p>
      <w:pPr>
        <w:pStyle w:val="FirstParagraph"/>
      </w:pPr>
      <w:r>
        <w:t xml:space="preserve">Allowed actions:</w:t>
      </w:r>
    </w:p>
    <w:p>
      <w:pPr>
        <w:pStyle w:val="BodyText"/>
      </w:pPr>
      <w:r>
        <w:rPr>
          <w:rStyle w:val="VerbatimChar"/>
        </w:rPr>
        <w:t xml:space="preserve">txt id="3ghmkn" accept_local accept_server merge_manually mark_duplicate ignore_event retry_after_fix escalate_support</w:t>
      </w:r>
    </w:p>
    <w:p>
      <w:pPr>
        <w:pStyle w:val="BodyText"/>
      </w:pPr>
      <w:r>
        <w:t xml:space="preserve">MVP may only expose:</w:t>
      </w:r>
    </w:p>
    <w:p>
      <w:pPr>
        <w:pStyle w:val="BodyText"/>
      </w:pPr>
      <w:r>
        <w:rPr>
          <w:rStyle w:val="VerbatimChar"/>
        </w:rPr>
        <w:t xml:space="preserve">txt id="3wdpsb" view_conflict mark_for_support retry_after_fix</w:t>
      </w:r>
    </w:p>
    <w:p>
      <w:pPr>
        <w:pStyle w:val="BodyText"/>
      </w:pPr>
      <w:r>
        <w:t xml:space="preserve">Advanced resolution can be P1/P2.</w:t>
      </w:r>
    </w:p>
    <w:p>
      <w:r>
        <w:pict>
          <v:rect style="width:0;height:1.5pt" o:hralign="center" o:hrstd="t" o:hr="t"/>
        </w:pict>
      </w:r>
    </w:p>
    <w:bookmarkEnd w:id="74"/>
    <w:bookmarkEnd w:id="75"/>
    <w:bookmarkStart w:id="76" w:name="sync-status-ui-requirements"/>
    <w:p>
      <w:pPr>
        <w:pStyle w:val="Heading1"/>
      </w:pPr>
      <w:r>
        <w:t xml:space="preserve">20. Sync Status UI Requirements</w:t>
      </w:r>
    </w:p>
    <w:p>
      <w:pPr>
        <w:pStyle w:val="FirstParagraph"/>
      </w:pPr>
      <w:r>
        <w:t xml:space="preserve">The sync screen must show:</w:t>
      </w:r>
    </w:p>
    <w:p>
      <w:pPr>
        <w:pStyle w:val="BodyText"/>
      </w:pPr>
      <w:r>
        <w:rPr>
          <w:rStyle w:val="VerbatimChar"/>
        </w:rPr>
        <w:t xml:space="preserve">txt id="q63ju5" Server reachable yes/no Pending event count Syncing count Retryable failed count Permanent failed count Conflict count Ignored duplicate count Last successful sync Last sync attempt Last master sync Master data versions Event list Retry buttons</w:t>
      </w:r>
    </w:p>
    <w:p>
      <w:pPr>
        <w:pStyle w:val="BodyText"/>
      </w:pPr>
      <w:r>
        <w:t xml:space="preserve">The dashboard top status must show:</w:t>
      </w:r>
    </w:p>
    <w:p>
      <w:pPr>
        <w:pStyle w:val="BodyText"/>
      </w:pPr>
      <w:r>
        <w:rPr>
          <w:rStyle w:val="VerbatimChar"/>
        </w:rPr>
        <w:t xml:space="preserve">txt id="2s4hdu" Online/offline status Unsynced count Sync warning if failed/conflict</w:t>
      </w:r>
    </w:p>
    <w:p>
      <w:r>
        <w:pict>
          <v:rect style="width:0;height:1.5pt" o:hralign="center" o:hrstd="t" o:hr="t"/>
        </w:pict>
      </w:r>
    </w:p>
    <w:bookmarkEnd w:id="76"/>
    <w:bookmarkStart w:id="77" w:name="local-sync-apis"/>
    <w:p>
      <w:pPr>
        <w:pStyle w:val="Heading1"/>
      </w:pPr>
      <w:r>
        <w:t xml:space="preserve">21. Local Sync APIs</w:t>
      </w:r>
    </w:p>
    <w:p>
      <w:pPr>
        <w:pStyle w:val="FirstParagraph"/>
      </w:pPr>
      <w:r>
        <w:t xml:space="preserve">The local frontend uses local sync APIs from Document 4:</w:t>
      </w:r>
    </w:p>
    <w:p>
      <w:pPr>
        <w:pStyle w:val="BodyText"/>
      </w:pPr>
      <w:r>
        <w:rPr>
          <w:rStyle w:val="VerbatimChar"/>
        </w:rPr>
        <w:t xml:space="preserve">txt id="1me0pj" GET  /api/v1/sync/status GET  /api/v1/sync/events GET  /api/v1/sync/events/{event_id} POST /api/v1/sync/retry POST /api/v1/sync/events/{event_id}/retry GET  /api/v1/sync/master/status POST /api/v1/sync/master/refresh</w:t>
      </w:r>
    </w:p>
    <w:p>
      <w:pPr>
        <w:pStyle w:val="BodyText"/>
      </w:pPr>
      <w:r>
        <w:t xml:space="preserve">Frontend must not call cloud sync APIs directly.</w:t>
      </w:r>
    </w:p>
    <w:p>
      <w:r>
        <w:pict>
          <v:rect style="width:0;height:1.5pt" o:hralign="center" o:hrstd="t" o:hr="t"/>
        </w:pict>
      </w:r>
    </w:p>
    <w:bookmarkEnd w:id="77"/>
    <w:bookmarkStart w:id="80" w:name="sync-event-creation-rules"/>
    <w:p>
      <w:pPr>
        <w:pStyle w:val="Heading1"/>
      </w:pPr>
      <w:r>
        <w:t xml:space="preserve">22. Sync Event Creation Rules</w:t>
      </w:r>
    </w:p>
    <w:bookmarkStart w:id="78" w:name="same-transaction-rule"/>
    <w:p>
      <w:pPr>
        <w:pStyle w:val="Heading2"/>
      </w:pPr>
      <w:r>
        <w:t xml:space="preserve">22.1 Same Transaction Rule</w:t>
      </w:r>
    </w:p>
    <w:p>
      <w:pPr>
        <w:pStyle w:val="FirstParagraph"/>
      </w:pPr>
      <w:r>
        <w:t xml:space="preserve">For critical financial actions, sync event must be created in the same DB transaction as the business record.</w:t>
      </w:r>
    </w:p>
    <w:p>
      <w:pPr>
        <w:pStyle w:val="BodyText"/>
      </w:pPr>
      <w:r>
        <w:t xml:space="preserve">Required:</w:t>
      </w:r>
    </w:p>
    <w:p>
      <w:pPr>
        <w:pStyle w:val="BodyText"/>
      </w:pPr>
      <w:r>
        <w:rPr>
          <w:rStyle w:val="VerbatimChar"/>
        </w:rPr>
        <w:t xml:space="preserve">txt id="ssdd1u" BILL_FINALIZED PAYMENT_CREATED RECEIPT_GENERATED SESSION_CLOSED REFUND_CREATED BILL_VOIDED</w:t>
      </w:r>
    </w:p>
    <w:p>
      <w:pPr>
        <w:pStyle w:val="BodyText"/>
      </w:pPr>
      <w:r>
        <w:t xml:space="preserve">Example:</w:t>
      </w:r>
    </w:p>
    <w:p>
      <w:pPr>
        <w:pStyle w:val="BodyText"/>
      </w:pPr>
      <w:r>
        <w:rPr>
          <w:rStyle w:val="VerbatimChar"/>
        </w:rPr>
        <w:t xml:space="preserve">txt id="ysqyvv" BEGIN   create bill   create bill items   create payment   create receipt   create sync event   create audit log COMMIT</w:t>
      </w:r>
    </w:p>
    <w:p>
      <w:pPr>
        <w:pStyle w:val="BodyText"/>
      </w:pPr>
      <w:r>
        <w:t xml:space="preserve">If sync event creation fails, the full transaction should fail unless event is non-critical.</w:t>
      </w:r>
    </w:p>
    <w:p>
      <w:r>
        <w:pict>
          <v:rect style="width:0;height:1.5pt" o:hralign="center" o:hrstd="t" o:hr="t"/>
        </w:pict>
      </w:r>
    </w:p>
    <w:bookmarkEnd w:id="78"/>
    <w:bookmarkStart w:id="79" w:name="non-critical-events"/>
    <w:p>
      <w:pPr>
        <w:pStyle w:val="Heading2"/>
      </w:pPr>
      <w:r>
        <w:t xml:space="preserve">22.2 Non-Critical Events</w:t>
      </w:r>
    </w:p>
    <w:p>
      <w:pPr>
        <w:pStyle w:val="FirstParagraph"/>
      </w:pPr>
      <w:r>
        <w:t xml:space="preserve">Some events may be created after business action but should still be reliable:</w:t>
      </w:r>
    </w:p>
    <w:p>
      <w:pPr>
        <w:pStyle w:val="BodyText"/>
      </w:pPr>
      <w:r>
        <w:rPr>
          <w:rStyle w:val="VerbatimChar"/>
        </w:rPr>
        <w:t xml:space="preserve">txt id="fcvx29" DEVICE_HEALTH_RECORDED PRINTER_JOB_FAILED SUPPORT_ACTION_CREATED</w:t>
      </w:r>
    </w:p>
    <w:p>
      <w:r>
        <w:pict>
          <v:rect style="width:0;height:1.5pt" o:hralign="center" o:hrstd="t" o:hr="t"/>
        </w:pict>
      </w:r>
    </w:p>
    <w:bookmarkEnd w:id="79"/>
    <w:bookmarkEnd w:id="80"/>
    <w:bookmarkStart w:id="81" w:name="sensitive-data-rules"/>
    <w:p>
      <w:pPr>
        <w:pStyle w:val="Heading1"/>
      </w:pPr>
      <w:r>
        <w:t xml:space="preserve">23. Sensitive Data Rules</w:t>
      </w:r>
    </w:p>
    <w:p>
      <w:pPr>
        <w:pStyle w:val="FirstParagraph"/>
      </w:pPr>
      <w:r>
        <w:t xml:space="preserve">Sync payloads must minimize sensitive data.</w:t>
      </w:r>
    </w:p>
    <w:p>
      <w:pPr>
        <w:pStyle w:val="BodyText"/>
      </w:pPr>
      <w:r>
        <w:t xml:space="preserve">Allowed when required:</w:t>
      </w:r>
    </w:p>
    <w:p>
      <w:pPr>
        <w:pStyle w:val="BodyText"/>
      </w:pPr>
      <w:r>
        <w:rPr>
          <w:rStyle w:val="VerbatimChar"/>
        </w:rPr>
        <w:t xml:space="preserve">txt id="pfq1ma" Patient name for bill reporting Patient number/MRN Bill totals Receipt data Cashier/user ID Department/service snapshots</w:t>
      </w:r>
    </w:p>
    <w:p>
      <w:pPr>
        <w:pStyle w:val="BodyText"/>
      </w:pPr>
      <w:r>
        <w:t xml:space="preserve">Avoid unless required:</w:t>
      </w:r>
    </w:p>
    <w:p>
      <w:pPr>
        <w:pStyle w:val="BodyText"/>
      </w:pPr>
      <w:r>
        <w:rPr>
          <w:rStyle w:val="VerbatimChar"/>
        </w:rPr>
        <w:t xml:space="preserve">txt id="p80g1u" Full patient address Raw logs Passwords Tokens Gateway secrets Full support bundle contents Unredacted errors</w:t>
      </w:r>
    </w:p>
    <w:p>
      <w:pPr>
        <w:pStyle w:val="BodyText"/>
      </w:pPr>
      <w:r>
        <w:t xml:space="preserve">Never sync:</w:t>
      </w:r>
    </w:p>
    <w:p>
      <w:pPr>
        <w:pStyle w:val="BodyText"/>
      </w:pPr>
      <w:r>
        <w:rPr>
          <w:rStyle w:val="VerbatimChar"/>
        </w:rPr>
        <w:t xml:space="preserve">txt id="s0j1ux" Plain passwords Raw auth tokens Raw license secrets Unredacted gateway credentials</w:t>
      </w:r>
    </w:p>
    <w:p>
      <w:r>
        <w:pict>
          <v:rect style="width:0;height:1.5pt" o:hralign="center" o:hrstd="t" o:hr="t"/>
        </w:pict>
      </w:r>
    </w:p>
    <w:bookmarkEnd w:id="81"/>
    <w:bookmarkStart w:id="82" w:name="sync-security-rules"/>
    <w:p>
      <w:pPr>
        <w:pStyle w:val="Heading1"/>
      </w:pPr>
      <w:r>
        <w:t xml:space="preserve">24. Sync Security Rules</w:t>
      </w:r>
    </w:p>
    <w:p>
      <w:pPr>
        <w:pStyle w:val="FirstParagraph"/>
      </w:pPr>
      <w:r>
        <w:t xml:space="preserve">Sync requests must include:</w:t>
      </w:r>
    </w:p>
    <w:p>
      <w:pPr>
        <w:pStyle w:val="BodyText"/>
      </w:pPr>
      <w:r>
        <w:rPr>
          <w:rStyle w:val="VerbatimChar"/>
        </w:rPr>
        <w:t xml:space="preserve">txt id="4mqqb8" Device identity Organization ID Branch ID Authentication token/signature Schema version Request timestamp Idempotency keys</w:t>
      </w:r>
    </w:p>
    <w:p>
      <w:pPr>
        <w:pStyle w:val="BodyText"/>
      </w:pPr>
      <w:r>
        <w:t xml:space="preserve">Server must validate:</w:t>
      </w:r>
    </w:p>
    <w:p>
      <w:pPr>
        <w:pStyle w:val="BodyText"/>
      </w:pPr>
      <w:r>
        <w:rPr>
          <w:rStyle w:val="VerbatimChar"/>
        </w:rPr>
        <w:t xml:space="preserve">txt id="p6bv9s" Device belongs to organization/branch. License/device is allowed. Payload organization/branch matches token. Schema version is supported. Idempotency key is valid.</w:t>
      </w:r>
    </w:p>
    <w:p>
      <w:pPr>
        <w:pStyle w:val="BodyText"/>
      </w:pPr>
      <w:r>
        <w:t xml:space="preserve">If validation fails:</w:t>
      </w:r>
    </w:p>
    <w:p>
      <w:pPr>
        <w:pStyle w:val="BodyText"/>
      </w:pPr>
      <w:r>
        <w:rPr>
          <w:rStyle w:val="VerbatimChar"/>
        </w:rPr>
        <w:t xml:space="preserve">txt id="6cmdgy" Do not accept event. Return permanent failure or conflict depending on issue. Create local error state. Do not delete local event.</w:t>
      </w:r>
    </w:p>
    <w:p>
      <w:r>
        <w:pict>
          <v:rect style="width:0;height:1.5pt" o:hralign="center" o:hrstd="t" o:hr="t"/>
        </w:pict>
      </w:r>
    </w:p>
    <w:bookmarkEnd w:id="82"/>
    <w:bookmarkStart w:id="83" w:name="clock-and-timestamp-rules"/>
    <w:p>
      <w:pPr>
        <w:pStyle w:val="Heading1"/>
      </w:pPr>
      <w:r>
        <w:t xml:space="preserve">25. Clock and Timestamp Rules</w:t>
      </w:r>
    </w:p>
    <w:p>
      <w:pPr>
        <w:pStyle w:val="FirstParagraph"/>
      </w:pPr>
      <w:r>
        <w:t xml:space="preserve">Each event includes local timestamp.</w:t>
      </w:r>
    </w:p>
    <w:p>
      <w:pPr>
        <w:pStyle w:val="BodyText"/>
      </w:pPr>
      <w:r>
        <w:t xml:space="preserve">Server should record:</w:t>
      </w:r>
    </w:p>
    <w:p>
      <w:pPr>
        <w:pStyle w:val="BodyText"/>
      </w:pPr>
      <w:r>
        <w:rPr>
          <w:rStyle w:val="VerbatimChar"/>
        </w:rPr>
        <w:t xml:space="preserve">txt id="amub2v" received_at server_processed_at</w:t>
      </w:r>
    </w:p>
    <w:p>
      <w:pPr>
        <w:pStyle w:val="BodyText"/>
      </w:pPr>
      <w:r>
        <w:t xml:space="preserve">If device clock drift is detected:</w:t>
      </w:r>
    </w:p>
    <w:p>
      <w:pPr>
        <w:pStyle w:val="BodyText"/>
      </w:pPr>
      <w:r>
        <w:rPr>
          <w:rStyle w:val="VerbatimChar"/>
        </w:rPr>
        <w:t xml:space="preserve">txt id="3trqac" Server may accept event with warning. Server may flag device_time_warning. Terminal should show warning in support/health. High drift may require support based on policy.</w:t>
      </w:r>
    </w:p>
    <w:p>
      <w:pPr>
        <w:pStyle w:val="BodyText"/>
      </w:pPr>
      <w:r>
        <w:t xml:space="preserve">Local timestamp must not be rewritten silently.</w:t>
      </w:r>
    </w:p>
    <w:p>
      <w:r>
        <w:pict>
          <v:rect style="width:0;height:1.5pt" o:hralign="center" o:hrstd="t" o:hr="t"/>
        </w:pict>
      </w:r>
    </w:p>
    <w:bookmarkEnd w:id="83"/>
    <w:bookmarkStart w:id="84" w:name="device-replacement-sync-rules"/>
    <w:p>
      <w:pPr>
        <w:pStyle w:val="Heading1"/>
      </w:pPr>
      <w:r>
        <w:t xml:space="preserve">26. Device Replacement Sync Rules</w:t>
      </w:r>
    </w:p>
    <w:p>
      <w:pPr>
        <w:pStyle w:val="FirstParagraph"/>
      </w:pPr>
      <w:r>
        <w:t xml:space="preserve">If device replacement occurs:</w:t>
      </w:r>
    </w:p>
    <w:p>
      <w:pPr>
        <w:pStyle w:val="BodyText"/>
      </w:pPr>
      <w:r>
        <w:rPr>
          <w:rStyle w:val="VerbatimChar"/>
        </w:rPr>
        <w:t xml:space="preserve">txt id="qowymz" New installation_id must be created. Previous device must be marked replaced/retired. Old unsynced data must be reconciled carefully. Duplicate event upload must be prevented. Server must not treat replacement device as same terminal without mapping.</w:t>
      </w:r>
    </w:p>
    <w:p>
      <w:pPr>
        <w:pStyle w:val="BodyText"/>
      </w:pPr>
      <w:r>
        <w:t xml:space="preserve">If replacement mapping is missing:</w:t>
      </w:r>
    </w:p>
    <w:p>
      <w:pPr>
        <w:pStyle w:val="BodyText"/>
      </w:pPr>
      <w:r>
        <w:rPr>
          <w:rStyle w:val="VerbatimChar"/>
        </w:rPr>
        <w:t xml:space="preserve">txt id="09aeyf" Sync should fail permanent or conflict. Support/admin action required.</w:t>
      </w:r>
    </w:p>
    <w:p>
      <w:r>
        <w:pict>
          <v:rect style="width:0;height:1.5pt" o:hralign="center" o:hrstd="t" o:hr="t"/>
        </w:pict>
      </w:r>
    </w:p>
    <w:bookmarkEnd w:id="84"/>
    <w:bookmarkStart w:id="85" w:name="sync-service-startup-behavior"/>
    <w:p>
      <w:pPr>
        <w:pStyle w:val="Heading1"/>
      </w:pPr>
      <w:r>
        <w:t xml:space="preserve">27. Sync Service Startup Behavior</w:t>
      </w:r>
    </w:p>
    <w:p>
      <w:pPr>
        <w:pStyle w:val="FirstParagraph"/>
      </w:pPr>
      <w:r>
        <w:t xml:space="preserve">On sync service startup:</w:t>
      </w:r>
    </w:p>
    <w:p>
      <w:pPr>
        <w:pStyle w:val="BodyText"/>
      </w:pPr>
      <w:r>
        <w:rPr>
          <w:rStyle w:val="VerbatimChar"/>
        </w:rPr>
        <w:t xml:space="preserve">txt id="qqpj52" Check database availability. Check device identity. Check tenant identity. Check license state. Reset stale syncing events if needed. Load retry configuration. Start scheduler. Write startup log. Expose status.</w:t>
      </w:r>
    </w:p>
    <w:p>
      <w:pPr>
        <w:pStyle w:val="BodyText"/>
      </w:pPr>
      <w:r>
        <w:t xml:space="preserve">Stale syncing event rule:</w:t>
      </w:r>
    </w:p>
    <w:p>
      <w:pPr>
        <w:pStyle w:val="BodyText"/>
      </w:pPr>
      <w:r>
        <w:rPr>
          <w:rStyle w:val="VerbatimChar"/>
        </w:rPr>
        <w:t xml:space="preserve">txt id="q6mn19" If event stayed syncing before crash and last_attempt_at older than threshold: Set to failed_retryable or pending. Increment retry only if actual upload attempt happened.</w:t>
      </w:r>
    </w:p>
    <w:p>
      <w:r>
        <w:pict>
          <v:rect style="width:0;height:1.5pt" o:hralign="center" o:hrstd="t" o:hr="t"/>
        </w:pict>
      </w:r>
    </w:p>
    <w:bookmarkEnd w:id="85"/>
    <w:bookmarkStart w:id="90" w:name="sync-failure-behavior"/>
    <w:p>
      <w:pPr>
        <w:pStyle w:val="Heading1"/>
      </w:pPr>
      <w:r>
        <w:t xml:space="preserve">28. Sync Failure Behavior</w:t>
      </w:r>
    </w:p>
    <w:bookmarkStart w:id="86" w:name="network-offline"/>
    <w:p>
      <w:pPr>
        <w:pStyle w:val="Heading2"/>
      </w:pPr>
      <w:r>
        <w:t xml:space="preserve">28.1 Network Offline</w:t>
      </w:r>
    </w:p>
    <w:p>
      <w:pPr>
        <w:pStyle w:val="FirstParagraph"/>
      </w:pPr>
      <w:r>
        <w:rPr>
          <w:rStyle w:val="VerbatimChar"/>
        </w:rPr>
        <w:t xml:space="preserve">txt id="ddszdv" Do not mark events failed_permanent. Show server_reachable = false. Keep pending events. Retry later.</w:t>
      </w:r>
    </w:p>
    <w:p>
      <w:r>
        <w:pict>
          <v:rect style="width:0;height:1.5pt" o:hralign="center" o:hrstd="t" o:hr="t"/>
        </w:pict>
      </w:r>
    </w:p>
    <w:bookmarkEnd w:id="86"/>
    <w:bookmarkStart w:id="87" w:name="server-down"/>
    <w:p>
      <w:pPr>
        <w:pStyle w:val="Heading2"/>
      </w:pPr>
      <w:r>
        <w:t xml:space="preserve">28.2 Server Down</w:t>
      </w:r>
    </w:p>
    <w:p>
      <w:pPr>
        <w:pStyle w:val="FirstParagraph"/>
      </w:pPr>
      <w:r>
        <w:rPr>
          <w:rStyle w:val="VerbatimChar"/>
        </w:rPr>
        <w:t xml:space="preserve">txt id="pzg8pm" Mark attempted events failed_retryable. Backoff retry. Billing continues.</w:t>
      </w:r>
    </w:p>
    <w:p>
      <w:r>
        <w:pict>
          <v:rect style="width:0;height:1.5pt" o:hralign="center" o:hrstd="t" o:hr="t"/>
        </w:pict>
      </w:r>
    </w:p>
    <w:bookmarkEnd w:id="87"/>
    <w:bookmarkStart w:id="88" w:name="authtoken-failure"/>
    <w:p>
      <w:pPr>
        <w:pStyle w:val="Heading2"/>
      </w:pPr>
      <w:r>
        <w:t xml:space="preserve">28.3 Auth/Token Failure</w:t>
      </w:r>
    </w:p>
    <w:p>
      <w:pPr>
        <w:pStyle w:val="FirstParagraph"/>
      </w:pPr>
      <w:r>
        <w:rPr>
          <w:rStyle w:val="VerbatimChar"/>
        </w:rPr>
        <w:t xml:space="preserve">txt id="fnr5py" Attempt token refresh if supported. If refresh fails temporarily, failed_retryable. If device unauthorized, failed_permanent/support_required.</w:t>
      </w:r>
    </w:p>
    <w:p>
      <w:r>
        <w:pict>
          <v:rect style="width:0;height:1.5pt" o:hralign="center" o:hrstd="t" o:hr="t"/>
        </w:pict>
      </w:r>
    </w:p>
    <w:bookmarkEnd w:id="88"/>
    <w:bookmarkStart w:id="89" w:name="payload-validation-error"/>
    <w:p>
      <w:pPr>
        <w:pStyle w:val="Heading2"/>
      </w:pPr>
      <w:r>
        <w:t xml:space="preserve">28.4 Payload Validation Error</w:t>
      </w:r>
    </w:p>
    <w:p>
      <w:pPr>
        <w:pStyle w:val="FirstParagraph"/>
      </w:pPr>
      <w:r>
        <w:rPr>
          <w:rStyle w:val="VerbatimChar"/>
        </w:rPr>
        <w:t xml:space="preserve">txt id="yycpau" If fixable by migration/update, failed_permanent or support_required. Do not discard event. Show in sync/support screen.</w:t>
      </w:r>
    </w:p>
    <w:p>
      <w:r>
        <w:pict>
          <v:rect style="width:0;height:1.5pt" o:hralign="center" o:hrstd="t" o:hr="t"/>
        </w:pict>
      </w:r>
    </w:p>
    <w:bookmarkEnd w:id="89"/>
    <w:bookmarkEnd w:id="90"/>
    <w:bookmarkStart w:id="91" w:name="manual-retry-rules"/>
    <w:p>
      <w:pPr>
        <w:pStyle w:val="Heading1"/>
      </w:pPr>
      <w:r>
        <w:t xml:space="preserve">29. Manual Retry Rules</w:t>
      </w:r>
    </w:p>
    <w:p>
      <w:pPr>
        <w:pStyle w:val="FirstParagraph"/>
      </w:pPr>
      <w:r>
        <w:t xml:space="preserve">Manual retry is allowed for:</w:t>
      </w:r>
    </w:p>
    <w:p>
      <w:pPr>
        <w:pStyle w:val="BodyText"/>
      </w:pPr>
      <w:r>
        <w:rPr>
          <w:rStyle w:val="VerbatimChar"/>
        </w:rPr>
        <w:t xml:space="preserve">txt id="y301gd" pending failed_retryable failed_permanent with support permission conflict after resolution</w:t>
      </w:r>
    </w:p>
    <w:p>
      <w:pPr>
        <w:pStyle w:val="BodyText"/>
      </w:pPr>
      <w:r>
        <w:t xml:space="preserve">Manual retry is not allowed for:</w:t>
      </w:r>
    </w:p>
    <w:p>
      <w:pPr>
        <w:pStyle w:val="BodyText"/>
      </w:pPr>
      <w:r>
        <w:rPr>
          <w:rStyle w:val="VerbatimChar"/>
        </w:rPr>
        <w:t xml:space="preserve">txt id="jglgfd" synced syncing unless stale ignored_duplicate unless support overrides</w:t>
      </w:r>
    </w:p>
    <w:p>
      <w:pPr>
        <w:pStyle w:val="BodyText"/>
      </w:pPr>
      <w:r>
        <w:t xml:space="preserve">Manual retry must be audited if it affects failed_permanent/conflict events.</w:t>
      </w:r>
    </w:p>
    <w:p>
      <w:r>
        <w:pict>
          <v:rect style="width:0;height:1.5pt" o:hralign="center" o:hrstd="t" o:hr="t"/>
        </w:pict>
      </w:r>
    </w:p>
    <w:bookmarkEnd w:id="91"/>
    <w:bookmarkStart w:id="92" w:name="sync-logs"/>
    <w:p>
      <w:pPr>
        <w:pStyle w:val="Heading1"/>
      </w:pPr>
      <w:r>
        <w:t xml:space="preserve">30. Sync Logs</w:t>
      </w:r>
    </w:p>
    <w:p>
      <w:pPr>
        <w:pStyle w:val="FirstParagraph"/>
      </w:pPr>
      <w:r>
        <w:t xml:space="preserve">Sync logs must capture:</w:t>
      </w:r>
    </w:p>
    <w:p>
      <w:pPr>
        <w:pStyle w:val="BodyText"/>
      </w:pPr>
      <w:r>
        <w:rPr>
          <w:rStyle w:val="VerbatimChar"/>
        </w:rPr>
        <w:t xml:space="preserve">txt id="ujthw2" Sync service startup/shutdown Event selected for sync Event upload success Event upload retryable failure Event permanent failure Conflict created Manual retry Master data sync start/success/failure Device/tenant validation failure Stale syncing event reset</w:t>
      </w:r>
    </w:p>
    <w:p>
      <w:pPr>
        <w:pStyle w:val="BodyText"/>
      </w:pPr>
      <w:r>
        <w:t xml:space="preserve">Logs must not include sensitive raw payloads unless support debug mode explicitly allows safe redacted export.</w:t>
      </w:r>
    </w:p>
    <w:p>
      <w:r>
        <w:pict>
          <v:rect style="width:0;height:1.5pt" o:hralign="center" o:hrstd="t" o:hr="t"/>
        </w:pict>
      </w:r>
    </w:p>
    <w:bookmarkEnd w:id="92"/>
    <w:bookmarkStart w:id="93" w:name="sync-health-metrics"/>
    <w:p>
      <w:pPr>
        <w:pStyle w:val="Heading1"/>
      </w:pPr>
      <w:r>
        <w:t xml:space="preserve">31. Sync Health Metrics</w:t>
      </w:r>
    </w:p>
    <w:p>
      <w:pPr>
        <w:pStyle w:val="FirstParagraph"/>
      </w:pPr>
      <w:r>
        <w:t xml:space="preserve">The sync engine must expose:</w:t>
      </w:r>
    </w:p>
    <w:p>
      <w:pPr>
        <w:pStyle w:val="BodyText"/>
      </w:pPr>
      <w:r>
        <w:rPr>
          <w:rStyle w:val="VerbatimChar"/>
        </w:rPr>
        <w:t xml:space="preserve">txt id="s7eepa" server_reachable pending_count syncing_count failed_retryable_count failed_permanent_count conflict_count oldest_pending_event_at last_attempt_at last_successful_sync_at last_master_sync_at retry_backoff_status sync_service_status</w:t>
      </w:r>
    </w:p>
    <w:p>
      <w:pPr>
        <w:pStyle w:val="BodyText"/>
      </w:pPr>
      <w:r>
        <w:t xml:space="preserve">These power:</w:t>
      </w:r>
    </w:p>
    <w:p>
      <w:pPr>
        <w:pStyle w:val="BodyText"/>
      </w:pPr>
      <w:r>
        <w:rPr>
          <w:rStyle w:val="VerbatimChar"/>
        </w:rPr>
        <w:t xml:space="preserve">txt id="g4h95a" Dashboard status bar Sync screen Support screen Health API</w:t>
      </w:r>
    </w:p>
    <w:p>
      <w:r>
        <w:pict>
          <v:rect style="width:0;height:1.5pt" o:hralign="center" o:hrstd="t" o:hr="t"/>
        </w:pict>
      </w:r>
    </w:p>
    <w:bookmarkEnd w:id="93"/>
    <w:bookmarkStart w:id="96" w:name="mvp-sync-scope"/>
    <w:p>
      <w:pPr>
        <w:pStyle w:val="Heading1"/>
      </w:pPr>
      <w:r>
        <w:t xml:space="preserve">32. MVP Sync Scope</w:t>
      </w:r>
    </w:p>
    <w:bookmarkStart w:id="94" w:name="mvp-must-include"/>
    <w:p>
      <w:pPr>
        <w:pStyle w:val="Heading2"/>
      </w:pPr>
      <w:r>
        <w:t xml:space="preserve">32.1 MVP Must Include</w:t>
      </w:r>
    </w:p>
    <w:p>
      <w:pPr>
        <w:pStyle w:val="FirstParagraph"/>
      </w:pPr>
      <w:r>
        <w:rPr>
          <w:rStyle w:val="VerbatimChar"/>
        </w:rPr>
        <w:t xml:space="preserve">txt id="0o9t76" sync_events outbox table sync event creation for bill finalization sync event creation for payment creation sync event creation for receipt generation sync event creation for session open/close sync event creation for audit logs sync status API sync events list API manual retry API automatic retry with backoff master sync status tracking offline pending count idempotency key storage basic server upload boundary</w:t>
      </w:r>
    </w:p>
    <w:p>
      <w:r>
        <w:pict>
          <v:rect style="width:0;height:1.5pt" o:hralign="center" o:hrstd="t" o:hr="t"/>
        </w:pict>
      </w:r>
    </w:p>
    <w:bookmarkEnd w:id="94"/>
    <w:bookmarkStart w:id="95" w:name="mvp-may-simulate"/>
    <w:p>
      <w:pPr>
        <w:pStyle w:val="Heading2"/>
      </w:pPr>
      <w:r>
        <w:t xml:space="preserve">32.2 MVP May Simulate</w:t>
      </w:r>
    </w:p>
    <w:p>
      <w:pPr>
        <w:pStyle w:val="FirstParagraph"/>
      </w:pPr>
      <w:r>
        <w:t xml:space="preserve">For early development, branch/cloud sync endpoint may be simulated, but local outbox behavior must be real.</w:t>
      </w:r>
    </w:p>
    <w:p>
      <w:pPr>
        <w:pStyle w:val="BodyText"/>
      </w:pPr>
      <w:r>
        <w:t xml:space="preserve">Allowed simulation:</w:t>
      </w:r>
    </w:p>
    <w:p>
      <w:pPr>
        <w:pStyle w:val="BodyText"/>
      </w:pPr>
      <w:r>
        <w:rPr>
          <w:rStyle w:val="VerbatimChar"/>
        </w:rPr>
        <w:t xml:space="preserve">txt id="hh0aai" Fake cloud server accepting events in dev/staging Mock server response for accepted/retry/conflict testing</w:t>
      </w:r>
    </w:p>
    <w:p>
      <w:pPr>
        <w:pStyle w:val="BodyText"/>
      </w:pPr>
      <w:r>
        <w:t xml:space="preserve">Forbidden simulation:</w:t>
      </w:r>
    </w:p>
    <w:p>
      <w:pPr>
        <w:pStyle w:val="BodyText"/>
      </w:pPr>
      <w:r>
        <w:rPr>
          <w:rStyle w:val="VerbatimChar"/>
        </w:rPr>
        <w:t xml:space="preserve">txt id="tnp8rz" Fake local sync queue Fake pending counts Fake bill sync status without sync_events table Fake successful sync without updating DB</w:t>
      </w:r>
    </w:p>
    <w:p>
      <w:r>
        <w:pict>
          <v:rect style="width:0;height:1.5pt" o:hralign="center" o:hrstd="t" o:hr="t"/>
        </w:pict>
      </w:r>
    </w:p>
    <w:bookmarkEnd w:id="95"/>
    <w:bookmarkEnd w:id="96"/>
    <w:bookmarkStart w:id="97" w:name="p1-sync-scope"/>
    <w:p>
      <w:pPr>
        <w:pStyle w:val="Heading1"/>
      </w:pPr>
      <w:r>
        <w:t xml:space="preserve">33. P1 Sync Scope</w:t>
      </w:r>
    </w:p>
    <w:p>
      <w:pPr>
        <w:pStyle w:val="FirstParagraph"/>
      </w:pPr>
      <w:r>
        <w:rPr>
          <w:rStyle w:val="VerbatimChar"/>
        </w:rPr>
        <w:t xml:space="preserve">txt id="hd7z4v" Real branch/cloud sync ingestion Conflict details screen Master data refresh endpoint License sync Device health sync Tamper event sync Support action sync Backup metadata sync Advanced conflict resolution</w:t>
      </w:r>
    </w:p>
    <w:p>
      <w:r>
        <w:pict>
          <v:rect style="width:0;height:1.5pt" o:hralign="center" o:hrstd="t" o:hr="t"/>
        </w:pict>
      </w:r>
    </w:p>
    <w:bookmarkEnd w:id="97"/>
    <w:bookmarkStart w:id="103" w:name="testing-requirements"/>
    <w:p>
      <w:pPr>
        <w:pStyle w:val="Heading1"/>
      </w:pPr>
      <w:r>
        <w:t xml:space="preserve">34. Testing Requirements</w:t>
      </w:r>
    </w:p>
    <w:bookmarkStart w:id="98" w:name="required-unit-tests"/>
    <w:p>
      <w:pPr>
        <w:pStyle w:val="Heading2"/>
      </w:pPr>
      <w:r>
        <w:t xml:space="preserve">34.1 Required Unit Tests</w:t>
      </w:r>
    </w:p>
    <w:p>
      <w:pPr>
        <w:pStyle w:val="FirstParagraph"/>
      </w:pPr>
      <w:r>
        <w:rPr>
          <w:rStyle w:val="VerbatimChar"/>
        </w:rPr>
        <w:t xml:space="preserve">txt id="cpmvqk" Create sync event Mark event syncing Mark event synced Mark event failed_retryable Mark event failed_permanent Mark event conflict Calculate backoff Reset stale syncing events Validate idempotency key reuse</w:t>
      </w:r>
    </w:p>
    <w:p>
      <w:r>
        <w:pict>
          <v:rect style="width:0;height:1.5pt" o:hralign="center" o:hrstd="t" o:hr="t"/>
        </w:pict>
      </w:r>
    </w:p>
    <w:bookmarkEnd w:id="98"/>
    <w:bookmarkStart w:id="99" w:name="required-integration-tests"/>
    <w:p>
      <w:pPr>
        <w:pStyle w:val="Heading2"/>
      </w:pPr>
      <w:r>
        <w:t xml:space="preserve">34.2 Required Integration Tests</w:t>
      </w:r>
    </w:p>
    <w:p>
      <w:pPr>
        <w:pStyle w:val="FirstParagraph"/>
      </w:pPr>
      <w:r>
        <w:rPr>
          <w:rStyle w:val="VerbatimChar"/>
        </w:rPr>
        <w:t xml:space="preserve">txt id="w7nutt" Finalize bill creates sync event. Payment creates sync event. Receipt generation creates sync event. Session close creates sync event. Sync worker uploads pending event. Retryable failure schedules retry. Permanent failure does not delete event. Conflict creates sync_conflicts record. Manual retry resets event state.</w:t>
      </w:r>
    </w:p>
    <w:p>
      <w:r>
        <w:pict>
          <v:rect style="width:0;height:1.5pt" o:hralign="center" o:hrstd="t" o:hr="t"/>
        </w:pict>
      </w:r>
    </w:p>
    <w:bookmarkEnd w:id="99"/>
    <w:bookmarkStart w:id="100" w:name="required-offline-tests"/>
    <w:p>
      <w:pPr>
        <w:pStyle w:val="Heading2"/>
      </w:pPr>
      <w:r>
        <w:t xml:space="preserve">34.3 Required Offline Tests</w:t>
      </w:r>
    </w:p>
    <w:p>
      <w:pPr>
        <w:pStyle w:val="FirstParagraph"/>
      </w:pPr>
      <w:r>
        <w:rPr>
          <w:rStyle w:val="VerbatimChar"/>
        </w:rPr>
        <w:t xml:space="preserve">txt id="x9sddc" Create bill offline. Confirm sync event pending. Restart app. Confirm sync event still pending. Restore network/server. Confirm sync succeeds. Confirm bill marked synced.</w:t>
      </w:r>
    </w:p>
    <w:p>
      <w:r>
        <w:pict>
          <v:rect style="width:0;height:1.5pt" o:hralign="center" o:hrstd="t" o:hr="t"/>
        </w:pict>
      </w:r>
    </w:p>
    <w:bookmarkEnd w:id="100"/>
    <w:bookmarkStart w:id="101" w:name="required-duplicate-tests"/>
    <w:p>
      <w:pPr>
        <w:pStyle w:val="Heading2"/>
      </w:pPr>
      <w:r>
        <w:t xml:space="preserve">34.4 Required Duplicate Tests</w:t>
      </w:r>
    </w:p>
    <w:p>
      <w:pPr>
        <w:pStyle w:val="FirstParagraph"/>
      </w:pPr>
      <w:r>
        <w:rPr>
          <w:rStyle w:val="VerbatimChar"/>
        </w:rPr>
        <w:t xml:space="preserve">txt id="cfw55o" Upload same event twice. Server returns duplicate_accepted. Local event does not create duplicate. Payment duplicate does not create duplicate. Bill duplicate does not create duplicate.</w:t>
      </w:r>
    </w:p>
    <w:p>
      <w:r>
        <w:pict>
          <v:rect style="width:0;height:1.5pt" o:hralign="center" o:hrstd="t" o:hr="t"/>
        </w:pict>
      </w:r>
    </w:p>
    <w:bookmarkEnd w:id="101"/>
    <w:bookmarkStart w:id="102" w:name="required-conflict-tests"/>
    <w:p>
      <w:pPr>
        <w:pStyle w:val="Heading2"/>
      </w:pPr>
      <w:r>
        <w:t xml:space="preserve">34.5 Required Conflict Tests</w:t>
      </w:r>
    </w:p>
    <w:p>
      <w:pPr>
        <w:pStyle w:val="FirstParagraph"/>
      </w:pPr>
      <w:r>
        <w:rPr>
          <w:rStyle w:val="VerbatimChar"/>
        </w:rPr>
        <w:t xml:space="preserve">txt id="8gp4c9" Same idempotency key with different payload. Same bill number conflict. Tenant mismatch. Device mismatch. Conflict row created. Sync screen shows conflict count.</w:t>
      </w:r>
    </w:p>
    <w:p>
      <w:r>
        <w:pict>
          <v:rect style="width:0;height:1.5pt" o:hralign="center" o:hrstd="t" o:hr="t"/>
        </w:pict>
      </w:r>
    </w:p>
    <w:bookmarkEnd w:id="102"/>
    <w:bookmarkEnd w:id="103"/>
    <w:bookmarkStart w:id="104" w:name="sync-acceptance-checklist"/>
    <w:p>
      <w:pPr>
        <w:pStyle w:val="Heading1"/>
      </w:pPr>
      <w:r>
        <w:t xml:space="preserve">35. Sync Acceptance Checklist</w:t>
      </w:r>
    </w:p>
    <w:p>
      <w:pPr>
        <w:pStyle w:val="FirstParagraph"/>
      </w:pPr>
      <w:r>
        <w:t xml:space="preserve">The sync engine is accepted only if:</w:t>
      </w:r>
    </w:p>
    <w:p>
      <w:pPr>
        <w:pStyle w:val="BodyText"/>
      </w:pPr>
      <w:r>
        <w:rPr>
          <w:rStyle w:val="VerbatimChar"/>
        </w:rPr>
        <w:t xml:space="preserve">txt id="deddoo" Billing works without internet. Finalized bill creates sync event. Cash payment creates sync event. Receipt generation creates sync event. Session close creates sync event. Sync events survive restart. Sync service retries failed events. Sync uses idempotency keys. Duplicate uploads do not create duplicate bills. Conflicts are preserved, not overwritten. Unsynced data is never auto-deleted. Sync status screen shows accurate counts. Manual retry works. Master data sync status is visible. Frontend never calls cloud sync directly. Sensitive data is minimized in payloads. Tenant/device identity is validated.</w:t>
      </w:r>
    </w:p>
    <w:p>
      <w:r>
        <w:pict>
          <v:rect style="width:0;height:1.5pt" o:hralign="center" o:hrstd="t" o:hr="t"/>
        </w:pict>
      </w:r>
    </w:p>
    <w:bookmarkEnd w:id="104"/>
    <w:bookmarkStart w:id="105" w:name="document-freeze-statement"/>
    <w:p>
      <w:pPr>
        <w:pStyle w:val="Heading1"/>
      </w:pPr>
      <w:r>
        <w:t xml:space="preserve">36. Document Freeze Statement</w:t>
      </w:r>
    </w:p>
    <w:p>
      <w:pPr>
        <w:pStyle w:val="FirstParagraph"/>
      </w:pPr>
      <w:r>
        <w:t xml:space="preserve">This sync engine document is the baseline for:</w:t>
      </w:r>
    </w:p>
    <w:p>
      <w:pPr>
        <w:pStyle w:val="BodyText"/>
      </w:pPr>
      <w:r>
        <w:rPr>
          <w:rStyle w:val="VerbatimChar"/>
        </w:rPr>
        <w:t xml:space="preserve">txt id="9glxzl" Sync service implementation Outbox processing Cloud sync endpoint design Master data sync Sync status UI Sync retry behavior Conflict handling Sync tests Document 7 — Recovery Engine Document Document 8 — Development Rules / Definition of Done Document</w:t>
      </w:r>
    </w:p>
    <w:p>
      <w:pPr>
        <w:pStyle w:val="BodyText"/>
      </w:pPr>
      <w:r>
        <w:t xml:space="preserve">All sync implementation must align with this document unless formally revised.</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2026-06-20T03:04:09Z</dcterms:created>
  <dcterms:modified xsi:type="dcterms:W3CDTF">2026-06-20T03:04:09Z</dcterms:modified>
</cp:coreProperties>
</file>

<file path=docProps/custom.xml><?xml version="1.0" encoding="utf-8"?>
<Properties xmlns="http://schemas.openxmlformats.org/officeDocument/2006/custom-properties" xmlns:vt="http://schemas.openxmlformats.org/officeDocument/2006/docPropsVTypes"/>
</file>