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1F50" w14:textId="77777777" w:rsidR="00E36C71" w:rsidRDefault="00E36C71" w:rsidP="00786ACC">
      <w:pPr>
        <w:pStyle w:val="Heading1"/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2"/>
          <w:szCs w:val="52"/>
        </w:rPr>
      </w:pPr>
      <w:bookmarkStart w:id="0" w:name="ml-assignment-2-report-code"/>
      <w:bookmarkStart w:id="1" w:name="methodology-summary"/>
    </w:p>
    <w:p w14:paraId="32BD9269" w14:textId="17508C61" w:rsidR="00786ACC" w:rsidRDefault="00786ACC" w:rsidP="00786ACC">
      <w:pPr>
        <w:pStyle w:val="Heading1"/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2"/>
          <w:szCs w:val="52"/>
        </w:rPr>
      </w:pPr>
      <w:r w:rsidRPr="00786AC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2"/>
          <w:szCs w:val="52"/>
        </w:rPr>
        <w:t>ML Assignment – II</w:t>
      </w:r>
    </w:p>
    <w:p w14:paraId="2DCC84A7" w14:textId="77777777" w:rsidR="00786ACC" w:rsidRPr="00786ACC" w:rsidRDefault="00786ACC" w:rsidP="00786ACC">
      <w:pPr>
        <w:pStyle w:val="BodyText"/>
      </w:pPr>
    </w:p>
    <w:p w14:paraId="2DA696B2" w14:textId="398BEAC6" w:rsidR="00786ACC" w:rsidRPr="00786ACC" w:rsidRDefault="00786ACC" w:rsidP="00786AC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86ACC">
        <w:rPr>
          <w:rFonts w:ascii="Times New Roman" w:hAnsi="Times New Roman" w:cs="Times New Roman"/>
          <w:color w:val="000000" w:themeColor="text1"/>
          <w:sz w:val="44"/>
          <w:szCs w:val="44"/>
        </w:rPr>
        <w:t>Report</w:t>
      </w:r>
    </w:p>
    <w:p w14:paraId="59F34175" w14:textId="77777777" w:rsidR="00E36C71" w:rsidRDefault="00E36C71" w:rsidP="00786ACC">
      <w:pPr>
        <w:pStyle w:val="NormalWeb"/>
        <w:spacing w:line="360" w:lineRule="auto"/>
        <w:jc w:val="center"/>
        <w:rPr>
          <w:rStyle w:val="Strong"/>
          <w:color w:val="000000" w:themeColor="text1"/>
          <w:sz w:val="36"/>
          <w:szCs w:val="36"/>
        </w:rPr>
      </w:pPr>
    </w:p>
    <w:p w14:paraId="10ADEB4B" w14:textId="64231CCA" w:rsidR="00786ACC" w:rsidRPr="00786ACC" w:rsidRDefault="00786ACC" w:rsidP="00786ACC">
      <w:pPr>
        <w:pStyle w:val="NormalWeb"/>
        <w:spacing w:line="360" w:lineRule="auto"/>
        <w:jc w:val="center"/>
        <w:rPr>
          <w:color w:val="000000" w:themeColor="text1"/>
          <w:sz w:val="36"/>
          <w:szCs w:val="36"/>
        </w:rPr>
      </w:pPr>
      <w:r w:rsidRPr="00786ACC">
        <w:rPr>
          <w:rStyle w:val="Strong"/>
          <w:color w:val="000000" w:themeColor="text1"/>
          <w:sz w:val="36"/>
          <w:szCs w:val="36"/>
        </w:rPr>
        <w:t>Name:</w:t>
      </w:r>
      <w:r w:rsidRPr="00786ACC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K. Varundeep Reddy</w:t>
      </w:r>
      <w:r w:rsidRPr="00786ACC">
        <w:rPr>
          <w:color w:val="000000" w:themeColor="text1"/>
          <w:sz w:val="36"/>
          <w:szCs w:val="36"/>
        </w:rPr>
        <w:br/>
      </w:r>
      <w:r w:rsidRPr="00786ACC">
        <w:rPr>
          <w:rStyle w:val="Strong"/>
          <w:color w:val="000000" w:themeColor="text1"/>
          <w:sz w:val="36"/>
          <w:szCs w:val="36"/>
        </w:rPr>
        <w:t>Roll No:</w:t>
      </w:r>
      <w:r w:rsidRPr="00786ACC">
        <w:rPr>
          <w:color w:val="000000" w:themeColor="text1"/>
          <w:sz w:val="36"/>
          <w:szCs w:val="36"/>
        </w:rPr>
        <w:t xml:space="preserve"> 1601</w:t>
      </w:r>
      <w:r>
        <w:rPr>
          <w:color w:val="000000" w:themeColor="text1"/>
          <w:sz w:val="36"/>
          <w:szCs w:val="36"/>
        </w:rPr>
        <w:t>23737185</w:t>
      </w:r>
      <w:r w:rsidRPr="00786ACC">
        <w:rPr>
          <w:color w:val="000000" w:themeColor="text1"/>
          <w:sz w:val="36"/>
          <w:szCs w:val="36"/>
        </w:rPr>
        <w:br/>
      </w:r>
      <w:r w:rsidRPr="00786ACC">
        <w:rPr>
          <w:rStyle w:val="Strong"/>
          <w:color w:val="000000" w:themeColor="text1"/>
          <w:sz w:val="36"/>
          <w:szCs w:val="36"/>
        </w:rPr>
        <w:t>Course:</w:t>
      </w:r>
      <w:r w:rsidRPr="00786ACC">
        <w:rPr>
          <w:color w:val="000000" w:themeColor="text1"/>
          <w:sz w:val="36"/>
          <w:szCs w:val="36"/>
        </w:rPr>
        <w:t xml:space="preserve"> Information Technology – V Semester</w:t>
      </w:r>
    </w:p>
    <w:p w14:paraId="65D52FDB" w14:textId="77777777" w:rsidR="00E36C71" w:rsidRDefault="00E36C71" w:rsidP="00E36C71">
      <w:pPr>
        <w:pStyle w:val="Heading2"/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F58981" w14:textId="77777777" w:rsidR="00E36C71" w:rsidRDefault="00E36C71" w:rsidP="00786ACC">
      <w:pPr>
        <w:pStyle w:val="Heading2"/>
        <w:jc w:val="center"/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496A2C" w14:textId="77777777" w:rsidR="00E36C71" w:rsidRDefault="00E36C71" w:rsidP="00786ACC">
      <w:pPr>
        <w:pStyle w:val="Heading2"/>
        <w:jc w:val="center"/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42122CC" w14:textId="3A6BB59D" w:rsidR="00786ACC" w:rsidRPr="00786ACC" w:rsidRDefault="00786ACC" w:rsidP="00E36C7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Title</w:t>
      </w:r>
      <w:r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Hyperparameter-Tuned Ensemble Models for Predicting Customer Term Deposit Subscriptions in the Banking Sector</w:t>
      </w:r>
    </w:p>
    <w:p w14:paraId="5640A4E7" w14:textId="1E9BBF20" w:rsidR="00786ACC" w:rsidRPr="00786ACC" w:rsidRDefault="00786ACC" w:rsidP="00E36C7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90325FC" w14:textId="77777777" w:rsidR="00786ACC" w:rsidRPr="00E36C71" w:rsidRDefault="00786ACC" w:rsidP="00E36C71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r w:rsidRPr="00E36C71">
        <w:rPr>
          <w:rStyle w:val="Strong"/>
          <w:rFonts w:ascii="Times New Roman" w:hAnsi="Times New Roman" w:cs="Times New Roman"/>
          <w:color w:val="000000" w:themeColor="text1"/>
        </w:rPr>
        <w:t>Paper Referred</w:t>
      </w:r>
    </w:p>
    <w:p w14:paraId="58D4F5E2" w14:textId="77777777" w:rsidR="00786ACC" w:rsidRPr="00786ACC" w:rsidRDefault="00786ACC" w:rsidP="00E36C71">
      <w:pPr>
        <w:pStyle w:val="NormalWeb"/>
        <w:jc w:val="center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A Survey of Ensemble Learning: Concepts, Algorithms, Applications, and Prospects (IEEE)</w:t>
      </w:r>
    </w:p>
    <w:p w14:paraId="7CE9C7EC" w14:textId="57FFEC84" w:rsidR="00786ACC" w:rsidRDefault="00786ACC" w:rsidP="00786ACC">
      <w:pPr>
        <w:rPr>
          <w:rFonts w:ascii="Times New Roman" w:hAnsi="Times New Roman" w:cs="Times New Roman"/>
          <w:color w:val="000000" w:themeColor="text1"/>
        </w:rPr>
      </w:pPr>
    </w:p>
    <w:p w14:paraId="0145094A" w14:textId="77777777" w:rsidR="00786ACC" w:rsidRDefault="00786ACC" w:rsidP="00786ACC">
      <w:pPr>
        <w:rPr>
          <w:rFonts w:ascii="Times New Roman" w:hAnsi="Times New Roman" w:cs="Times New Roman"/>
          <w:color w:val="000000" w:themeColor="text1"/>
        </w:rPr>
      </w:pPr>
    </w:p>
    <w:p w14:paraId="7E584910" w14:textId="77777777" w:rsidR="00786ACC" w:rsidRPr="00786ACC" w:rsidRDefault="00786ACC" w:rsidP="00786ACC">
      <w:pPr>
        <w:rPr>
          <w:rFonts w:ascii="Times New Roman" w:hAnsi="Times New Roman" w:cs="Times New Roman"/>
          <w:color w:val="000000" w:themeColor="text1"/>
        </w:rPr>
      </w:pPr>
    </w:p>
    <w:p w14:paraId="2FA7AD5C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1. Introduction</w:t>
      </w:r>
    </w:p>
    <w:p w14:paraId="4EB26961" w14:textId="77777777" w:rsidR="00786ACC" w:rsidRPr="00786ACC" w:rsidRDefault="00786ACC" w:rsidP="00786ACC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The objective of this assignment was to explore and evaluate </w:t>
      </w:r>
      <w:r w:rsidRPr="00786ACC">
        <w:rPr>
          <w:rStyle w:val="Strong"/>
          <w:color w:val="000000" w:themeColor="text1"/>
        </w:rPr>
        <w:t>ensemble learning methodologies</w:t>
      </w:r>
      <w:r w:rsidRPr="00786ACC">
        <w:rPr>
          <w:color w:val="000000" w:themeColor="text1"/>
        </w:rPr>
        <w:t xml:space="preserve">—specifically </w:t>
      </w:r>
      <w:r w:rsidRPr="00786ACC">
        <w:rPr>
          <w:rStyle w:val="Strong"/>
          <w:color w:val="000000" w:themeColor="text1"/>
        </w:rPr>
        <w:t>Bagging</w:t>
      </w:r>
      <w:r w:rsidRPr="00786ACC">
        <w:rPr>
          <w:color w:val="000000" w:themeColor="text1"/>
        </w:rPr>
        <w:t xml:space="preserve">, </w:t>
      </w:r>
      <w:r w:rsidRPr="00786ACC">
        <w:rPr>
          <w:rStyle w:val="Strong"/>
          <w:color w:val="000000" w:themeColor="text1"/>
        </w:rPr>
        <w:t>Boosting</w:t>
      </w:r>
      <w:r w:rsidRPr="00786ACC">
        <w:rPr>
          <w:color w:val="000000" w:themeColor="text1"/>
        </w:rPr>
        <w:t xml:space="preserve">, and </w:t>
      </w:r>
      <w:r w:rsidRPr="00786ACC">
        <w:rPr>
          <w:rStyle w:val="Strong"/>
          <w:color w:val="000000" w:themeColor="text1"/>
        </w:rPr>
        <w:t>Stacking</w:t>
      </w:r>
      <w:r w:rsidRPr="00786ACC">
        <w:rPr>
          <w:color w:val="000000" w:themeColor="text1"/>
        </w:rPr>
        <w:t xml:space="preserve">—within a </w:t>
      </w:r>
      <w:r w:rsidRPr="00786ACC">
        <w:rPr>
          <w:rStyle w:val="Strong"/>
          <w:color w:val="000000" w:themeColor="text1"/>
        </w:rPr>
        <w:t>supervised classification</w:t>
      </w:r>
      <w:r w:rsidRPr="00786ACC">
        <w:rPr>
          <w:color w:val="000000" w:themeColor="text1"/>
        </w:rPr>
        <w:t xml:space="preserve"> context.</w:t>
      </w:r>
    </w:p>
    <w:p w14:paraId="2D81889A" w14:textId="77777777" w:rsidR="00786ACC" w:rsidRPr="00786ACC" w:rsidRDefault="00786ACC" w:rsidP="00786ACC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This work addresses a critical research gap identified in the referred paper: while the survey covers theoretical foundations of ensemble methods, it lacks </w:t>
      </w:r>
      <w:r w:rsidRPr="00786ACC">
        <w:rPr>
          <w:rStyle w:val="Strong"/>
          <w:color w:val="000000" w:themeColor="text1"/>
        </w:rPr>
        <w:t>empirical analysis on hyperparameter tuning</w:t>
      </w:r>
      <w:r w:rsidRPr="00786ACC">
        <w:rPr>
          <w:color w:val="000000" w:themeColor="text1"/>
        </w:rPr>
        <w:t xml:space="preserve"> and its quantitative impact on model performance.</w:t>
      </w:r>
    </w:p>
    <w:p w14:paraId="5D625808" w14:textId="77777777" w:rsidR="00786ACC" w:rsidRPr="00786ACC" w:rsidRDefault="00786ACC" w:rsidP="00786ACC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To fill this gap, ensemble models were implemented on the </w:t>
      </w:r>
      <w:r w:rsidRPr="00786ACC">
        <w:rPr>
          <w:rStyle w:val="Strong"/>
          <w:color w:val="000000" w:themeColor="text1"/>
        </w:rPr>
        <w:t>Bank Marketing Dataset</w:t>
      </w:r>
      <w:r w:rsidRPr="00786ACC">
        <w:rPr>
          <w:color w:val="000000" w:themeColor="text1"/>
        </w:rPr>
        <w:t xml:space="preserve">, followed by systematic </w:t>
      </w:r>
      <w:r w:rsidRPr="00786ACC">
        <w:rPr>
          <w:rStyle w:val="Strong"/>
          <w:color w:val="000000" w:themeColor="text1"/>
        </w:rPr>
        <w:t>hyperparameter tuning</w:t>
      </w:r>
      <w:r w:rsidRPr="00786ACC">
        <w:rPr>
          <w:color w:val="000000" w:themeColor="text1"/>
        </w:rPr>
        <w:t xml:space="preserve"> to demonstrate the </w:t>
      </w:r>
      <w:r w:rsidRPr="00786ACC">
        <w:rPr>
          <w:rStyle w:val="Strong"/>
          <w:color w:val="000000" w:themeColor="text1"/>
        </w:rPr>
        <w:t>practical importance of optimization</w:t>
      </w:r>
      <w:r w:rsidRPr="00786ACC">
        <w:rPr>
          <w:color w:val="000000" w:themeColor="text1"/>
        </w:rPr>
        <w:t xml:space="preserve"> in achieving peak predictive accuracy.</w:t>
      </w:r>
    </w:p>
    <w:p w14:paraId="20D80DD0" w14:textId="10215F25" w:rsidR="00786ACC" w:rsidRPr="00786ACC" w:rsidRDefault="00786ACC" w:rsidP="00786ACC">
      <w:pPr>
        <w:rPr>
          <w:rFonts w:ascii="Times New Roman" w:hAnsi="Times New Roman" w:cs="Times New Roman"/>
          <w:color w:val="000000" w:themeColor="text1"/>
        </w:rPr>
      </w:pPr>
    </w:p>
    <w:p w14:paraId="1B96B56A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2. Dataset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687"/>
      </w:tblGrid>
      <w:tr w:rsidR="00786ACC" w:rsidRPr="00786ACC" w14:paraId="5BFED35A" w14:textId="77777777" w:rsidTr="00786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A569B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A9973DE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Detail</w:t>
            </w:r>
          </w:p>
        </w:tc>
      </w:tr>
      <w:tr w:rsidR="00786ACC" w:rsidRPr="00786ACC" w14:paraId="29548DF9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F1D61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B16EB7B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Bank Marketing Dataset (Kaggle)</w:t>
            </w:r>
          </w:p>
        </w:tc>
      </w:tr>
      <w:tr w:rsidR="00786ACC" w:rsidRPr="00786ACC" w14:paraId="3E805C13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5D74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28F65F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Binary Classification – Predict whether a client will subscribe to a term deposit</w:t>
            </w:r>
          </w:p>
        </w:tc>
      </w:tr>
      <w:tr w:rsidR="00786ACC" w:rsidRPr="00786ACC" w14:paraId="5D5636D4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1C45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Samples</w:t>
            </w:r>
          </w:p>
        </w:tc>
        <w:tc>
          <w:tcPr>
            <w:tcW w:w="0" w:type="auto"/>
            <w:vAlign w:val="center"/>
            <w:hideMark/>
          </w:tcPr>
          <w:p w14:paraId="3E9E635A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45,211</w:t>
            </w:r>
          </w:p>
        </w:tc>
      </w:tr>
      <w:tr w:rsidR="00786ACC" w:rsidRPr="00786ACC" w14:paraId="0207D9D8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59A0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6B53D91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Categorical and Integer</w:t>
            </w:r>
          </w:p>
        </w:tc>
      </w:tr>
      <w:tr w:rsidR="00786ACC" w:rsidRPr="00786ACC" w14:paraId="2EDD92D3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D1BE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7247282F" w14:textId="77777777" w:rsidR="00786ACC" w:rsidRPr="00786ACC" w:rsidRDefault="00786ACC" w:rsidP="00786AC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Converted to binary form (Yes/No → 1/0)</w:t>
            </w:r>
          </w:p>
        </w:tc>
      </w:tr>
    </w:tbl>
    <w:p w14:paraId="05566F50" w14:textId="77777777" w:rsidR="00786ACC" w:rsidRPr="00786ACC" w:rsidRDefault="00786ACC" w:rsidP="00786ACC">
      <w:pPr>
        <w:pStyle w:val="NormalWeb"/>
        <w:jc w:val="both"/>
        <w:rPr>
          <w:color w:val="000000" w:themeColor="text1"/>
        </w:rPr>
      </w:pPr>
      <w:r w:rsidRPr="00786ACC">
        <w:rPr>
          <w:color w:val="000000" w:themeColor="text1"/>
        </w:rPr>
        <w:t>The dataset is ideal for classification tasks and effectively highlights performance differences across ensemble methods.</w:t>
      </w:r>
    </w:p>
    <w:p w14:paraId="5FF90E8D" w14:textId="6B4BC416" w:rsidR="00786ACC" w:rsidRPr="00786ACC" w:rsidRDefault="00786ACC" w:rsidP="00786ACC">
      <w:pPr>
        <w:rPr>
          <w:rFonts w:ascii="Times New Roman" w:hAnsi="Times New Roman" w:cs="Times New Roman"/>
          <w:color w:val="000000" w:themeColor="text1"/>
        </w:rPr>
      </w:pPr>
    </w:p>
    <w:p w14:paraId="70B023CB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3. Preprocessing Steps</w:t>
      </w:r>
    </w:p>
    <w:p w14:paraId="305A0427" w14:textId="77777777" w:rsidR="00786ACC" w:rsidRPr="00786ACC" w:rsidRDefault="00786ACC" w:rsidP="00786ACC">
      <w:pPr>
        <w:pStyle w:val="NormalWeb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Categorical Encoding:</w:t>
      </w:r>
    </w:p>
    <w:p w14:paraId="085E2B1B" w14:textId="77777777" w:rsidR="00786ACC" w:rsidRPr="00786ACC" w:rsidRDefault="00786ACC" w:rsidP="00786ACC">
      <w:pPr>
        <w:pStyle w:val="NormalWeb"/>
        <w:numPr>
          <w:ilvl w:val="1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All categorical variables (e.g., </w:t>
      </w:r>
      <w:r w:rsidRPr="00786ACC">
        <w:rPr>
          <w:rStyle w:val="HTMLCode"/>
          <w:rFonts w:ascii="Times New Roman" w:eastAsiaTheme="majorEastAsia" w:hAnsi="Times New Roman" w:cs="Times New Roman"/>
          <w:color w:val="000000" w:themeColor="text1"/>
        </w:rPr>
        <w:t>job</w:t>
      </w:r>
      <w:r w:rsidRPr="00786ACC">
        <w:rPr>
          <w:color w:val="000000" w:themeColor="text1"/>
        </w:rPr>
        <w:t xml:space="preserve">, </w:t>
      </w:r>
      <w:r w:rsidRPr="00786ACC">
        <w:rPr>
          <w:rStyle w:val="HTMLCode"/>
          <w:rFonts w:ascii="Times New Roman" w:eastAsiaTheme="majorEastAsia" w:hAnsi="Times New Roman" w:cs="Times New Roman"/>
          <w:color w:val="000000" w:themeColor="text1"/>
        </w:rPr>
        <w:t>marital</w:t>
      </w:r>
      <w:r w:rsidRPr="00786ACC">
        <w:rPr>
          <w:color w:val="000000" w:themeColor="text1"/>
        </w:rPr>
        <w:t xml:space="preserve">, </w:t>
      </w:r>
      <w:r w:rsidRPr="00786ACC">
        <w:rPr>
          <w:rStyle w:val="HTMLCode"/>
          <w:rFonts w:ascii="Times New Roman" w:eastAsiaTheme="majorEastAsia" w:hAnsi="Times New Roman" w:cs="Times New Roman"/>
          <w:color w:val="000000" w:themeColor="text1"/>
        </w:rPr>
        <w:t>education</w:t>
      </w:r>
      <w:r w:rsidRPr="00786ACC">
        <w:rPr>
          <w:color w:val="000000" w:themeColor="text1"/>
        </w:rPr>
        <w:t xml:space="preserve">) were converted into numeric form using </w:t>
      </w:r>
      <w:r w:rsidRPr="00786ACC">
        <w:rPr>
          <w:rStyle w:val="Strong"/>
          <w:color w:val="000000" w:themeColor="text1"/>
        </w:rPr>
        <w:t>One-Hot Encoding</w:t>
      </w:r>
      <w:r w:rsidRPr="00786ACC">
        <w:rPr>
          <w:color w:val="000000" w:themeColor="text1"/>
        </w:rPr>
        <w:t>.</w:t>
      </w:r>
    </w:p>
    <w:p w14:paraId="1FA8639B" w14:textId="77777777" w:rsidR="00786ACC" w:rsidRPr="00786ACC" w:rsidRDefault="00786ACC" w:rsidP="00786ACC">
      <w:pPr>
        <w:pStyle w:val="NormalWeb"/>
        <w:numPr>
          <w:ilvl w:val="1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lastRenderedPageBreak/>
        <w:t xml:space="preserve">A </w:t>
      </w:r>
      <w:r w:rsidRPr="00786ACC">
        <w:rPr>
          <w:rStyle w:val="Strong"/>
          <w:color w:val="000000" w:themeColor="text1"/>
        </w:rPr>
        <w:t>drop-first</w:t>
      </w:r>
      <w:r w:rsidRPr="00786ACC">
        <w:rPr>
          <w:color w:val="000000" w:themeColor="text1"/>
        </w:rPr>
        <w:t xml:space="preserve"> approach was applied to reduce multicollinearity.</w:t>
      </w:r>
    </w:p>
    <w:p w14:paraId="1A01FF03" w14:textId="77777777" w:rsidR="00786ACC" w:rsidRPr="00786ACC" w:rsidRDefault="00786ACC" w:rsidP="00786ACC">
      <w:pPr>
        <w:pStyle w:val="NormalWeb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Feature Scaling:</w:t>
      </w:r>
    </w:p>
    <w:p w14:paraId="59A0D76D" w14:textId="77777777" w:rsidR="00786ACC" w:rsidRPr="00786ACC" w:rsidRDefault="00786ACC" w:rsidP="00786ACC">
      <w:pPr>
        <w:pStyle w:val="NormalWeb"/>
        <w:numPr>
          <w:ilvl w:val="1"/>
          <w:numId w:val="10"/>
        </w:numPr>
        <w:spacing w:line="360" w:lineRule="auto"/>
        <w:jc w:val="both"/>
        <w:rPr>
          <w:color w:val="000000" w:themeColor="text1"/>
        </w:rPr>
      </w:pPr>
      <w:proofErr w:type="spellStart"/>
      <w:r w:rsidRPr="00786ACC">
        <w:rPr>
          <w:rStyle w:val="Strong"/>
          <w:color w:val="000000" w:themeColor="text1"/>
        </w:rPr>
        <w:t>StandardScaler</w:t>
      </w:r>
      <w:proofErr w:type="spellEnd"/>
      <w:r w:rsidRPr="00786ACC">
        <w:rPr>
          <w:color w:val="000000" w:themeColor="text1"/>
        </w:rPr>
        <w:t xml:space="preserve"> was applied to normalize feature values.</w:t>
      </w:r>
    </w:p>
    <w:p w14:paraId="0A75596D" w14:textId="77777777" w:rsidR="00786ACC" w:rsidRPr="00786ACC" w:rsidRDefault="00786ACC" w:rsidP="00786ACC">
      <w:pPr>
        <w:pStyle w:val="NormalWeb"/>
        <w:numPr>
          <w:ilvl w:val="1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This step is critical for </w:t>
      </w:r>
      <w:r w:rsidRPr="00786ACC">
        <w:rPr>
          <w:rStyle w:val="Strong"/>
          <w:color w:val="000000" w:themeColor="text1"/>
        </w:rPr>
        <w:t>Logistic Regression</w:t>
      </w:r>
      <w:r w:rsidRPr="00786ACC">
        <w:rPr>
          <w:color w:val="000000" w:themeColor="text1"/>
        </w:rPr>
        <w:t xml:space="preserve">, which served as the </w:t>
      </w:r>
      <w:r w:rsidRPr="00786ACC">
        <w:rPr>
          <w:rStyle w:val="Strong"/>
          <w:color w:val="000000" w:themeColor="text1"/>
        </w:rPr>
        <w:t>meta-classifier</w:t>
      </w:r>
      <w:r w:rsidRPr="00786ACC">
        <w:rPr>
          <w:color w:val="000000" w:themeColor="text1"/>
        </w:rPr>
        <w:t xml:space="preserve"> in the stacking model.</w:t>
      </w:r>
    </w:p>
    <w:p w14:paraId="52F4627E" w14:textId="77777777" w:rsidR="00786ACC" w:rsidRPr="00786ACC" w:rsidRDefault="00786ACC" w:rsidP="00786ACC">
      <w:pPr>
        <w:pStyle w:val="NormalWeb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Train-Test Split:</w:t>
      </w:r>
    </w:p>
    <w:p w14:paraId="047368F3" w14:textId="77777777" w:rsidR="00786ACC" w:rsidRPr="00786ACC" w:rsidRDefault="00786ACC" w:rsidP="00786ACC">
      <w:pPr>
        <w:pStyle w:val="NormalWeb"/>
        <w:numPr>
          <w:ilvl w:val="1"/>
          <w:numId w:val="10"/>
        </w:numPr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The dataset was divided into </w:t>
      </w:r>
      <w:r w:rsidRPr="00786ACC">
        <w:rPr>
          <w:rStyle w:val="Strong"/>
          <w:color w:val="000000" w:themeColor="text1"/>
        </w:rPr>
        <w:t>training (80%)</w:t>
      </w:r>
      <w:r w:rsidRPr="00786ACC">
        <w:rPr>
          <w:color w:val="000000" w:themeColor="text1"/>
        </w:rPr>
        <w:t xml:space="preserve"> and </w:t>
      </w:r>
      <w:r w:rsidRPr="00786ACC">
        <w:rPr>
          <w:rStyle w:val="Strong"/>
          <w:color w:val="000000" w:themeColor="text1"/>
        </w:rPr>
        <w:t>testing (20%)</w:t>
      </w:r>
      <w:r w:rsidRPr="00786ACC">
        <w:rPr>
          <w:color w:val="000000" w:themeColor="text1"/>
        </w:rPr>
        <w:t xml:space="preserve"> sets to ensure fair evaluation on unseen data.</w:t>
      </w:r>
    </w:p>
    <w:p w14:paraId="5A8DD857" w14:textId="54AE824B" w:rsidR="00786ACC" w:rsidRPr="00786ACC" w:rsidRDefault="00786ACC" w:rsidP="00786AC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B165F0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4. Ensemble Models Implemented</w:t>
      </w:r>
    </w:p>
    <w:p w14:paraId="46A063FB" w14:textId="77777777" w:rsidR="00786ACC" w:rsidRPr="00786ACC" w:rsidRDefault="00786ACC" w:rsidP="00786ACC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The following ensemble models were implemented and their </w:t>
      </w:r>
      <w:r w:rsidRPr="00786ACC">
        <w:rPr>
          <w:rStyle w:val="Strong"/>
          <w:color w:val="000000" w:themeColor="text1"/>
        </w:rPr>
        <w:t>baseline accuracies</w:t>
      </w:r>
      <w:r w:rsidRPr="00786ACC">
        <w:rPr>
          <w:color w:val="000000" w:themeColor="text1"/>
        </w:rPr>
        <w:t xml:space="preserve"> recorded: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427"/>
        <w:gridCol w:w="5687"/>
        <w:gridCol w:w="66"/>
        <w:gridCol w:w="66"/>
        <w:gridCol w:w="81"/>
      </w:tblGrid>
      <w:tr w:rsidR="00E36C71" w:rsidRPr="00786ACC" w14:paraId="681DEC71" w14:textId="1E48749E" w:rsidTr="00E36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86C14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3C6F137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209C6D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Purpose</w:t>
            </w:r>
          </w:p>
        </w:tc>
        <w:tc>
          <w:tcPr>
            <w:tcW w:w="0" w:type="auto"/>
          </w:tcPr>
          <w:p w14:paraId="5CAE9E46" w14:textId="77777777" w:rsidR="00E36C71" w:rsidRPr="00786ACC" w:rsidRDefault="00E36C71" w:rsidP="00E36C71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1FACB35" w14:textId="77777777" w:rsidR="00E36C71" w:rsidRPr="00786ACC" w:rsidRDefault="00E36C71" w:rsidP="00E36C71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D5279AE" w14:textId="77777777" w:rsidR="00E36C71" w:rsidRPr="00786ACC" w:rsidRDefault="00E36C71" w:rsidP="00E36C71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36C71" w:rsidRPr="00786ACC" w14:paraId="31361E4E" w14:textId="601308B6" w:rsidTr="00E3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4AC27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Random Forest (RF)</w:t>
            </w:r>
          </w:p>
        </w:tc>
        <w:tc>
          <w:tcPr>
            <w:tcW w:w="0" w:type="auto"/>
            <w:vAlign w:val="center"/>
            <w:hideMark/>
          </w:tcPr>
          <w:p w14:paraId="514D2CBC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18B9F69A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Reduces variance by averaging multiple decision trees.</w:t>
            </w:r>
          </w:p>
        </w:tc>
        <w:tc>
          <w:tcPr>
            <w:tcW w:w="0" w:type="auto"/>
          </w:tcPr>
          <w:p w14:paraId="55421BBC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42EF188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F4E05E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36C71" w:rsidRPr="00786ACC" w14:paraId="246763D1" w14:textId="085080EB" w:rsidTr="00E3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5E32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Gradient Boosting (GB)</w:t>
            </w:r>
          </w:p>
        </w:tc>
        <w:tc>
          <w:tcPr>
            <w:tcW w:w="0" w:type="auto"/>
            <w:vAlign w:val="center"/>
            <w:hideMark/>
          </w:tcPr>
          <w:p w14:paraId="0E6B5F10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Boosting</w:t>
            </w:r>
          </w:p>
        </w:tc>
        <w:tc>
          <w:tcPr>
            <w:tcW w:w="0" w:type="auto"/>
            <w:vAlign w:val="center"/>
            <w:hideMark/>
          </w:tcPr>
          <w:p w14:paraId="482A9372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Reduces bias by sequentially correcting the previous model’s errors.</w:t>
            </w:r>
          </w:p>
        </w:tc>
        <w:tc>
          <w:tcPr>
            <w:tcW w:w="0" w:type="auto"/>
          </w:tcPr>
          <w:p w14:paraId="136E7A23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0503E20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16C07F2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36C71" w:rsidRPr="00786ACC" w14:paraId="1CBE268E" w14:textId="5879C334" w:rsidTr="00E3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15E1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Stacking (RF + GB)</w:t>
            </w:r>
          </w:p>
        </w:tc>
        <w:tc>
          <w:tcPr>
            <w:tcW w:w="0" w:type="auto"/>
            <w:vAlign w:val="center"/>
            <w:hideMark/>
          </w:tcPr>
          <w:p w14:paraId="4CED211E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Meta-Ensemble</w:t>
            </w:r>
          </w:p>
        </w:tc>
        <w:tc>
          <w:tcPr>
            <w:tcW w:w="0" w:type="auto"/>
            <w:vAlign w:val="center"/>
            <w:hideMark/>
          </w:tcPr>
          <w:p w14:paraId="401C6792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 xml:space="preserve">Combines multiple models with </w:t>
            </w: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Logistic Regression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 xml:space="preserve"> as the final estimator.</w:t>
            </w:r>
          </w:p>
        </w:tc>
        <w:tc>
          <w:tcPr>
            <w:tcW w:w="0" w:type="auto"/>
          </w:tcPr>
          <w:p w14:paraId="52427822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B078CD0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BB1E6F2" w14:textId="77777777" w:rsidR="00E36C71" w:rsidRPr="00786ACC" w:rsidRDefault="00E36C71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71B2DA8" w14:textId="77777777" w:rsidR="00E36C71" w:rsidRDefault="00E36C71" w:rsidP="00786ACC">
      <w:pPr>
        <w:pStyle w:val="NormalWeb"/>
        <w:spacing w:line="360" w:lineRule="auto"/>
        <w:jc w:val="both"/>
        <w:rPr>
          <w:rStyle w:val="Strong"/>
          <w:color w:val="000000" w:themeColor="text1"/>
        </w:rPr>
      </w:pPr>
    </w:p>
    <w:p w14:paraId="711C1D18" w14:textId="77777777" w:rsidR="00E36C71" w:rsidRDefault="00E36C71" w:rsidP="00786ACC">
      <w:pPr>
        <w:pStyle w:val="NormalWeb"/>
        <w:spacing w:line="360" w:lineRule="auto"/>
        <w:jc w:val="both"/>
        <w:rPr>
          <w:rStyle w:val="Strong"/>
        </w:rPr>
      </w:pPr>
    </w:p>
    <w:p w14:paraId="1849433F" w14:textId="77777777" w:rsidR="00E36C71" w:rsidRDefault="00E36C71" w:rsidP="00786ACC">
      <w:pPr>
        <w:pStyle w:val="NormalWeb"/>
        <w:spacing w:line="360" w:lineRule="auto"/>
        <w:jc w:val="both"/>
        <w:rPr>
          <w:rStyle w:val="Strong"/>
        </w:rPr>
      </w:pPr>
    </w:p>
    <w:p w14:paraId="60EA8B69" w14:textId="77777777" w:rsidR="00E36C71" w:rsidRDefault="00E36C71" w:rsidP="00786ACC">
      <w:pPr>
        <w:pStyle w:val="NormalWeb"/>
        <w:spacing w:line="360" w:lineRule="auto"/>
        <w:jc w:val="both"/>
        <w:rPr>
          <w:rStyle w:val="Strong"/>
        </w:rPr>
      </w:pPr>
    </w:p>
    <w:p w14:paraId="45D9D93F" w14:textId="4DA57E49" w:rsidR="00786ACC" w:rsidRPr="00786ACC" w:rsidRDefault="00786ACC" w:rsidP="00786ACC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lastRenderedPageBreak/>
        <w:t>Baseline Accuracies (Default Parameters):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28"/>
      </w:tblGrid>
      <w:tr w:rsidR="00786ACC" w:rsidRPr="00786ACC" w14:paraId="191654B6" w14:textId="77777777" w:rsidTr="00786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0208D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9D92D2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Accuracy (Default)</w:t>
            </w:r>
          </w:p>
        </w:tc>
      </w:tr>
      <w:tr w:rsidR="00786ACC" w:rsidRPr="00786ACC" w14:paraId="0046CC2D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9C78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6CB4C9C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0.9037</w:t>
            </w:r>
          </w:p>
        </w:tc>
      </w:tr>
      <w:tr w:rsidR="00786ACC" w:rsidRPr="00786ACC" w14:paraId="59FB9690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831C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02999BD3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0.9037</w:t>
            </w:r>
          </w:p>
        </w:tc>
      </w:tr>
      <w:tr w:rsidR="00786ACC" w:rsidRPr="00786ACC" w14:paraId="3A9674F4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F2E6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14:paraId="62323134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0.9037</w:t>
            </w:r>
          </w:p>
        </w:tc>
      </w:tr>
    </w:tbl>
    <w:p w14:paraId="39117F0C" w14:textId="45C94C4A" w:rsidR="00786ACC" w:rsidRPr="00786ACC" w:rsidRDefault="00786ACC" w:rsidP="00786AC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F43B0FE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5. Hyperparameter Tuning</w:t>
      </w:r>
    </w:p>
    <w:p w14:paraId="12EA04F9" w14:textId="77777777" w:rsidR="00786ACC" w:rsidRPr="00786ACC" w:rsidRDefault="00786ACC" w:rsidP="00786ACC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6AC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Research Gap Addressed</w:t>
      </w:r>
    </w:p>
    <w:p w14:paraId="36CD924F" w14:textId="77777777" w:rsidR="00786ACC" w:rsidRPr="00786ACC" w:rsidRDefault="00786ACC" w:rsidP="00786ACC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The lack of empirical evidence on the impact of hyperparameter tuning in ensemble models was addressed using </w:t>
      </w:r>
      <w:r w:rsidRPr="00786ACC">
        <w:rPr>
          <w:rStyle w:val="Strong"/>
          <w:color w:val="000000" w:themeColor="text1"/>
        </w:rPr>
        <w:t>GridSearchCV</w:t>
      </w:r>
      <w:r w:rsidRPr="00786ACC">
        <w:rPr>
          <w:color w:val="000000" w:themeColor="text1"/>
        </w:rPr>
        <w:t xml:space="preserve"> with </w:t>
      </w:r>
      <w:r w:rsidRPr="00786ACC">
        <w:rPr>
          <w:rStyle w:val="Strong"/>
          <w:color w:val="000000" w:themeColor="text1"/>
        </w:rPr>
        <w:t>3-fold cross-validation</w:t>
      </w:r>
      <w:r w:rsidRPr="00786ACC">
        <w:rPr>
          <w:color w:val="000000" w:themeColor="text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4160"/>
        <w:gridCol w:w="3456"/>
      </w:tblGrid>
      <w:tr w:rsidR="00786ACC" w:rsidRPr="00786ACC" w14:paraId="03DC83B6" w14:textId="77777777" w:rsidTr="00786A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2AFFA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D5C40A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Parameters Tuned</w:t>
            </w:r>
          </w:p>
        </w:tc>
        <w:tc>
          <w:tcPr>
            <w:tcW w:w="0" w:type="auto"/>
            <w:vAlign w:val="center"/>
            <w:hideMark/>
          </w:tcPr>
          <w:p w14:paraId="04CE92A5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Best Parameters Found</w:t>
            </w:r>
          </w:p>
        </w:tc>
      </w:tr>
      <w:tr w:rsidR="00786ACC" w:rsidRPr="00786ACC" w14:paraId="6547D291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8055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70924F4" w14:textId="65A6C31F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n_estimators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E36C7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[100,200,300]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786AC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max_depth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: [None,10,20]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786AC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min_samples_split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: [2, 5, 10]</w:t>
            </w:r>
          </w:p>
        </w:tc>
        <w:tc>
          <w:tcPr>
            <w:tcW w:w="0" w:type="auto"/>
            <w:vAlign w:val="center"/>
            <w:hideMark/>
          </w:tcPr>
          <w:p w14:paraId="34DB89F2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n_estimators = 100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  <w:t>max_depth = None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  <w:t>min_samples_split = 10</w:t>
            </w:r>
          </w:p>
        </w:tc>
      </w:tr>
      <w:tr w:rsidR="00786ACC" w:rsidRPr="00786ACC" w14:paraId="752A5D8F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F3B9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5543BB06" w14:textId="2A2D3422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n_estimators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: [100,200]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786AC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learning_rate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: [0.01,0.1]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786AC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max_depth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t>: [3, 5]</w:t>
            </w:r>
          </w:p>
        </w:tc>
        <w:tc>
          <w:tcPr>
            <w:tcW w:w="0" w:type="auto"/>
            <w:vAlign w:val="center"/>
            <w:hideMark/>
          </w:tcPr>
          <w:p w14:paraId="226AC593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n_estimators = 200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  <w:t>learning_rate = 0.1</w:t>
            </w:r>
            <w:r w:rsidRPr="00786ACC">
              <w:rPr>
                <w:rFonts w:ascii="Times New Roman" w:hAnsi="Times New Roman" w:cs="Times New Roman"/>
                <w:color w:val="000000" w:themeColor="text1"/>
              </w:rPr>
              <w:br/>
              <w:t>max_depth = 3</w:t>
            </w:r>
          </w:p>
        </w:tc>
      </w:tr>
      <w:tr w:rsidR="00786ACC" w:rsidRPr="00786ACC" w14:paraId="49DA0720" w14:textId="77777777" w:rsidTr="0078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29E3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14:paraId="38D7DBE2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Used Tuned RF and Tuned GB as base models</w:t>
            </w:r>
          </w:p>
        </w:tc>
        <w:tc>
          <w:tcPr>
            <w:tcW w:w="0" w:type="auto"/>
            <w:vAlign w:val="center"/>
            <w:hideMark/>
          </w:tcPr>
          <w:p w14:paraId="4C1B2EAA" w14:textId="77777777" w:rsidR="00786ACC" w:rsidRPr="00786ACC" w:rsidRDefault="00786ACC" w:rsidP="00E36C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Logistic Regression as final estimator</w:t>
            </w:r>
          </w:p>
        </w:tc>
      </w:tr>
    </w:tbl>
    <w:p w14:paraId="4C502885" w14:textId="77777777" w:rsidR="00786ACC" w:rsidRPr="00786ACC" w:rsidRDefault="00786ACC" w:rsidP="00E36C71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Impact:</w:t>
      </w:r>
      <w:r w:rsidRPr="00786ACC">
        <w:rPr>
          <w:color w:val="000000" w:themeColor="text1"/>
        </w:rPr>
        <w:br/>
        <w:t xml:space="preserve">Tuning slightly improved the </w:t>
      </w:r>
      <w:r w:rsidRPr="00786ACC">
        <w:rPr>
          <w:rStyle w:val="Strong"/>
          <w:color w:val="000000" w:themeColor="text1"/>
        </w:rPr>
        <w:t>Gradient Boosting</w:t>
      </w:r>
      <w:r w:rsidRPr="00786ACC">
        <w:rPr>
          <w:color w:val="000000" w:themeColor="text1"/>
        </w:rPr>
        <w:t xml:space="preserve"> model’s performance, validating that fine-tuning hyperparameters enhances predictive efficiency near the model’s saturation point.</w:t>
      </w:r>
    </w:p>
    <w:p w14:paraId="3A2F649D" w14:textId="568092F1" w:rsidR="00786ACC" w:rsidRPr="00786ACC" w:rsidRDefault="00786ACC" w:rsidP="00786ACC">
      <w:pPr>
        <w:rPr>
          <w:rFonts w:ascii="Times New Roman" w:hAnsi="Times New Roman" w:cs="Times New Roman"/>
          <w:color w:val="000000" w:themeColor="text1"/>
        </w:rPr>
      </w:pPr>
    </w:p>
    <w:p w14:paraId="47339CE6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6. Model Evaluation</w:t>
      </w:r>
    </w:p>
    <w:p w14:paraId="2216F06F" w14:textId="77777777" w:rsidR="00786ACC" w:rsidRPr="00786ACC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6AC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Metrics Used</w:t>
      </w:r>
    </w:p>
    <w:p w14:paraId="651293BC" w14:textId="77777777" w:rsidR="00786ACC" w:rsidRPr="00786ACC" w:rsidRDefault="00786ACC" w:rsidP="00E36C71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Accuracy:</w:t>
      </w:r>
      <w:r w:rsidRPr="00786ACC">
        <w:rPr>
          <w:color w:val="000000" w:themeColor="text1"/>
        </w:rPr>
        <w:t xml:space="preserve"> Overall correctness of predictions</w:t>
      </w:r>
    </w:p>
    <w:p w14:paraId="14BA8318" w14:textId="77777777" w:rsidR="00786ACC" w:rsidRPr="00786ACC" w:rsidRDefault="00786ACC" w:rsidP="00E36C71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Classification Report:</w:t>
      </w:r>
      <w:r w:rsidRPr="00786ACC">
        <w:rPr>
          <w:color w:val="000000" w:themeColor="text1"/>
        </w:rPr>
        <w:t xml:space="preserve"> Precision, Recall, and F1-score</w:t>
      </w:r>
    </w:p>
    <w:p w14:paraId="5243E37E" w14:textId="77777777" w:rsidR="00786ACC" w:rsidRPr="00786ACC" w:rsidRDefault="00786ACC" w:rsidP="00E36C71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Confusion Matrix:</w:t>
      </w:r>
      <w:r w:rsidRPr="00786ACC">
        <w:rPr>
          <w:color w:val="000000" w:themeColor="text1"/>
        </w:rPr>
        <w:t xml:space="preserve"> To visualize false positives/negatives</w:t>
      </w:r>
    </w:p>
    <w:p w14:paraId="117B4652" w14:textId="77777777" w:rsidR="00786ACC" w:rsidRPr="00786ACC" w:rsidRDefault="00786ACC" w:rsidP="00E36C71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Feature Importance:</w:t>
      </w:r>
      <w:r w:rsidRPr="00786ACC">
        <w:rPr>
          <w:color w:val="000000" w:themeColor="text1"/>
        </w:rPr>
        <w:t xml:space="preserve"> To determine key predictors</w:t>
      </w:r>
    </w:p>
    <w:p w14:paraId="414580B2" w14:textId="77777777" w:rsidR="00786ACC" w:rsidRPr="00E36C71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36C71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Performance Summary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13"/>
        <w:gridCol w:w="1920"/>
        <w:gridCol w:w="871"/>
      </w:tblGrid>
      <w:tr w:rsidR="00786ACC" w:rsidRPr="00786ACC" w14:paraId="53DCF233" w14:textId="77777777" w:rsidTr="00E36C7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66FC64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3ED45FE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Accuracy (Default)</w:t>
            </w:r>
          </w:p>
        </w:tc>
        <w:tc>
          <w:tcPr>
            <w:tcW w:w="0" w:type="auto"/>
            <w:vAlign w:val="center"/>
            <w:hideMark/>
          </w:tcPr>
          <w:p w14:paraId="20A30DEC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Accuracy (Tuned)</w:t>
            </w:r>
          </w:p>
        </w:tc>
        <w:tc>
          <w:tcPr>
            <w:tcW w:w="0" w:type="auto"/>
            <w:vAlign w:val="center"/>
            <w:hideMark/>
          </w:tcPr>
          <w:p w14:paraId="2A59D8BF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Change</w:t>
            </w:r>
          </w:p>
        </w:tc>
      </w:tr>
      <w:tr w:rsidR="00786ACC" w:rsidRPr="00786ACC" w14:paraId="1EAB5C7D" w14:textId="77777777" w:rsidTr="00E36C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446E0F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23F25FF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0.9037</w:t>
            </w:r>
          </w:p>
        </w:tc>
        <w:tc>
          <w:tcPr>
            <w:tcW w:w="0" w:type="auto"/>
            <w:vAlign w:val="center"/>
            <w:hideMark/>
          </w:tcPr>
          <w:p w14:paraId="4BA1545E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0.9028</w:t>
            </w:r>
          </w:p>
        </w:tc>
        <w:tc>
          <w:tcPr>
            <w:tcW w:w="0" w:type="auto"/>
            <w:vAlign w:val="center"/>
            <w:hideMark/>
          </w:tcPr>
          <w:p w14:paraId="072E84DA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-0.0009</w:t>
            </w:r>
          </w:p>
        </w:tc>
      </w:tr>
      <w:tr w:rsidR="00786ACC" w:rsidRPr="00786ACC" w14:paraId="7BEA0AFB" w14:textId="77777777" w:rsidTr="00E36C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7F137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5EBDA199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0.9037</w:t>
            </w:r>
          </w:p>
        </w:tc>
        <w:tc>
          <w:tcPr>
            <w:tcW w:w="0" w:type="auto"/>
            <w:vAlign w:val="center"/>
            <w:hideMark/>
          </w:tcPr>
          <w:p w14:paraId="2BED4386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0.9045</w:t>
            </w:r>
          </w:p>
        </w:tc>
        <w:tc>
          <w:tcPr>
            <w:tcW w:w="0" w:type="auto"/>
            <w:vAlign w:val="center"/>
            <w:hideMark/>
          </w:tcPr>
          <w:p w14:paraId="48443675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+0.0008</w:t>
            </w:r>
          </w:p>
        </w:tc>
      </w:tr>
      <w:tr w:rsidR="00786ACC" w:rsidRPr="00786ACC" w14:paraId="29C80331" w14:textId="77777777" w:rsidTr="00E36C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B42F46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14:paraId="07868672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0.9037</w:t>
            </w:r>
          </w:p>
        </w:tc>
        <w:tc>
          <w:tcPr>
            <w:tcW w:w="0" w:type="auto"/>
            <w:vAlign w:val="center"/>
            <w:hideMark/>
          </w:tcPr>
          <w:p w14:paraId="4EE07A1C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0.9036</w:t>
            </w:r>
          </w:p>
        </w:tc>
        <w:tc>
          <w:tcPr>
            <w:tcW w:w="0" w:type="auto"/>
            <w:vAlign w:val="center"/>
            <w:hideMark/>
          </w:tcPr>
          <w:p w14:paraId="14B974F1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-0.0001</w:t>
            </w:r>
          </w:p>
        </w:tc>
      </w:tr>
    </w:tbl>
    <w:p w14:paraId="792F26C5" w14:textId="77777777" w:rsidR="00786ACC" w:rsidRPr="00E36C71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36C71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Classification Report – Tuned Random Forest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098"/>
        <w:gridCol w:w="954"/>
        <w:gridCol w:w="1026"/>
        <w:gridCol w:w="876"/>
      </w:tblGrid>
      <w:tr w:rsidR="00786ACC" w:rsidRPr="00786ACC" w14:paraId="1648C930" w14:textId="77777777" w:rsidTr="000C05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F47B5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8" w:type="dxa"/>
            <w:vAlign w:val="center"/>
            <w:hideMark/>
          </w:tcPr>
          <w:p w14:paraId="169EB336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precision</w:t>
            </w:r>
          </w:p>
        </w:tc>
        <w:tc>
          <w:tcPr>
            <w:tcW w:w="924" w:type="dxa"/>
            <w:vAlign w:val="center"/>
            <w:hideMark/>
          </w:tcPr>
          <w:p w14:paraId="614DEAE4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recall</w:t>
            </w:r>
          </w:p>
        </w:tc>
        <w:tc>
          <w:tcPr>
            <w:tcW w:w="996" w:type="dxa"/>
            <w:vAlign w:val="center"/>
            <w:hideMark/>
          </w:tcPr>
          <w:p w14:paraId="05392996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f1-score</w:t>
            </w:r>
          </w:p>
        </w:tc>
        <w:tc>
          <w:tcPr>
            <w:tcW w:w="831" w:type="dxa"/>
            <w:vAlign w:val="center"/>
            <w:hideMark/>
          </w:tcPr>
          <w:p w14:paraId="7CFD2386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support</w:t>
            </w:r>
          </w:p>
        </w:tc>
      </w:tr>
      <w:tr w:rsidR="00786ACC" w:rsidRPr="00786ACC" w14:paraId="1BB2DCF2" w14:textId="77777777" w:rsidTr="000C0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5AF382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False</w:t>
            </w:r>
          </w:p>
        </w:tc>
        <w:tc>
          <w:tcPr>
            <w:tcW w:w="1068" w:type="dxa"/>
            <w:vAlign w:val="center"/>
            <w:hideMark/>
          </w:tcPr>
          <w:p w14:paraId="193C7721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0.92</w:t>
            </w:r>
          </w:p>
        </w:tc>
        <w:tc>
          <w:tcPr>
            <w:tcW w:w="924" w:type="dxa"/>
            <w:vAlign w:val="center"/>
            <w:hideMark/>
          </w:tcPr>
          <w:p w14:paraId="3FB2E99B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0.97</w:t>
            </w:r>
          </w:p>
        </w:tc>
        <w:tc>
          <w:tcPr>
            <w:tcW w:w="996" w:type="dxa"/>
            <w:vAlign w:val="center"/>
            <w:hideMark/>
          </w:tcPr>
          <w:p w14:paraId="4DB8C2A0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0.95</w:t>
            </w:r>
          </w:p>
        </w:tc>
        <w:tc>
          <w:tcPr>
            <w:tcW w:w="831" w:type="dxa"/>
            <w:vAlign w:val="center"/>
            <w:hideMark/>
          </w:tcPr>
          <w:p w14:paraId="440F5814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7952</w:t>
            </w:r>
          </w:p>
        </w:tc>
      </w:tr>
      <w:tr w:rsidR="00786ACC" w:rsidRPr="00786ACC" w14:paraId="4804FC49" w14:textId="77777777" w:rsidTr="000C0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D2F60C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True</w:t>
            </w:r>
          </w:p>
        </w:tc>
        <w:tc>
          <w:tcPr>
            <w:tcW w:w="1068" w:type="dxa"/>
            <w:vAlign w:val="center"/>
            <w:hideMark/>
          </w:tcPr>
          <w:p w14:paraId="333604CD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0.67</w:t>
            </w:r>
          </w:p>
        </w:tc>
        <w:tc>
          <w:tcPr>
            <w:tcW w:w="924" w:type="dxa"/>
            <w:vAlign w:val="center"/>
            <w:hideMark/>
          </w:tcPr>
          <w:p w14:paraId="3A62E92A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0.39</w:t>
            </w:r>
          </w:p>
        </w:tc>
        <w:tc>
          <w:tcPr>
            <w:tcW w:w="996" w:type="dxa"/>
            <w:vAlign w:val="center"/>
            <w:hideMark/>
          </w:tcPr>
          <w:p w14:paraId="7F97CF0A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0.49</w:t>
            </w:r>
          </w:p>
        </w:tc>
        <w:tc>
          <w:tcPr>
            <w:tcW w:w="831" w:type="dxa"/>
            <w:vAlign w:val="center"/>
            <w:hideMark/>
          </w:tcPr>
          <w:p w14:paraId="7DEEAA37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1091</w:t>
            </w:r>
          </w:p>
        </w:tc>
      </w:tr>
      <w:tr w:rsidR="00786ACC" w:rsidRPr="00786ACC" w14:paraId="57817424" w14:textId="77777777" w:rsidTr="000C0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4F638D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Accuracy</w:t>
            </w:r>
          </w:p>
        </w:tc>
        <w:tc>
          <w:tcPr>
            <w:tcW w:w="1068" w:type="dxa"/>
            <w:vAlign w:val="center"/>
            <w:hideMark/>
          </w:tcPr>
          <w:p w14:paraId="3AAAC255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24" w:type="dxa"/>
            <w:vAlign w:val="center"/>
            <w:hideMark/>
          </w:tcPr>
          <w:p w14:paraId="43EE13DE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vAlign w:val="center"/>
            <w:hideMark/>
          </w:tcPr>
          <w:p w14:paraId="1F7D0617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0.90</w:t>
            </w:r>
          </w:p>
        </w:tc>
        <w:tc>
          <w:tcPr>
            <w:tcW w:w="831" w:type="dxa"/>
            <w:vAlign w:val="center"/>
            <w:hideMark/>
          </w:tcPr>
          <w:p w14:paraId="1A5F5D0D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9043</w:t>
            </w:r>
          </w:p>
        </w:tc>
      </w:tr>
      <w:tr w:rsidR="00786ACC" w:rsidRPr="00786ACC" w14:paraId="6335B233" w14:textId="77777777" w:rsidTr="000C0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5180AB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Macro Avg</w:t>
            </w:r>
          </w:p>
        </w:tc>
        <w:tc>
          <w:tcPr>
            <w:tcW w:w="1068" w:type="dxa"/>
            <w:vAlign w:val="center"/>
            <w:hideMark/>
          </w:tcPr>
          <w:p w14:paraId="7DC1CFB2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0.79</w:t>
            </w:r>
          </w:p>
        </w:tc>
        <w:tc>
          <w:tcPr>
            <w:tcW w:w="924" w:type="dxa"/>
            <w:vAlign w:val="center"/>
            <w:hideMark/>
          </w:tcPr>
          <w:p w14:paraId="0F49ECFB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0.68</w:t>
            </w:r>
          </w:p>
        </w:tc>
        <w:tc>
          <w:tcPr>
            <w:tcW w:w="996" w:type="dxa"/>
            <w:vAlign w:val="center"/>
            <w:hideMark/>
          </w:tcPr>
          <w:p w14:paraId="221522D7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0.72</w:t>
            </w:r>
          </w:p>
        </w:tc>
        <w:tc>
          <w:tcPr>
            <w:tcW w:w="831" w:type="dxa"/>
            <w:vAlign w:val="center"/>
            <w:hideMark/>
          </w:tcPr>
          <w:p w14:paraId="1FE65ACA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9043</w:t>
            </w:r>
          </w:p>
        </w:tc>
      </w:tr>
      <w:tr w:rsidR="00786ACC" w:rsidRPr="00786ACC" w14:paraId="292106DE" w14:textId="77777777" w:rsidTr="000C0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023EEC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Style w:val="Strong"/>
                <w:rFonts w:ascii="Times New Roman" w:hAnsi="Times New Roman" w:cs="Times New Roman"/>
                <w:color w:val="000000" w:themeColor="text1"/>
              </w:rPr>
              <w:t>Weighted Avg</w:t>
            </w:r>
          </w:p>
        </w:tc>
        <w:tc>
          <w:tcPr>
            <w:tcW w:w="1068" w:type="dxa"/>
            <w:vAlign w:val="center"/>
            <w:hideMark/>
          </w:tcPr>
          <w:p w14:paraId="5734A8E4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0.89</w:t>
            </w:r>
          </w:p>
        </w:tc>
        <w:tc>
          <w:tcPr>
            <w:tcW w:w="924" w:type="dxa"/>
            <w:vAlign w:val="center"/>
            <w:hideMark/>
          </w:tcPr>
          <w:p w14:paraId="1A4025C5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0.90</w:t>
            </w:r>
          </w:p>
        </w:tc>
        <w:tc>
          <w:tcPr>
            <w:tcW w:w="996" w:type="dxa"/>
            <w:vAlign w:val="center"/>
            <w:hideMark/>
          </w:tcPr>
          <w:p w14:paraId="29F5C278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0.89</w:t>
            </w:r>
          </w:p>
        </w:tc>
        <w:tc>
          <w:tcPr>
            <w:tcW w:w="831" w:type="dxa"/>
            <w:vAlign w:val="center"/>
            <w:hideMark/>
          </w:tcPr>
          <w:p w14:paraId="54324F82" w14:textId="77777777" w:rsidR="00786ACC" w:rsidRPr="00786ACC" w:rsidRDefault="00786ACC" w:rsidP="00E36C7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6ACC">
              <w:rPr>
                <w:rFonts w:ascii="Times New Roman" w:hAnsi="Times New Roman" w:cs="Times New Roman"/>
                <w:color w:val="000000" w:themeColor="text1"/>
              </w:rPr>
              <w:t>9043</w:t>
            </w:r>
          </w:p>
        </w:tc>
      </w:tr>
    </w:tbl>
    <w:p w14:paraId="731147EA" w14:textId="77777777" w:rsidR="00786ACC" w:rsidRPr="00E36C71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36C71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Observations</w:t>
      </w:r>
    </w:p>
    <w:p w14:paraId="7900D0F8" w14:textId="77777777" w:rsidR="00786ACC" w:rsidRPr="00786ACC" w:rsidRDefault="00786ACC" w:rsidP="00E36C71">
      <w:pPr>
        <w:pStyle w:val="NormalWeb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Tuned Gradient Boosting</w:t>
      </w:r>
      <w:r w:rsidRPr="00786ACC">
        <w:rPr>
          <w:color w:val="000000" w:themeColor="text1"/>
        </w:rPr>
        <w:t xml:space="preserve"> achieved the </w:t>
      </w:r>
      <w:r w:rsidRPr="00786ACC">
        <w:rPr>
          <w:rStyle w:val="Strong"/>
          <w:color w:val="000000" w:themeColor="text1"/>
        </w:rPr>
        <w:t>highest accuracy (0.9045)</w:t>
      </w:r>
      <w:r w:rsidRPr="00786ACC">
        <w:rPr>
          <w:color w:val="000000" w:themeColor="text1"/>
        </w:rPr>
        <w:t>.</w:t>
      </w:r>
    </w:p>
    <w:p w14:paraId="2F5DA8C4" w14:textId="77777777" w:rsidR="00786ACC" w:rsidRPr="00786ACC" w:rsidRDefault="00786ACC" w:rsidP="00E36C71">
      <w:pPr>
        <w:pStyle w:val="NormalWeb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Random Forest</w:t>
      </w:r>
      <w:r w:rsidRPr="00786ACC">
        <w:rPr>
          <w:color w:val="000000" w:themeColor="text1"/>
        </w:rPr>
        <w:t xml:space="preserve"> and </w:t>
      </w:r>
      <w:r w:rsidRPr="00786ACC">
        <w:rPr>
          <w:rStyle w:val="Strong"/>
          <w:color w:val="000000" w:themeColor="text1"/>
        </w:rPr>
        <w:t>Stacking</w:t>
      </w:r>
      <w:r w:rsidRPr="00786ACC">
        <w:rPr>
          <w:color w:val="000000" w:themeColor="text1"/>
        </w:rPr>
        <w:t xml:space="preserve"> showed minimal changes, indicating near-optimal defaults.</w:t>
      </w:r>
    </w:p>
    <w:p w14:paraId="3720259F" w14:textId="77777777" w:rsidR="00786ACC" w:rsidRPr="00786ACC" w:rsidRDefault="00786ACC" w:rsidP="00E36C71">
      <w:pPr>
        <w:pStyle w:val="NormalWeb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For the </w:t>
      </w:r>
      <w:r w:rsidRPr="00786ACC">
        <w:rPr>
          <w:rStyle w:val="Strong"/>
          <w:color w:val="000000" w:themeColor="text1"/>
        </w:rPr>
        <w:t>True (Subscribed)</w:t>
      </w:r>
      <w:r w:rsidRPr="00786ACC">
        <w:rPr>
          <w:color w:val="000000" w:themeColor="text1"/>
        </w:rPr>
        <w:t xml:space="preserve"> class, </w:t>
      </w:r>
      <w:r w:rsidRPr="00786ACC">
        <w:rPr>
          <w:rStyle w:val="Strong"/>
          <w:color w:val="000000" w:themeColor="text1"/>
        </w:rPr>
        <w:t>Precision = 0.67</w:t>
      </w:r>
      <w:r w:rsidRPr="00786ACC">
        <w:rPr>
          <w:color w:val="000000" w:themeColor="text1"/>
        </w:rPr>
        <w:t xml:space="preserve"> but </w:t>
      </w:r>
      <w:r w:rsidRPr="00786ACC">
        <w:rPr>
          <w:rStyle w:val="Strong"/>
          <w:color w:val="000000" w:themeColor="text1"/>
        </w:rPr>
        <w:t>Recall = 0.39</w:t>
      </w:r>
      <w:r w:rsidRPr="00786ACC">
        <w:rPr>
          <w:color w:val="000000" w:themeColor="text1"/>
        </w:rPr>
        <w:t>, meaning the model identifies subscribers accurately but misses many potential ones due to data imbalance.</w:t>
      </w:r>
    </w:p>
    <w:p w14:paraId="6F6C5479" w14:textId="29F192C1" w:rsidR="00E36C71" w:rsidRDefault="00786ACC" w:rsidP="00E36C71">
      <w:pPr>
        <w:pStyle w:val="Heading3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E36C71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Visualizations </w:t>
      </w:r>
    </w:p>
    <w:p w14:paraId="2CB0DBBA" w14:textId="408A627A" w:rsidR="000C055B" w:rsidRPr="000C055B" w:rsidRDefault="000C055B" w:rsidP="000C055B">
      <w:pPr>
        <w:pStyle w:val="BodyText"/>
      </w:pPr>
      <w:r w:rsidRPr="000C055B">
        <w:drawing>
          <wp:inline distT="0" distB="0" distL="0" distR="0" wp14:anchorId="17F0B532" wp14:editId="713C43F3">
            <wp:extent cx="5242560" cy="4266301"/>
            <wp:effectExtent l="0" t="0" r="0" b="0"/>
            <wp:docPr id="3535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35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780" cy="42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1AA6" w14:textId="02AA0389" w:rsidR="00E36C71" w:rsidRPr="00786ACC" w:rsidRDefault="00E36C71" w:rsidP="00E36C7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36C7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345A7DFA" wp14:editId="17F1D7C2">
            <wp:extent cx="6235397" cy="2537460"/>
            <wp:effectExtent l="0" t="0" r="0" b="0"/>
            <wp:docPr id="129398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249" cy="25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9CA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7. Feature Importance Analysis</w:t>
      </w:r>
    </w:p>
    <w:p w14:paraId="4BBEAE74" w14:textId="77777777" w:rsidR="00786ACC" w:rsidRPr="00786ACC" w:rsidRDefault="00786ACC" w:rsidP="00E36C71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From the tuned Gradient Boosting model, the </w:t>
      </w:r>
      <w:r w:rsidRPr="00786ACC">
        <w:rPr>
          <w:rStyle w:val="Strong"/>
          <w:color w:val="000000" w:themeColor="text1"/>
        </w:rPr>
        <w:t>top predictors</w:t>
      </w:r>
      <w:r w:rsidRPr="00786ACC">
        <w:rPr>
          <w:color w:val="000000" w:themeColor="text1"/>
        </w:rPr>
        <w:t xml:space="preserve"> for term deposit subscription were:</w:t>
      </w:r>
    </w:p>
    <w:p w14:paraId="6D376A56" w14:textId="77777777" w:rsidR="00786ACC" w:rsidRPr="00786ACC" w:rsidRDefault="00786ACC" w:rsidP="00E36C71">
      <w:pPr>
        <w:pStyle w:val="NormalWeb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Duration of Last Call</w:t>
      </w:r>
    </w:p>
    <w:p w14:paraId="01F7490D" w14:textId="77777777" w:rsidR="00786ACC" w:rsidRPr="00786ACC" w:rsidRDefault="00786ACC" w:rsidP="00E36C71">
      <w:pPr>
        <w:pStyle w:val="NormalWeb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Number of Previous Contacts</w:t>
      </w:r>
    </w:p>
    <w:p w14:paraId="06BA291B" w14:textId="77777777" w:rsidR="00786ACC" w:rsidRPr="00786ACC" w:rsidRDefault="00786ACC" w:rsidP="00E36C71">
      <w:pPr>
        <w:pStyle w:val="NormalWeb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Days Passed Since Last Contact</w:t>
      </w:r>
    </w:p>
    <w:p w14:paraId="2EC798D3" w14:textId="76B1F813" w:rsidR="00786ACC" w:rsidRPr="00786ACC" w:rsidRDefault="00786ACC" w:rsidP="00E36C71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Insight:</w:t>
      </w:r>
      <w:r w:rsidRPr="00786ACC">
        <w:rPr>
          <w:color w:val="000000" w:themeColor="text1"/>
        </w:rPr>
        <w:br/>
        <w:t xml:space="preserve">Dynamic, </w:t>
      </w:r>
      <w:r w:rsidRPr="00786ACC">
        <w:rPr>
          <w:color w:val="000000" w:themeColor="text1"/>
        </w:rPr>
        <w:t>behaviour</w:t>
      </w:r>
      <w:r w:rsidRPr="00786ACC">
        <w:rPr>
          <w:color w:val="000000" w:themeColor="text1"/>
        </w:rPr>
        <w:t>-based features (recent interactions) strongly influence outcomes, while static demographics (age, job type) are less impactful.</w:t>
      </w:r>
    </w:p>
    <w:p w14:paraId="3A3EA0F9" w14:textId="77777777" w:rsidR="00786ACC" w:rsidRPr="00786ACC" w:rsidRDefault="00786ACC" w:rsidP="00E36C71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Application:</w:t>
      </w:r>
      <w:r w:rsidRPr="00786ACC">
        <w:rPr>
          <w:color w:val="000000" w:themeColor="text1"/>
        </w:rPr>
        <w:br/>
        <w:t>Banks can focus on recent engagement metrics to enhance targeted marketing campaigns.</w:t>
      </w:r>
    </w:p>
    <w:p w14:paraId="0FB2423F" w14:textId="0482F40F" w:rsidR="00786ACC" w:rsidRPr="00786ACC" w:rsidRDefault="00786ACC" w:rsidP="00E36C7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A41525" w14:textId="77777777" w:rsidR="00786ACC" w:rsidRPr="00786ACC" w:rsidRDefault="00786ACC" w:rsidP="00786ACC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ACC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8. Conclusion and Insights</w:t>
      </w:r>
    </w:p>
    <w:p w14:paraId="65CC175D" w14:textId="77777777" w:rsidR="00786ACC" w:rsidRPr="00786ACC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6AC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Research Gap Filled</w:t>
      </w:r>
    </w:p>
    <w:p w14:paraId="61A92C57" w14:textId="77777777" w:rsidR="00786ACC" w:rsidRPr="00786ACC" w:rsidRDefault="00786ACC" w:rsidP="00E36C71">
      <w:pPr>
        <w:pStyle w:val="NormalWeb"/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This work successfully provides </w:t>
      </w:r>
      <w:r w:rsidRPr="00786ACC">
        <w:rPr>
          <w:rStyle w:val="Strong"/>
          <w:color w:val="000000" w:themeColor="text1"/>
        </w:rPr>
        <w:t>empirical validation</w:t>
      </w:r>
      <w:r w:rsidRPr="00786ACC">
        <w:rPr>
          <w:color w:val="000000" w:themeColor="text1"/>
        </w:rPr>
        <w:t xml:space="preserve"> for the role of </w:t>
      </w:r>
      <w:r w:rsidRPr="00786ACC">
        <w:rPr>
          <w:rStyle w:val="Strong"/>
          <w:color w:val="000000" w:themeColor="text1"/>
        </w:rPr>
        <w:t>hyperparameter tuning</w:t>
      </w:r>
      <w:r w:rsidRPr="00786ACC">
        <w:rPr>
          <w:color w:val="000000" w:themeColor="text1"/>
        </w:rPr>
        <w:t xml:space="preserve"> in improving ensemble model performance.</w:t>
      </w:r>
    </w:p>
    <w:p w14:paraId="3216F27A" w14:textId="77777777" w:rsidR="00786ACC" w:rsidRPr="00786ACC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6AC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Key Findings</w:t>
      </w:r>
    </w:p>
    <w:p w14:paraId="3561093D" w14:textId="77777777" w:rsidR="00786ACC" w:rsidRPr="00786ACC" w:rsidRDefault="00786ACC" w:rsidP="00E36C71">
      <w:pPr>
        <w:pStyle w:val="NormalWeb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Tuned Gradient Boosting</w:t>
      </w:r>
      <w:r w:rsidRPr="00786ACC">
        <w:rPr>
          <w:color w:val="000000" w:themeColor="text1"/>
        </w:rPr>
        <w:t xml:space="preserve"> achieved the </w:t>
      </w:r>
      <w:r w:rsidRPr="00786ACC">
        <w:rPr>
          <w:rStyle w:val="Strong"/>
          <w:color w:val="000000" w:themeColor="text1"/>
        </w:rPr>
        <w:t>highest accuracy (0.9045)</w:t>
      </w:r>
      <w:r w:rsidRPr="00786ACC">
        <w:rPr>
          <w:color w:val="000000" w:themeColor="text1"/>
        </w:rPr>
        <w:t>.</w:t>
      </w:r>
    </w:p>
    <w:p w14:paraId="66AC379C" w14:textId="77777777" w:rsidR="00786ACC" w:rsidRPr="00786ACC" w:rsidRDefault="00786ACC" w:rsidP="00E36C71">
      <w:pPr>
        <w:pStyle w:val="NormalWeb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Bagging (RF)</w:t>
      </w:r>
      <w:r w:rsidRPr="00786ACC">
        <w:rPr>
          <w:color w:val="000000" w:themeColor="text1"/>
        </w:rPr>
        <w:t xml:space="preserve"> remained stable and robust with default settings.</w:t>
      </w:r>
    </w:p>
    <w:p w14:paraId="77DE3C54" w14:textId="77777777" w:rsidR="00786ACC" w:rsidRPr="00786ACC" w:rsidRDefault="00786ACC" w:rsidP="00E36C71">
      <w:pPr>
        <w:pStyle w:val="NormalWeb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Interaction-based features</w:t>
      </w:r>
      <w:r w:rsidRPr="00786ACC">
        <w:rPr>
          <w:color w:val="000000" w:themeColor="text1"/>
        </w:rPr>
        <w:t xml:space="preserve"> such as call duration and recency dominated predictive influence.</w:t>
      </w:r>
    </w:p>
    <w:p w14:paraId="23BD487F" w14:textId="77777777" w:rsidR="00786ACC" w:rsidRPr="00786ACC" w:rsidRDefault="00786ACC" w:rsidP="00E36C7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6AC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Practical Implications</w:t>
      </w:r>
    </w:p>
    <w:p w14:paraId="2F92EBDB" w14:textId="77777777" w:rsidR="00786ACC" w:rsidRPr="00786ACC" w:rsidRDefault="00786ACC" w:rsidP="00E36C71">
      <w:pPr>
        <w:pStyle w:val="NormalWeb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786ACC">
        <w:rPr>
          <w:color w:val="000000" w:themeColor="text1"/>
        </w:rPr>
        <w:t xml:space="preserve">Banks can deploy the </w:t>
      </w:r>
      <w:r w:rsidRPr="00786ACC">
        <w:rPr>
          <w:rStyle w:val="Strong"/>
          <w:color w:val="000000" w:themeColor="text1"/>
        </w:rPr>
        <w:t>Tuned Gradient Boosting model</w:t>
      </w:r>
      <w:r w:rsidRPr="00786ACC">
        <w:rPr>
          <w:color w:val="000000" w:themeColor="text1"/>
        </w:rPr>
        <w:t xml:space="preserve"> for more effective client targeting.</w:t>
      </w:r>
    </w:p>
    <w:p w14:paraId="326F017B" w14:textId="719BC982" w:rsidR="00786ACC" w:rsidRPr="00786ACC" w:rsidRDefault="00786ACC" w:rsidP="00E36C71">
      <w:pPr>
        <w:pStyle w:val="NormalWeb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786ACC">
        <w:rPr>
          <w:rStyle w:val="Strong"/>
          <w:color w:val="000000" w:themeColor="text1"/>
        </w:rPr>
        <w:t>Feature importance</w:t>
      </w:r>
      <w:r w:rsidRPr="00786ACC">
        <w:rPr>
          <w:color w:val="000000" w:themeColor="text1"/>
        </w:rPr>
        <w:t xml:space="preserve"> insights enable smarter marketing—focusing on clients most likely to subscribe based on recent </w:t>
      </w:r>
      <w:r w:rsidRPr="00786ACC">
        <w:rPr>
          <w:color w:val="000000" w:themeColor="text1"/>
        </w:rPr>
        <w:t>behaviour</w:t>
      </w:r>
      <w:r w:rsidRPr="00786ACC">
        <w:rPr>
          <w:color w:val="000000" w:themeColor="text1"/>
        </w:rPr>
        <w:t>.</w:t>
      </w:r>
    </w:p>
    <w:bookmarkEnd w:id="0"/>
    <w:bookmarkEnd w:id="1"/>
    <w:p w14:paraId="0ADE8F09" w14:textId="5BFF6080" w:rsidR="00744984" w:rsidRPr="00786ACC" w:rsidRDefault="00744984" w:rsidP="00E36C7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744984" w:rsidRPr="00786AC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E881" w14:textId="77777777" w:rsidR="006950A3" w:rsidRDefault="006950A3" w:rsidP="00E36C71">
      <w:pPr>
        <w:spacing w:after="0"/>
      </w:pPr>
      <w:r>
        <w:separator/>
      </w:r>
    </w:p>
  </w:endnote>
  <w:endnote w:type="continuationSeparator" w:id="0">
    <w:p w14:paraId="330765B3" w14:textId="77777777" w:rsidR="006950A3" w:rsidRDefault="006950A3" w:rsidP="00E36C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7C63" w14:textId="77777777" w:rsidR="006950A3" w:rsidRDefault="006950A3" w:rsidP="00E36C71">
      <w:pPr>
        <w:spacing w:after="0"/>
      </w:pPr>
      <w:r>
        <w:separator/>
      </w:r>
    </w:p>
  </w:footnote>
  <w:footnote w:type="continuationSeparator" w:id="0">
    <w:p w14:paraId="4E9EBFB1" w14:textId="77777777" w:rsidR="006950A3" w:rsidRDefault="006950A3" w:rsidP="00E36C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7AF8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1A82A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8A2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4B0A221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DC21A87"/>
    <w:multiLevelType w:val="multilevel"/>
    <w:tmpl w:val="CDD2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4E6"/>
    <w:multiLevelType w:val="multilevel"/>
    <w:tmpl w:val="D59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53845"/>
    <w:multiLevelType w:val="multilevel"/>
    <w:tmpl w:val="B6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D1E3E"/>
    <w:multiLevelType w:val="multilevel"/>
    <w:tmpl w:val="E6B8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B678A"/>
    <w:multiLevelType w:val="multilevel"/>
    <w:tmpl w:val="D7C0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E6262"/>
    <w:multiLevelType w:val="multilevel"/>
    <w:tmpl w:val="18A4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74F5B"/>
    <w:multiLevelType w:val="multilevel"/>
    <w:tmpl w:val="4906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728318">
    <w:abstractNumId w:val="0"/>
  </w:num>
  <w:num w:numId="2" w16cid:durableId="1632902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3494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052332">
    <w:abstractNumId w:val="1"/>
  </w:num>
  <w:num w:numId="5" w16cid:durableId="99379008">
    <w:abstractNumId w:val="1"/>
  </w:num>
  <w:num w:numId="6" w16cid:durableId="1206406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5410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983730924">
    <w:abstractNumId w:val="1"/>
  </w:num>
  <w:num w:numId="9" w16cid:durableId="784815490">
    <w:abstractNumId w:val="1"/>
  </w:num>
  <w:num w:numId="10" w16cid:durableId="384988020">
    <w:abstractNumId w:val="10"/>
  </w:num>
  <w:num w:numId="11" w16cid:durableId="1953392292">
    <w:abstractNumId w:val="4"/>
  </w:num>
  <w:num w:numId="12" w16cid:durableId="1795051338">
    <w:abstractNumId w:val="8"/>
  </w:num>
  <w:num w:numId="13" w16cid:durableId="26151254">
    <w:abstractNumId w:val="9"/>
  </w:num>
  <w:num w:numId="14" w16cid:durableId="1727025498">
    <w:abstractNumId w:val="5"/>
  </w:num>
  <w:num w:numId="15" w16cid:durableId="1039011008">
    <w:abstractNumId w:val="6"/>
  </w:num>
  <w:num w:numId="16" w16cid:durableId="1362393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84"/>
    <w:rsid w:val="000C055B"/>
    <w:rsid w:val="003B21EE"/>
    <w:rsid w:val="003C4839"/>
    <w:rsid w:val="006950A3"/>
    <w:rsid w:val="00744984"/>
    <w:rsid w:val="00786ACC"/>
    <w:rsid w:val="00893253"/>
    <w:rsid w:val="00AB758B"/>
    <w:rsid w:val="00E3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83D1"/>
  <w15:docId w15:val="{DFBFC13F-BC6D-4A4F-8328-4602B87B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786A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A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86A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6ACC"/>
    <w:rPr>
      <w:i/>
      <w:iCs/>
    </w:rPr>
  </w:style>
  <w:style w:type="paragraph" w:styleId="Header">
    <w:name w:val="header"/>
    <w:basedOn w:val="Normal"/>
    <w:link w:val="HeaderChar"/>
    <w:unhideWhenUsed/>
    <w:rsid w:val="00E36C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6C71"/>
  </w:style>
  <w:style w:type="paragraph" w:styleId="Footer">
    <w:name w:val="footer"/>
    <w:basedOn w:val="Normal"/>
    <w:link w:val="FooterChar"/>
    <w:unhideWhenUsed/>
    <w:rsid w:val="00E36C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varundeepreddy05@gmail.com</dc:creator>
  <cp:keywords/>
  <cp:lastModifiedBy>varundeepreddy05@gmail.com</cp:lastModifiedBy>
  <cp:revision>3</cp:revision>
  <dcterms:created xsi:type="dcterms:W3CDTF">2025-10-07T14:58:00Z</dcterms:created>
  <dcterms:modified xsi:type="dcterms:W3CDTF">2025-10-07T15:00:00Z</dcterms:modified>
</cp:coreProperties>
</file>