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AF248" w14:textId="71D24E9C" w:rsidR="00AC0528" w:rsidRPr="00991522" w:rsidRDefault="004A6AF4" w:rsidP="004A6AF4">
      <w:pPr>
        <w:rPr>
          <w:rFonts w:ascii="Tempus Sans ITC" w:hAnsi="Tempus Sans ITC"/>
          <w:b/>
          <w:bCs/>
          <w:color w:val="C00000"/>
          <w:sz w:val="36"/>
          <w:szCs w:val="36"/>
          <w:u w:val="single"/>
          <w:lang w:val="en-US"/>
        </w:rPr>
      </w:pPr>
      <w:r>
        <w:rPr>
          <w:rFonts w:ascii="Tempus Sans ITC" w:hAnsi="Tempus Sans ITC"/>
          <w:b/>
          <w:bCs/>
          <w:color w:val="C00000"/>
          <w:sz w:val="32"/>
          <w:szCs w:val="32"/>
          <w:lang w:val="en-US"/>
        </w:rPr>
        <w:t xml:space="preserve">                 </w:t>
      </w:r>
      <w:r w:rsidRPr="00991522">
        <w:rPr>
          <w:rFonts w:ascii="Tempus Sans ITC" w:hAnsi="Tempus Sans ITC"/>
          <w:b/>
          <w:bCs/>
          <w:color w:val="C00000"/>
          <w:sz w:val="36"/>
          <w:szCs w:val="36"/>
          <w:u w:val="single"/>
          <w:lang w:val="en-US"/>
        </w:rPr>
        <w:t xml:space="preserve">NEW </w:t>
      </w:r>
      <w:r w:rsidRPr="009B4B1C">
        <w:rPr>
          <w:rFonts w:ascii="Tempus Sans ITC" w:hAnsi="Tempus Sans ITC"/>
          <w:b/>
          <w:bCs/>
          <w:color w:val="C00000"/>
          <w:sz w:val="44"/>
          <w:szCs w:val="44"/>
          <w:u w:val="single"/>
          <w:lang w:val="en-US"/>
        </w:rPr>
        <w:t>ERA</w:t>
      </w:r>
      <w:r w:rsidRPr="00991522">
        <w:rPr>
          <w:rFonts w:ascii="Tempus Sans ITC" w:hAnsi="Tempus Sans ITC"/>
          <w:b/>
          <w:bCs/>
          <w:color w:val="C00000"/>
          <w:sz w:val="36"/>
          <w:szCs w:val="36"/>
          <w:u w:val="single"/>
          <w:lang w:val="en-US"/>
        </w:rPr>
        <w:t xml:space="preserve"> OF </w:t>
      </w:r>
      <w:r w:rsidR="007D1145" w:rsidRPr="00991522">
        <w:rPr>
          <w:rFonts w:ascii="Tempus Sans ITC" w:hAnsi="Tempus Sans ITC"/>
          <w:b/>
          <w:bCs/>
          <w:color w:val="C00000"/>
          <w:sz w:val="36"/>
          <w:szCs w:val="36"/>
          <w:u w:val="single"/>
          <w:lang w:val="en-US"/>
        </w:rPr>
        <w:t>EPIC GAME METAVERSE</w:t>
      </w:r>
    </w:p>
    <w:p w14:paraId="2C1EA75E" w14:textId="15DC2352" w:rsidR="00991522" w:rsidRPr="0031791B" w:rsidRDefault="00991522" w:rsidP="0031791B">
      <w:pPr>
        <w:pStyle w:val="ListParagraph"/>
        <w:numPr>
          <w:ilvl w:val="0"/>
          <w:numId w:val="3"/>
        </w:numPr>
        <w:rPr>
          <w:rFonts w:cstheme="minorHAnsi"/>
          <w:b/>
          <w:bCs/>
          <w:color w:val="0070C0"/>
          <w:sz w:val="32"/>
          <w:szCs w:val="32"/>
          <w:u w:val="single"/>
          <w:lang w:val="en-US"/>
        </w:rPr>
      </w:pPr>
      <w:r w:rsidRPr="0031791B">
        <w:rPr>
          <w:rFonts w:cstheme="minorHAnsi"/>
          <w:b/>
          <w:bCs/>
          <w:color w:val="0070C0"/>
          <w:sz w:val="32"/>
          <w:szCs w:val="32"/>
          <w:u w:val="single"/>
          <w:lang w:val="en-US"/>
        </w:rPr>
        <w:t>WEST COAST FIRM</w:t>
      </w:r>
    </w:p>
    <w:p w14:paraId="67728BAE" w14:textId="1A6FB90F" w:rsidR="007D1145" w:rsidRPr="009B4B1C" w:rsidRDefault="007D1145" w:rsidP="00991522">
      <w:pPr>
        <w:jc w:val="both"/>
        <w:rPr>
          <w:rFonts w:cstheme="minorHAnsi"/>
          <w:sz w:val="24"/>
          <w:szCs w:val="24"/>
          <w:shd w:val="clear" w:color="auto" w:fill="FFFFFF"/>
        </w:rPr>
      </w:pPr>
      <w:r w:rsidRPr="007D1145">
        <w:rPr>
          <w:rFonts w:cstheme="minorHAnsi"/>
          <w:sz w:val="24"/>
          <w:szCs w:val="24"/>
        </w:rPr>
        <w:t>Epic games</w:t>
      </w:r>
      <w:r w:rsidRPr="007D1145">
        <w:rPr>
          <w:rFonts w:cstheme="minorHAnsi"/>
          <w:color w:val="121531"/>
          <w:sz w:val="24"/>
          <w:szCs w:val="24"/>
          <w:shd w:val="clear" w:color="auto" w:fill="FFFFFF"/>
        </w:rPr>
        <w:t> </w:t>
      </w:r>
      <w:r w:rsidRPr="007D1145">
        <w:rPr>
          <w:rFonts w:cstheme="minorHAnsi"/>
          <w:color w:val="121531"/>
          <w:sz w:val="24"/>
          <w:szCs w:val="24"/>
          <w:shd w:val="clear" w:color="auto" w:fill="FFFFFF"/>
        </w:rPr>
        <w:t>are</w:t>
      </w:r>
      <w:r w:rsidRPr="007D1145">
        <w:rPr>
          <w:rFonts w:cstheme="minorHAnsi"/>
          <w:color w:val="121531"/>
          <w:sz w:val="24"/>
          <w:szCs w:val="24"/>
          <w:shd w:val="clear" w:color="auto" w:fill="FFFFFF"/>
        </w:rPr>
        <w:t xml:space="preserve"> investing in California-based Spire Animation Studios</w:t>
      </w:r>
      <w:r w:rsidR="004A6AF4">
        <w:rPr>
          <w:rFonts w:cstheme="minorHAnsi"/>
          <w:color w:val="121531"/>
          <w:sz w:val="24"/>
          <w:szCs w:val="24"/>
          <w:shd w:val="clear" w:color="auto" w:fill="FFFFFF"/>
        </w:rPr>
        <w:t xml:space="preserve">. </w:t>
      </w:r>
      <w:r w:rsidR="00F40DBD">
        <w:rPr>
          <w:rFonts w:cstheme="minorHAnsi"/>
          <w:color w:val="121531"/>
          <w:sz w:val="24"/>
          <w:szCs w:val="24"/>
          <w:shd w:val="clear" w:color="auto" w:fill="FFFFFF"/>
        </w:rPr>
        <w:t>They</w:t>
      </w:r>
      <w:r w:rsidR="004A6AF4">
        <w:rPr>
          <w:rFonts w:cstheme="minorHAnsi"/>
          <w:color w:val="121531"/>
          <w:sz w:val="24"/>
          <w:szCs w:val="24"/>
          <w:shd w:val="clear" w:color="auto" w:fill="FFFFFF"/>
        </w:rPr>
        <w:t xml:space="preserve"> are investing both</w:t>
      </w:r>
      <w:r w:rsidRPr="007D1145">
        <w:rPr>
          <w:rFonts w:cstheme="minorHAnsi"/>
          <w:color w:val="121531"/>
          <w:sz w:val="24"/>
          <w:szCs w:val="24"/>
          <w:shd w:val="clear" w:color="auto" w:fill="FFFFFF"/>
        </w:rPr>
        <w:t xml:space="preserve"> money </w:t>
      </w:r>
      <w:r w:rsidR="004A6AF4">
        <w:rPr>
          <w:rFonts w:cstheme="minorHAnsi"/>
          <w:color w:val="121531"/>
          <w:sz w:val="24"/>
          <w:szCs w:val="24"/>
          <w:shd w:val="clear" w:color="auto" w:fill="FFFFFF"/>
        </w:rPr>
        <w:t>and</w:t>
      </w:r>
      <w:r w:rsidRPr="007D1145">
        <w:rPr>
          <w:rFonts w:cstheme="minorHAnsi"/>
          <w:color w:val="121531"/>
          <w:sz w:val="24"/>
          <w:szCs w:val="24"/>
          <w:shd w:val="clear" w:color="auto" w:fill="FFFFFF"/>
        </w:rPr>
        <w:t xml:space="preserve"> access to its Unreal game and technology development engine in a move that </w:t>
      </w:r>
      <w:r w:rsidR="00F40DBD">
        <w:rPr>
          <w:rFonts w:cstheme="minorHAnsi"/>
          <w:color w:val="121531"/>
          <w:sz w:val="24"/>
          <w:szCs w:val="24"/>
          <w:shd w:val="clear" w:color="auto" w:fill="FFFFFF"/>
        </w:rPr>
        <w:t xml:space="preserve">is </w:t>
      </w:r>
      <w:r w:rsidRPr="007D1145">
        <w:rPr>
          <w:rFonts w:cstheme="minorHAnsi"/>
          <w:color w:val="121531"/>
          <w:sz w:val="24"/>
          <w:szCs w:val="24"/>
          <w:shd w:val="clear" w:color="auto" w:fill="FFFFFF"/>
        </w:rPr>
        <w:t>“building out worlds and experiences for the metaverse”</w:t>
      </w:r>
      <w:r w:rsidR="009B4B1C">
        <w:rPr>
          <w:rFonts w:cstheme="minorHAnsi"/>
          <w:color w:val="121531"/>
          <w:sz w:val="24"/>
          <w:szCs w:val="24"/>
          <w:shd w:val="clear" w:color="auto" w:fill="FFFFFF"/>
        </w:rPr>
        <w:t xml:space="preserve">. </w:t>
      </w:r>
      <w:r w:rsidR="009B4B1C" w:rsidRPr="009B4B1C">
        <w:rPr>
          <w:rFonts w:cstheme="minorHAnsi"/>
          <w:sz w:val="24"/>
          <w:szCs w:val="24"/>
          <w:shd w:val="clear" w:color="auto" w:fill="FFFFFF"/>
        </w:rPr>
        <w:t>S</w:t>
      </w:r>
      <w:r w:rsidR="009B4B1C">
        <w:rPr>
          <w:rFonts w:cs="Arial"/>
          <w:sz w:val="24"/>
          <w:szCs w:val="24"/>
          <w:shd w:val="clear" w:color="auto" w:fill="FFFFFF"/>
        </w:rPr>
        <w:t>p</w:t>
      </w:r>
      <w:r w:rsidR="009B4B1C" w:rsidRPr="009B4B1C">
        <w:rPr>
          <w:rFonts w:cs="Arial"/>
          <w:sz w:val="24"/>
          <w:szCs w:val="24"/>
          <w:shd w:val="clear" w:color="auto" w:fill="FFFFFF"/>
        </w:rPr>
        <w:t>ire said Epic's three-dimensional creation tool Unreal Engine will integrate with the company's feature animation pipeline to build into metaverse experiences, allowing it to move its existing character assets and worlds to the metaverse</w:t>
      </w:r>
    </w:p>
    <w:p w14:paraId="63B3268E" w14:textId="78BC501C" w:rsidR="004A6AF4" w:rsidRPr="004A6AF4" w:rsidRDefault="004A6AF4" w:rsidP="00F40DBD">
      <w:pPr>
        <w:pStyle w:val="NormalWeb"/>
        <w:shd w:val="clear" w:color="auto" w:fill="FFFFFF"/>
        <w:spacing w:before="0" w:beforeAutospacing="0" w:after="120" w:afterAutospacing="0" w:line="408" w:lineRule="atLeast"/>
        <w:jc w:val="both"/>
        <w:textAlignment w:val="baseline"/>
        <w:rPr>
          <w:rFonts w:asciiTheme="minorHAnsi" w:hAnsiTheme="minorHAnsi" w:cstheme="minorHAnsi"/>
          <w:b/>
          <w:bCs/>
          <w:color w:val="121531"/>
        </w:rPr>
      </w:pPr>
      <w:r w:rsidRPr="004A6AF4">
        <w:rPr>
          <w:rFonts w:asciiTheme="minorHAnsi" w:hAnsiTheme="minorHAnsi" w:cstheme="minorHAnsi"/>
          <w:b/>
          <w:bCs/>
          <w:color w:val="121531"/>
        </w:rPr>
        <w:t>And the process is already in progress…</w:t>
      </w:r>
    </w:p>
    <w:p w14:paraId="5CCAD255" w14:textId="7B9BB7A3" w:rsidR="004A6AF4" w:rsidRDefault="004A6AF4" w:rsidP="00F40DBD">
      <w:pPr>
        <w:pStyle w:val="NormalWeb"/>
        <w:shd w:val="clear" w:color="auto" w:fill="FFFFFF"/>
        <w:spacing w:before="0" w:beforeAutospacing="0" w:after="240" w:afterAutospacing="0" w:line="408" w:lineRule="atLeast"/>
        <w:jc w:val="both"/>
        <w:textAlignment w:val="baseline"/>
        <w:rPr>
          <w:rFonts w:asciiTheme="minorHAnsi" w:hAnsiTheme="minorHAnsi" w:cstheme="minorHAnsi"/>
          <w:color w:val="121531"/>
        </w:rPr>
      </w:pPr>
      <w:r w:rsidRPr="004A6AF4">
        <w:rPr>
          <w:rFonts w:asciiTheme="minorHAnsi" w:hAnsiTheme="minorHAnsi" w:cstheme="minorHAnsi"/>
          <w:color w:val="121531"/>
        </w:rPr>
        <w:t xml:space="preserve">“By creating movies in Unreal Engine, Spire will be able to seamlessly port story assets — worlds and characters — into the metaverse. The first project benefiting from this is Spire’s animated feature, Trouble, in collaboration with Danny McBride’s Rough House Pictures,” </w:t>
      </w:r>
      <w:r w:rsidR="00F40DBD">
        <w:rPr>
          <w:rFonts w:asciiTheme="minorHAnsi" w:hAnsiTheme="minorHAnsi" w:cstheme="minorHAnsi"/>
          <w:color w:val="121531"/>
        </w:rPr>
        <w:t xml:space="preserve">informed by </w:t>
      </w:r>
      <w:r w:rsidRPr="004A6AF4">
        <w:rPr>
          <w:rFonts w:asciiTheme="minorHAnsi" w:hAnsiTheme="minorHAnsi" w:cstheme="minorHAnsi"/>
          <w:color w:val="121531"/>
        </w:rPr>
        <w:t>the studio.</w:t>
      </w:r>
    </w:p>
    <w:p w14:paraId="2844E408" w14:textId="75ECC851" w:rsidR="00991522" w:rsidRPr="00991522" w:rsidRDefault="004A6AF4" w:rsidP="00991522">
      <w:pPr>
        <w:pStyle w:val="NormalWeb"/>
        <w:shd w:val="clear" w:color="auto" w:fill="FFFFFF"/>
        <w:spacing w:before="0" w:beforeAutospacing="0" w:after="240" w:afterAutospacing="0" w:line="408" w:lineRule="atLeast"/>
        <w:jc w:val="both"/>
        <w:textAlignment w:val="baseline"/>
        <w:rPr>
          <w:rFonts w:asciiTheme="minorHAnsi" w:hAnsiTheme="minorHAnsi" w:cstheme="minorHAnsi"/>
          <w:color w:val="121531"/>
          <w:shd w:val="clear" w:color="auto" w:fill="FFFFFF"/>
        </w:rPr>
      </w:pPr>
      <w:r w:rsidRPr="004A6AF4">
        <w:rPr>
          <w:rFonts w:asciiTheme="minorHAnsi" w:hAnsiTheme="minorHAnsi" w:cstheme="minorHAnsi"/>
          <w:color w:val="121531"/>
          <w:shd w:val="clear" w:color="auto" w:fill="FFFFFF"/>
        </w:rPr>
        <w:t xml:space="preserve">Epic, the developer of the global </w:t>
      </w:r>
      <w:r>
        <w:rPr>
          <w:rFonts w:asciiTheme="minorHAnsi" w:hAnsiTheme="minorHAnsi" w:cstheme="minorHAnsi"/>
          <w:color w:val="121531"/>
          <w:shd w:val="clear" w:color="auto" w:fill="FFFFFF"/>
        </w:rPr>
        <w:t xml:space="preserve">biggest </w:t>
      </w:r>
      <w:r w:rsidRPr="004A6AF4">
        <w:rPr>
          <w:rFonts w:asciiTheme="minorHAnsi" w:hAnsiTheme="minorHAnsi" w:cstheme="minorHAnsi"/>
          <w:color w:val="121531"/>
          <w:shd w:val="clear" w:color="auto" w:fill="FFFFFF"/>
        </w:rPr>
        <w:t>hit game Fortnite which in many ways</w:t>
      </w:r>
      <w:r>
        <w:rPr>
          <w:rFonts w:asciiTheme="minorHAnsi" w:hAnsiTheme="minorHAnsi" w:cstheme="minorHAnsi"/>
          <w:color w:val="121531"/>
          <w:shd w:val="clear" w:color="auto" w:fill="FFFFFF"/>
        </w:rPr>
        <w:t xml:space="preserve"> gives</w:t>
      </w:r>
      <w:r w:rsidRPr="004A6AF4">
        <w:rPr>
          <w:rFonts w:asciiTheme="minorHAnsi" w:hAnsiTheme="minorHAnsi" w:cstheme="minorHAnsi"/>
          <w:color w:val="121531"/>
          <w:shd w:val="clear" w:color="auto" w:fill="FFFFFF"/>
        </w:rPr>
        <w:t xml:space="preserve"> </w:t>
      </w:r>
      <w:r>
        <w:rPr>
          <w:rFonts w:asciiTheme="minorHAnsi" w:hAnsiTheme="minorHAnsi" w:cstheme="minorHAnsi"/>
          <w:color w:val="121531"/>
          <w:shd w:val="clear" w:color="auto" w:fill="FFFFFF"/>
        </w:rPr>
        <w:t xml:space="preserve">the </w:t>
      </w:r>
      <w:r w:rsidR="00991522">
        <w:rPr>
          <w:rFonts w:asciiTheme="minorHAnsi" w:hAnsiTheme="minorHAnsi" w:cstheme="minorHAnsi"/>
          <w:color w:val="121531"/>
          <w:shd w:val="clear" w:color="auto" w:fill="FFFFFF"/>
        </w:rPr>
        <w:t xml:space="preserve">best opportunities to an </w:t>
      </w:r>
      <w:r w:rsidRPr="004A6AF4">
        <w:rPr>
          <w:rFonts w:asciiTheme="minorHAnsi" w:hAnsiTheme="minorHAnsi" w:cstheme="minorHAnsi"/>
          <w:color w:val="121531"/>
          <w:shd w:val="clear" w:color="auto" w:fill="FFFFFF"/>
        </w:rPr>
        <w:t>interactive, life-like virtual universe, joined high-profile investors such as Creative Artists Agency and New Enterprise Associates. Those two firms formed Connect Ventures, which already had invested in Spire.</w:t>
      </w:r>
    </w:p>
    <w:p w14:paraId="056D630D" w14:textId="77777777" w:rsidR="0031791B" w:rsidRDefault="00991522" w:rsidP="00991522">
      <w:pPr>
        <w:jc w:val="both"/>
        <w:rPr>
          <w:rFonts w:eastAsia="Times New Roman" w:cstheme="minorHAnsi"/>
          <w:color w:val="121531"/>
          <w:sz w:val="28"/>
          <w:szCs w:val="28"/>
          <w:shd w:val="clear" w:color="auto" w:fill="FFFFFF"/>
          <w:lang w:eastAsia="en-IN"/>
        </w:rPr>
      </w:pPr>
      <w:r w:rsidRPr="00991522">
        <w:rPr>
          <w:rFonts w:cstheme="minorHAnsi"/>
          <w:color w:val="121531"/>
          <w:sz w:val="24"/>
          <w:szCs w:val="24"/>
          <w:shd w:val="clear" w:color="auto" w:fill="FFFFFF"/>
        </w:rPr>
        <w:t>The investment is the latest in a series of deals through which Epic is banking on a metaverse future.</w:t>
      </w:r>
    </w:p>
    <w:p w14:paraId="41555078" w14:textId="35E74C78" w:rsidR="004A6AF4" w:rsidRPr="0031791B" w:rsidRDefault="00991522" w:rsidP="0031791B">
      <w:pPr>
        <w:pStyle w:val="ListParagraph"/>
        <w:numPr>
          <w:ilvl w:val="0"/>
          <w:numId w:val="2"/>
        </w:numPr>
        <w:jc w:val="both"/>
        <w:rPr>
          <w:rFonts w:eastAsia="Times New Roman" w:cstheme="minorHAnsi"/>
          <w:color w:val="121531"/>
          <w:sz w:val="28"/>
          <w:szCs w:val="28"/>
          <w:shd w:val="clear" w:color="auto" w:fill="FFFFFF"/>
          <w:lang w:eastAsia="en-IN"/>
        </w:rPr>
      </w:pPr>
      <w:r w:rsidRPr="0031791B">
        <w:rPr>
          <w:rFonts w:ascii="Candara" w:hAnsi="Candara" w:cstheme="minorHAnsi"/>
          <w:b/>
          <w:bCs/>
          <w:color w:val="0070C0"/>
          <w:sz w:val="32"/>
          <w:szCs w:val="32"/>
          <w:u w:val="single"/>
          <w:lang w:val="en-US"/>
        </w:rPr>
        <w:t>TRADEMARK</w:t>
      </w:r>
      <w:r w:rsidRPr="0031791B">
        <w:rPr>
          <w:rFonts w:ascii="Candara" w:hAnsi="Candara" w:cstheme="minorHAnsi"/>
          <w:b/>
          <w:bCs/>
          <w:color w:val="002060"/>
          <w:sz w:val="32"/>
          <w:szCs w:val="32"/>
          <w:u w:val="single"/>
          <w:lang w:val="en-US"/>
        </w:rPr>
        <w:t xml:space="preserve"> </w:t>
      </w:r>
      <w:r w:rsidRPr="0031791B">
        <w:rPr>
          <w:rFonts w:ascii="Candara" w:hAnsi="Candara" w:cstheme="minorHAnsi"/>
          <w:b/>
          <w:bCs/>
          <w:color w:val="0070C0"/>
          <w:sz w:val="32"/>
          <w:szCs w:val="32"/>
          <w:u w:val="single"/>
          <w:lang w:val="en-US"/>
        </w:rPr>
        <w:t>FOR EPIC GAMES</w:t>
      </w:r>
      <w:r w:rsidR="00F40DBD" w:rsidRPr="0031791B">
        <w:rPr>
          <w:rFonts w:ascii="Candara" w:hAnsi="Candara" w:cstheme="minorHAnsi"/>
          <w:b/>
          <w:bCs/>
          <w:color w:val="0070C0"/>
          <w:sz w:val="32"/>
          <w:szCs w:val="32"/>
          <w:u w:val="single"/>
          <w:lang w:val="en-US"/>
        </w:rPr>
        <w:t xml:space="preserve"> METAVERSE:</w:t>
      </w:r>
    </w:p>
    <w:p w14:paraId="779C2A0B" w14:textId="12CD1E21" w:rsidR="00F40DBD" w:rsidRPr="009B4B1C" w:rsidRDefault="00F40DBD" w:rsidP="00991522">
      <w:pPr>
        <w:jc w:val="both"/>
        <w:rPr>
          <w:rFonts w:cstheme="minorHAnsi"/>
          <w:sz w:val="24"/>
          <w:szCs w:val="24"/>
          <w:lang w:val="en-US"/>
        </w:rPr>
      </w:pPr>
      <w:r w:rsidRPr="009B4B1C">
        <w:rPr>
          <w:rFonts w:cstheme="minorHAnsi"/>
          <w:sz w:val="24"/>
          <w:szCs w:val="24"/>
          <w:lang w:val="en-US"/>
        </w:rPr>
        <w:t xml:space="preserve">Metaverse is </w:t>
      </w:r>
      <w:r w:rsidR="00861D46" w:rsidRPr="009B4B1C">
        <w:rPr>
          <w:rFonts w:cstheme="minorHAnsi"/>
          <w:sz w:val="24"/>
          <w:szCs w:val="24"/>
          <w:lang w:val="en-US"/>
        </w:rPr>
        <w:t>a</w:t>
      </w:r>
      <w:r w:rsidRPr="009B4B1C">
        <w:rPr>
          <w:rFonts w:cstheme="minorHAnsi"/>
          <w:sz w:val="24"/>
          <w:szCs w:val="24"/>
          <w:lang w:val="en-US"/>
        </w:rPr>
        <w:t xml:space="preserve"> virtual online world</w:t>
      </w:r>
      <w:r w:rsidR="00861D46" w:rsidRPr="009B4B1C">
        <w:rPr>
          <w:rFonts w:cstheme="minorHAnsi"/>
          <w:sz w:val="24"/>
          <w:szCs w:val="24"/>
          <w:lang w:val="en-US"/>
        </w:rPr>
        <w:t xml:space="preserve">. Where people exist in shared virtual spaces through what are known as avatars and it is a 3-D virtual space where they can interact, play, </w:t>
      </w:r>
      <w:proofErr w:type="gramStart"/>
      <w:r w:rsidR="00861D46" w:rsidRPr="009B4B1C">
        <w:rPr>
          <w:rFonts w:cstheme="minorHAnsi"/>
          <w:sz w:val="24"/>
          <w:szCs w:val="24"/>
          <w:lang w:val="en-US"/>
        </w:rPr>
        <w:t>and also</w:t>
      </w:r>
      <w:proofErr w:type="gramEnd"/>
      <w:r w:rsidR="00861D46" w:rsidRPr="009B4B1C">
        <w:rPr>
          <w:rFonts w:cstheme="minorHAnsi"/>
          <w:sz w:val="24"/>
          <w:szCs w:val="24"/>
          <w:lang w:val="en-US"/>
        </w:rPr>
        <w:t xml:space="preserve"> can do their work.</w:t>
      </w:r>
    </w:p>
    <w:p w14:paraId="620980BF" w14:textId="22BDC1F2" w:rsidR="009B4B1C" w:rsidRPr="009B4B1C" w:rsidRDefault="009B4B1C" w:rsidP="00991522">
      <w:pPr>
        <w:jc w:val="both"/>
        <w:rPr>
          <w:rFonts w:cstheme="minorHAnsi"/>
          <w:sz w:val="24"/>
          <w:szCs w:val="24"/>
          <w:lang w:val="en-US"/>
        </w:rPr>
      </w:pPr>
      <w:r w:rsidRPr="009B4B1C">
        <w:rPr>
          <w:rFonts w:cstheme="minorHAnsi"/>
          <w:sz w:val="24"/>
          <w:szCs w:val="24"/>
          <w:shd w:val="clear" w:color="auto" w:fill="FFFFFF"/>
        </w:rPr>
        <w:t>Almost 30 years later, the concept of a metaverse has gained more traction, especially within the gaming and technology industries. One person who saw a huge potential in a so-called metaverse and has been its biggest advocate for years was Epic Games’ CEO, Tim Sweeney</w:t>
      </w:r>
      <w:r w:rsidRPr="009B4B1C">
        <w:rPr>
          <w:rFonts w:cs="Arial"/>
          <w:color w:val="444444"/>
          <w:shd w:val="clear" w:color="auto" w:fill="FFFFFF"/>
        </w:rPr>
        <w:t>.</w:t>
      </w:r>
    </w:p>
    <w:p w14:paraId="50E765BC" w14:textId="13471C82" w:rsidR="00861D46" w:rsidRDefault="00861D46" w:rsidP="00991522">
      <w:pPr>
        <w:jc w:val="both"/>
        <w:rPr>
          <w:rFonts w:cstheme="minorHAnsi"/>
          <w:sz w:val="24"/>
          <w:szCs w:val="24"/>
          <w:lang w:val="en-US"/>
        </w:rPr>
      </w:pPr>
      <w:r w:rsidRPr="009B4B1C">
        <w:rPr>
          <w:rFonts w:cstheme="minorHAnsi"/>
          <w:sz w:val="24"/>
          <w:szCs w:val="24"/>
          <w:lang w:val="en-US"/>
        </w:rPr>
        <w:t>In the previous April month, they announced the total funding crosses $1 Billion. Surprisingly Sony has invested over $200 Million for</w:t>
      </w:r>
      <w:r>
        <w:rPr>
          <w:rFonts w:cstheme="minorHAnsi"/>
          <w:sz w:val="24"/>
          <w:szCs w:val="24"/>
          <w:lang w:val="en-US"/>
        </w:rPr>
        <w:t xml:space="preserve"> the Metaverse plans.</w:t>
      </w:r>
    </w:p>
    <w:p w14:paraId="2A1D5B14" w14:textId="06001AC3" w:rsidR="00861D46" w:rsidRDefault="009B4B1C" w:rsidP="00991522">
      <w:pPr>
        <w:jc w:val="both"/>
        <w:rPr>
          <w:rFonts w:cs="Arial"/>
          <w:sz w:val="24"/>
          <w:szCs w:val="24"/>
        </w:rPr>
      </w:pPr>
      <w:r w:rsidRPr="009B4B1C">
        <w:rPr>
          <w:rFonts w:cs="Arial"/>
          <w:sz w:val="24"/>
          <w:szCs w:val="24"/>
        </w:rPr>
        <w:t>Metaverse is the latest buzzword in the technology space, with companies shifting focus and deals picking up pace in the segment as tech giants foresee it to be a major innovation and revenue generator.</w:t>
      </w:r>
    </w:p>
    <w:p w14:paraId="65D94894" w14:textId="77777777" w:rsidR="0031791B" w:rsidRDefault="0031791B" w:rsidP="009B4B1C">
      <w:pPr>
        <w:pStyle w:val="texttext2vzwzq"/>
        <w:spacing w:before="0" w:after="0"/>
        <w:rPr>
          <w:rFonts w:asciiTheme="minorHAnsi" w:hAnsiTheme="minorHAnsi" w:cs="Arial"/>
        </w:rPr>
      </w:pPr>
    </w:p>
    <w:p w14:paraId="4880073E" w14:textId="2F075BA2" w:rsidR="0031791B" w:rsidRPr="0031791B" w:rsidRDefault="0031791B" w:rsidP="0031791B">
      <w:pPr>
        <w:pStyle w:val="texttext2vzwzq"/>
        <w:numPr>
          <w:ilvl w:val="0"/>
          <w:numId w:val="1"/>
        </w:numPr>
        <w:spacing w:before="0" w:after="0"/>
        <w:rPr>
          <w:rFonts w:ascii="Candara" w:hAnsi="Candara" w:cs="Arial"/>
          <w:b/>
          <w:bCs/>
          <w:color w:val="0070C0"/>
          <w:sz w:val="32"/>
          <w:szCs w:val="32"/>
          <w:u w:val="single"/>
        </w:rPr>
      </w:pPr>
      <w:r w:rsidRPr="0031791B">
        <w:rPr>
          <w:rFonts w:ascii="Candara" w:hAnsi="Candara" w:cs="Arial"/>
          <w:b/>
          <w:bCs/>
          <w:color w:val="0070C0"/>
          <w:sz w:val="32"/>
          <w:szCs w:val="32"/>
          <w:u w:val="single"/>
        </w:rPr>
        <w:lastRenderedPageBreak/>
        <w:t>ACQUIRE ACTIVISION:</w:t>
      </w:r>
    </w:p>
    <w:p w14:paraId="05F18FAD" w14:textId="5BC24FE6" w:rsidR="009B4B1C" w:rsidRPr="009B4B1C" w:rsidRDefault="009D5D22" w:rsidP="009B4B1C">
      <w:pPr>
        <w:pStyle w:val="texttext2vzwzq"/>
        <w:spacing w:before="0" w:after="0"/>
        <w:rPr>
          <w:rFonts w:asciiTheme="minorHAnsi" w:hAnsiTheme="minorHAnsi" w:cs="Arial"/>
        </w:rPr>
      </w:pPr>
      <w:r>
        <w:rPr>
          <w:rFonts w:asciiTheme="minorHAnsi" w:hAnsiTheme="minorHAnsi" w:cs="Arial"/>
        </w:rPr>
        <w:t xml:space="preserve">On </w:t>
      </w:r>
      <w:r w:rsidR="009B4B1C" w:rsidRPr="009B4B1C">
        <w:rPr>
          <w:rFonts w:asciiTheme="minorHAnsi" w:hAnsiTheme="minorHAnsi" w:cs="Arial"/>
        </w:rPr>
        <w:t>J</w:t>
      </w:r>
      <w:r w:rsidR="009B4B1C" w:rsidRPr="009B4B1C">
        <w:rPr>
          <w:rFonts w:asciiTheme="minorHAnsi" w:hAnsiTheme="minorHAnsi" w:cs="Arial"/>
        </w:rPr>
        <w:t>an 18</w:t>
      </w:r>
      <w:r>
        <w:rPr>
          <w:rFonts w:asciiTheme="minorHAnsi" w:hAnsiTheme="minorHAnsi" w:cs="Arial"/>
        </w:rPr>
        <w:t xml:space="preserve"> </w:t>
      </w:r>
      <w:r w:rsidR="009B4B1C" w:rsidRPr="009B4B1C">
        <w:rPr>
          <w:rFonts w:asciiTheme="minorHAnsi" w:hAnsiTheme="minorHAnsi" w:cs="Arial"/>
        </w:rPr>
        <w:t>- Microsoft Corp </w:t>
      </w:r>
      <w:hyperlink r:id="rId6" w:tgtFrame="_blank" w:history="1">
        <w:r w:rsidR="009B4B1C" w:rsidRPr="009B4B1C">
          <w:rPr>
            <w:rStyle w:val="Hyperlink"/>
            <w:rFonts w:asciiTheme="minorHAnsi" w:hAnsiTheme="minorHAnsi" w:cs="Arial"/>
            <w:color w:val="auto"/>
          </w:rPr>
          <w:t>(MSFT.O)</w:t>
        </w:r>
      </w:hyperlink>
      <w:r w:rsidR="009B4B1C" w:rsidRPr="009B4B1C">
        <w:rPr>
          <w:rFonts w:asciiTheme="minorHAnsi" w:hAnsiTheme="minorHAnsi" w:cs="Arial"/>
        </w:rPr>
        <w:t> </w:t>
      </w:r>
      <w:r>
        <w:rPr>
          <w:rFonts w:asciiTheme="minorHAnsi" w:hAnsiTheme="minorHAnsi" w:cs="Arial"/>
        </w:rPr>
        <w:t xml:space="preserve">announced that they are </w:t>
      </w:r>
      <w:r w:rsidR="009B4B1C" w:rsidRPr="009B4B1C">
        <w:rPr>
          <w:rFonts w:asciiTheme="minorHAnsi" w:hAnsiTheme="minorHAnsi" w:cs="Arial"/>
        </w:rPr>
        <w:t>buying "Call of Duty" maker Activision Blizzard </w:t>
      </w:r>
      <w:hyperlink r:id="rId7" w:tgtFrame="_blank" w:history="1">
        <w:r w:rsidR="009B4B1C" w:rsidRPr="009B4B1C">
          <w:rPr>
            <w:rStyle w:val="Hyperlink"/>
            <w:rFonts w:asciiTheme="minorHAnsi" w:hAnsiTheme="minorHAnsi" w:cs="Arial"/>
            <w:color w:val="auto"/>
          </w:rPr>
          <w:t>(ATVI.O)</w:t>
        </w:r>
      </w:hyperlink>
      <w:r w:rsidR="009B4B1C" w:rsidRPr="009B4B1C">
        <w:rPr>
          <w:rFonts w:asciiTheme="minorHAnsi" w:hAnsiTheme="minorHAnsi" w:cs="Arial"/>
        </w:rPr>
        <w:t> for $68.7 billion in the </w:t>
      </w:r>
      <w:r>
        <w:rPr>
          <w:rFonts w:asciiTheme="minorHAnsi" w:hAnsiTheme="minorHAnsi" w:cs="Arial"/>
        </w:rPr>
        <w:t xml:space="preserve">biggest </w:t>
      </w:r>
      <w:r w:rsidR="009B4B1C" w:rsidRPr="009B4B1C">
        <w:rPr>
          <w:rFonts w:asciiTheme="minorHAnsi" w:hAnsiTheme="minorHAnsi" w:cs="Arial"/>
        </w:rPr>
        <w:t>gaming industry deal in history as global technology giants stake their claims to a virtual future.</w:t>
      </w:r>
    </w:p>
    <w:p w14:paraId="4D0F59AB" w14:textId="5D560A08" w:rsidR="009B4B1C" w:rsidRPr="009D5D22" w:rsidRDefault="009B4B1C" w:rsidP="009D5D22">
      <w:pPr>
        <w:pStyle w:val="texttext2vzwzq"/>
        <w:spacing w:before="0" w:after="0"/>
        <w:rPr>
          <w:rFonts w:asciiTheme="minorHAnsi" w:hAnsiTheme="minorHAnsi" w:cs="Arial"/>
        </w:rPr>
      </w:pPr>
      <w:r w:rsidRPr="009B4B1C">
        <w:rPr>
          <w:rFonts w:asciiTheme="minorHAnsi" w:hAnsiTheme="minorHAnsi" w:cs="Arial"/>
        </w:rPr>
        <w:t xml:space="preserve">The deal announced by Microsoft on Tuesday, its biggest-ever and set to be the largest all-cash acquisition on record, will bolster its firepower in the booming </w:t>
      </w:r>
      <w:r>
        <w:rPr>
          <w:rFonts w:asciiTheme="minorHAnsi" w:hAnsiTheme="minorHAnsi" w:cs="Arial"/>
        </w:rPr>
        <w:t>video gaming</w:t>
      </w:r>
      <w:r w:rsidRPr="009B4B1C">
        <w:rPr>
          <w:rFonts w:asciiTheme="minorHAnsi" w:hAnsiTheme="minorHAnsi" w:cs="Arial"/>
        </w:rPr>
        <w:t xml:space="preserve"> market where it takes on leaders Tencent </w:t>
      </w:r>
      <w:hyperlink r:id="rId8" w:tgtFrame="_blank" w:history="1">
        <w:r w:rsidRPr="009B4B1C">
          <w:rPr>
            <w:rStyle w:val="Hyperlink"/>
            <w:rFonts w:asciiTheme="minorHAnsi" w:hAnsiTheme="minorHAnsi" w:cs="Arial"/>
            <w:color w:val="auto"/>
          </w:rPr>
          <w:t>(0700.</w:t>
        </w:r>
        <w:r>
          <w:rPr>
            <w:rStyle w:val="Hyperlink"/>
            <w:rFonts w:asciiTheme="minorHAnsi" w:hAnsiTheme="minorHAnsi" w:cs="Arial"/>
            <w:color w:val="auto"/>
          </w:rPr>
          <w:t xml:space="preserve"> </w:t>
        </w:r>
        <w:r w:rsidRPr="009B4B1C">
          <w:rPr>
            <w:rStyle w:val="Hyperlink"/>
            <w:rFonts w:asciiTheme="minorHAnsi" w:hAnsiTheme="minorHAnsi" w:cs="Arial"/>
            <w:color w:val="auto"/>
          </w:rPr>
          <w:t>HK)</w:t>
        </w:r>
      </w:hyperlink>
      <w:r w:rsidRPr="009B4B1C">
        <w:rPr>
          <w:rFonts w:asciiTheme="minorHAnsi" w:hAnsiTheme="minorHAnsi" w:cs="Arial"/>
        </w:rPr>
        <w:t> and Sony </w:t>
      </w:r>
      <w:hyperlink r:id="rId9" w:tgtFrame="_blank" w:history="1">
        <w:r w:rsidRPr="009B4B1C">
          <w:rPr>
            <w:rStyle w:val="Hyperlink"/>
            <w:rFonts w:asciiTheme="minorHAnsi" w:hAnsiTheme="minorHAnsi" w:cs="Arial"/>
            <w:color w:val="auto"/>
          </w:rPr>
          <w:t>(6758.T)</w:t>
        </w:r>
      </w:hyperlink>
      <w:r w:rsidRPr="009B4B1C">
        <w:rPr>
          <w:rFonts w:asciiTheme="minorHAnsi" w:hAnsiTheme="minorHAnsi" w:cs="Arial"/>
        </w:rPr>
        <w:t>.</w:t>
      </w:r>
    </w:p>
    <w:p w14:paraId="6BB614A2" w14:textId="189F1CAE" w:rsidR="009B4B1C" w:rsidRPr="009B4B1C" w:rsidRDefault="009B4B1C" w:rsidP="00991522">
      <w:pPr>
        <w:jc w:val="both"/>
        <w:rPr>
          <w:sz w:val="20"/>
          <w:szCs w:val="20"/>
        </w:rPr>
      </w:pPr>
      <w:r w:rsidRPr="009B4B1C">
        <w:rPr>
          <w:rFonts w:cs="Arial"/>
          <w:sz w:val="24"/>
          <w:szCs w:val="24"/>
        </w:rPr>
        <w:t>"Gaming is the most dynamic and exciting category in entertainment across all platforms today and will play a key role in the development of metaverse platforms," Microsoft Chief Executive Satya Nadella said.</w:t>
      </w:r>
    </w:p>
    <w:p w14:paraId="677F10A1" w14:textId="10ADD98A" w:rsidR="009B4B1C" w:rsidRPr="0031791B" w:rsidRDefault="009B4B1C" w:rsidP="00991522">
      <w:pPr>
        <w:jc w:val="both"/>
        <w:rPr>
          <w:sz w:val="24"/>
          <w:szCs w:val="24"/>
        </w:rPr>
      </w:pPr>
    </w:p>
    <w:p w14:paraId="787F4FEE" w14:textId="2E4BC477" w:rsidR="009B4B1C" w:rsidRDefault="009E7993" w:rsidP="00991522">
      <w:pPr>
        <w:jc w:val="both"/>
        <w:rPr>
          <w:rStyle w:val="hgkelc"/>
          <w:sz w:val="24"/>
          <w:szCs w:val="24"/>
        </w:rPr>
      </w:pPr>
      <w:r w:rsidRPr="009E7993">
        <w:rPr>
          <w:rFonts w:ascii="Tempus Sans ITC" w:hAnsi="Tempus Sans ITC"/>
          <w:b/>
          <w:bCs/>
          <w:color w:val="C00000"/>
          <w:sz w:val="32"/>
          <w:szCs w:val="32"/>
          <w:u w:val="single"/>
          <w:lang w:val="en-US"/>
        </w:rPr>
        <w:t>CONCLUSION:</w:t>
      </w:r>
      <w:r>
        <w:rPr>
          <w:rFonts w:ascii="Tempus Sans ITC" w:hAnsi="Tempus Sans ITC"/>
          <w:b/>
          <w:bCs/>
          <w:color w:val="C00000"/>
          <w:sz w:val="32"/>
          <w:szCs w:val="32"/>
          <w:u w:val="single"/>
          <w:lang w:val="en-US"/>
        </w:rPr>
        <w:t xml:space="preserve"> </w:t>
      </w:r>
      <w:r w:rsidR="00685FBC">
        <w:rPr>
          <w:sz w:val="24"/>
          <w:szCs w:val="24"/>
          <w:lang w:val="en-US"/>
        </w:rPr>
        <w:t xml:space="preserve">Epic Game Multiverse is an </w:t>
      </w:r>
      <w:r w:rsidR="00685FBC" w:rsidRPr="00685FBC">
        <w:rPr>
          <w:b/>
          <w:bCs/>
          <w:sz w:val="24"/>
          <w:szCs w:val="24"/>
          <w:lang w:val="en-US"/>
        </w:rPr>
        <w:t xml:space="preserve">American </w:t>
      </w:r>
      <w:r w:rsidR="00685FBC">
        <w:rPr>
          <w:b/>
          <w:bCs/>
          <w:sz w:val="24"/>
          <w:szCs w:val="24"/>
          <w:lang w:val="en-US"/>
        </w:rPr>
        <w:t>G</w:t>
      </w:r>
      <w:r w:rsidR="00685FBC" w:rsidRPr="00685FBC">
        <w:rPr>
          <w:b/>
          <w:bCs/>
          <w:sz w:val="24"/>
          <w:szCs w:val="24"/>
          <w:lang w:val="en-US"/>
        </w:rPr>
        <w:t>aming company</w:t>
      </w:r>
      <w:r w:rsidR="00685FBC">
        <w:rPr>
          <w:sz w:val="24"/>
          <w:szCs w:val="24"/>
          <w:lang w:val="en-US"/>
        </w:rPr>
        <w:t xml:space="preserve">. </w:t>
      </w:r>
      <w:r w:rsidR="00685FBC" w:rsidRPr="00685FBC">
        <w:rPr>
          <w:rStyle w:val="hgkelc"/>
          <w:sz w:val="24"/>
          <w:szCs w:val="24"/>
        </w:rPr>
        <w:t xml:space="preserve">The metaverse can be defined as </w:t>
      </w:r>
      <w:r w:rsidR="00685FBC" w:rsidRPr="00685FBC">
        <w:rPr>
          <w:rStyle w:val="hgkelc"/>
          <w:b/>
          <w:bCs/>
          <w:sz w:val="24"/>
          <w:szCs w:val="24"/>
        </w:rPr>
        <w:t>a unified and interoperable VR space where users can interact with each other and the digital world around them through advanced</w:t>
      </w:r>
      <w:r w:rsidR="00685FBC" w:rsidRPr="00685FBC">
        <w:rPr>
          <w:rStyle w:val="hgkelc"/>
          <w:sz w:val="24"/>
          <w:szCs w:val="24"/>
        </w:rPr>
        <w:t xml:space="preserve"> human-computer interaction (HCI) hardware and software. This takes VR gaming to incredible new heights.</w:t>
      </w:r>
    </w:p>
    <w:p w14:paraId="2BBCE159" w14:textId="081DDE30" w:rsidR="00422279" w:rsidRDefault="00422279" w:rsidP="00991522">
      <w:pPr>
        <w:jc w:val="both"/>
        <w:rPr>
          <w:rStyle w:val="hgkelc"/>
          <w:sz w:val="24"/>
          <w:szCs w:val="24"/>
        </w:rPr>
      </w:pPr>
    </w:p>
    <w:p w14:paraId="7CE19C85" w14:textId="763E8649" w:rsidR="00422279" w:rsidRDefault="00422279" w:rsidP="00991522">
      <w:pPr>
        <w:jc w:val="both"/>
        <w:rPr>
          <w:rStyle w:val="hgkelc"/>
          <w:sz w:val="24"/>
          <w:szCs w:val="24"/>
        </w:rPr>
      </w:pPr>
    </w:p>
    <w:p w14:paraId="57B294FB" w14:textId="6D12BBB2" w:rsidR="00422279" w:rsidRPr="00422279" w:rsidRDefault="00422279" w:rsidP="00991522">
      <w:pPr>
        <w:jc w:val="both"/>
        <w:rPr>
          <w:rStyle w:val="hgkelc"/>
          <w:rFonts w:ascii="Bradley Hand ITC" w:hAnsi="Bradley Hand ITC"/>
          <w:b/>
          <w:bCs/>
          <w:sz w:val="24"/>
          <w:szCs w:val="24"/>
        </w:rPr>
      </w:pP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sidRPr="00422279">
        <w:rPr>
          <w:rStyle w:val="hgkelc"/>
          <w:rFonts w:ascii="Bradley Hand ITC" w:hAnsi="Bradley Hand ITC"/>
          <w:b/>
          <w:bCs/>
          <w:sz w:val="24"/>
          <w:szCs w:val="24"/>
        </w:rPr>
        <w:t>Article by,</w:t>
      </w:r>
    </w:p>
    <w:p w14:paraId="02B78D2F" w14:textId="727B6956" w:rsidR="00422279" w:rsidRPr="00422279" w:rsidRDefault="00422279" w:rsidP="00991522">
      <w:pPr>
        <w:jc w:val="both"/>
        <w:rPr>
          <w:rStyle w:val="hgkelc"/>
          <w:rFonts w:ascii="Bradley Hand ITC" w:hAnsi="Bradley Hand ITC"/>
          <w:b/>
          <w:bCs/>
          <w:sz w:val="24"/>
          <w:szCs w:val="24"/>
        </w:rPr>
      </w:pPr>
      <w:r w:rsidRPr="00422279">
        <w:rPr>
          <w:rStyle w:val="hgkelc"/>
          <w:rFonts w:ascii="Bradley Hand ITC" w:hAnsi="Bradley Hand ITC"/>
          <w:b/>
          <w:bCs/>
          <w:sz w:val="24"/>
          <w:szCs w:val="24"/>
        </w:rPr>
        <w:tab/>
      </w:r>
      <w:r w:rsidRPr="00422279">
        <w:rPr>
          <w:rStyle w:val="hgkelc"/>
          <w:rFonts w:ascii="Bradley Hand ITC" w:hAnsi="Bradley Hand ITC"/>
          <w:b/>
          <w:bCs/>
          <w:sz w:val="24"/>
          <w:szCs w:val="24"/>
        </w:rPr>
        <w:tab/>
      </w:r>
      <w:r w:rsidRPr="00422279">
        <w:rPr>
          <w:rStyle w:val="hgkelc"/>
          <w:rFonts w:ascii="Bradley Hand ITC" w:hAnsi="Bradley Hand ITC"/>
          <w:b/>
          <w:bCs/>
          <w:sz w:val="24"/>
          <w:szCs w:val="24"/>
        </w:rPr>
        <w:tab/>
      </w:r>
      <w:r w:rsidRPr="00422279">
        <w:rPr>
          <w:rStyle w:val="hgkelc"/>
          <w:rFonts w:ascii="Bradley Hand ITC" w:hAnsi="Bradley Hand ITC"/>
          <w:b/>
          <w:bCs/>
          <w:sz w:val="24"/>
          <w:szCs w:val="24"/>
        </w:rPr>
        <w:tab/>
      </w:r>
      <w:r w:rsidRPr="00422279">
        <w:rPr>
          <w:rStyle w:val="hgkelc"/>
          <w:rFonts w:ascii="Bradley Hand ITC" w:hAnsi="Bradley Hand ITC"/>
          <w:b/>
          <w:bCs/>
          <w:sz w:val="24"/>
          <w:szCs w:val="24"/>
        </w:rPr>
        <w:tab/>
      </w:r>
      <w:r w:rsidRPr="00422279">
        <w:rPr>
          <w:rStyle w:val="hgkelc"/>
          <w:rFonts w:ascii="Bradley Hand ITC" w:hAnsi="Bradley Hand ITC"/>
          <w:b/>
          <w:bCs/>
          <w:sz w:val="24"/>
          <w:szCs w:val="24"/>
        </w:rPr>
        <w:tab/>
      </w:r>
      <w:r w:rsidRPr="00422279">
        <w:rPr>
          <w:rStyle w:val="hgkelc"/>
          <w:rFonts w:ascii="Bradley Hand ITC" w:hAnsi="Bradley Hand ITC"/>
          <w:b/>
          <w:bCs/>
          <w:sz w:val="24"/>
          <w:szCs w:val="24"/>
        </w:rPr>
        <w:tab/>
      </w:r>
      <w:r w:rsidRPr="00422279">
        <w:rPr>
          <w:rStyle w:val="hgkelc"/>
          <w:rFonts w:ascii="Bradley Hand ITC" w:hAnsi="Bradley Hand ITC"/>
          <w:b/>
          <w:bCs/>
          <w:sz w:val="24"/>
          <w:szCs w:val="24"/>
        </w:rPr>
        <w:tab/>
      </w:r>
      <w:r w:rsidRPr="00422279">
        <w:rPr>
          <w:rStyle w:val="hgkelc"/>
          <w:rFonts w:ascii="Bradley Hand ITC" w:hAnsi="Bradley Hand ITC"/>
          <w:b/>
          <w:bCs/>
          <w:sz w:val="24"/>
          <w:szCs w:val="24"/>
        </w:rPr>
        <w:tab/>
        <w:t>N Harshan</w:t>
      </w:r>
    </w:p>
    <w:p w14:paraId="0384FA10" w14:textId="32C6B070" w:rsidR="00422279" w:rsidRPr="00685FBC" w:rsidRDefault="00422279" w:rsidP="00991522">
      <w:pPr>
        <w:jc w:val="both"/>
        <w:rPr>
          <w:sz w:val="28"/>
          <w:szCs w:val="28"/>
          <w:lang w:val="en-US"/>
        </w:rPr>
      </w:pP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bookmarkStart w:id="0" w:name="_GoBack"/>
      <w:bookmarkEnd w:id="0"/>
    </w:p>
    <w:sectPr w:rsidR="00422279" w:rsidRPr="00685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D0883"/>
    <w:multiLevelType w:val="hybridMultilevel"/>
    <w:tmpl w:val="96F82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40204"/>
    <w:multiLevelType w:val="hybridMultilevel"/>
    <w:tmpl w:val="02105C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227DA1"/>
    <w:multiLevelType w:val="hybridMultilevel"/>
    <w:tmpl w:val="D4706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28"/>
    <w:rsid w:val="000A7653"/>
    <w:rsid w:val="0031791B"/>
    <w:rsid w:val="00422279"/>
    <w:rsid w:val="004A6AF4"/>
    <w:rsid w:val="00685FBC"/>
    <w:rsid w:val="007D1145"/>
    <w:rsid w:val="00861D46"/>
    <w:rsid w:val="00991522"/>
    <w:rsid w:val="009B4B1C"/>
    <w:rsid w:val="009D5D22"/>
    <w:rsid w:val="009E7993"/>
    <w:rsid w:val="00A378E1"/>
    <w:rsid w:val="00AC0528"/>
    <w:rsid w:val="00F40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21E2"/>
  <w15:chartTrackingRefBased/>
  <w15:docId w15:val="{29635BC2-8056-4BFC-AC82-CCA5AAF5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1145"/>
    <w:rPr>
      <w:color w:val="0000FF"/>
      <w:u w:val="single"/>
    </w:rPr>
  </w:style>
  <w:style w:type="paragraph" w:styleId="NormalWeb">
    <w:name w:val="Normal (Web)"/>
    <w:basedOn w:val="Normal"/>
    <w:uiPriority w:val="99"/>
    <w:unhideWhenUsed/>
    <w:rsid w:val="004A6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1522"/>
    <w:rPr>
      <w:b/>
      <w:bCs/>
    </w:rPr>
  </w:style>
  <w:style w:type="character" w:styleId="Emphasis">
    <w:name w:val="Emphasis"/>
    <w:basedOn w:val="DefaultParagraphFont"/>
    <w:uiPriority w:val="20"/>
    <w:qFormat/>
    <w:rsid w:val="00991522"/>
    <w:rPr>
      <w:i/>
      <w:iCs/>
    </w:rPr>
  </w:style>
  <w:style w:type="paragraph" w:customStyle="1" w:styleId="texttext2vzwzq">
    <w:name w:val="text__text___2vzwzq"/>
    <w:basedOn w:val="Normal"/>
    <w:rsid w:val="009B4B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1791B"/>
    <w:pPr>
      <w:ind w:left="720"/>
      <w:contextualSpacing/>
    </w:pPr>
  </w:style>
  <w:style w:type="character" w:customStyle="1" w:styleId="hgkelc">
    <w:name w:val="hgkelc"/>
    <w:basedOn w:val="DefaultParagraphFont"/>
    <w:rsid w:val="00685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87613">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uters.com/companies/0700.HK" TargetMode="External"/><Relationship Id="rId3" Type="http://schemas.openxmlformats.org/officeDocument/2006/relationships/styles" Target="styles.xml"/><Relationship Id="rId7" Type="http://schemas.openxmlformats.org/officeDocument/2006/relationships/hyperlink" Target="https://www.reuters.com/companies/ATV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uters.com/companies/MSFT.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uters.com/companies/6758.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AAAC6-FE7D-41AE-A261-706BCDC82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5</cp:revision>
  <dcterms:created xsi:type="dcterms:W3CDTF">2022-02-03T16:22:00Z</dcterms:created>
  <dcterms:modified xsi:type="dcterms:W3CDTF">2022-02-03T17:58:00Z</dcterms:modified>
</cp:coreProperties>
</file>