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3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7"/>
        <w:gridCol w:w="567"/>
        <w:gridCol w:w="594"/>
        <w:gridCol w:w="547"/>
        <w:gridCol w:w="1344"/>
        <w:gridCol w:w="1337"/>
        <w:gridCol w:w="1225"/>
        <w:gridCol w:w="883"/>
        <w:gridCol w:w="920"/>
      </w:tblGrid>
      <w:tr w:rsidR="002376EA" w14:paraId="537719E8" w14:textId="2C91EE22" w:rsidTr="002376EA">
        <w:trPr>
          <w:trHeight w:val="983"/>
        </w:trPr>
        <w:tc>
          <w:tcPr>
            <w:tcW w:w="1555" w:type="dxa"/>
          </w:tcPr>
          <w:p w14:paraId="7486D36B" w14:textId="3BA41F8B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Naïve Bayes Algorithm</w:t>
            </w:r>
          </w:p>
        </w:tc>
        <w:tc>
          <w:tcPr>
            <w:tcW w:w="1134" w:type="dxa"/>
          </w:tcPr>
          <w:p w14:paraId="73699612" w14:textId="5DDA523B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Accuracy</w:t>
            </w:r>
          </w:p>
        </w:tc>
        <w:tc>
          <w:tcPr>
            <w:tcW w:w="567" w:type="dxa"/>
          </w:tcPr>
          <w:p w14:paraId="34AF2774" w14:textId="6718CBDB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TP</w:t>
            </w:r>
          </w:p>
        </w:tc>
        <w:tc>
          <w:tcPr>
            <w:tcW w:w="567" w:type="dxa"/>
          </w:tcPr>
          <w:p w14:paraId="3E894ACF" w14:textId="2FC98CBB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FP</w:t>
            </w:r>
          </w:p>
        </w:tc>
        <w:tc>
          <w:tcPr>
            <w:tcW w:w="594" w:type="dxa"/>
          </w:tcPr>
          <w:p w14:paraId="3407AD7C" w14:textId="1ECBD963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FN</w:t>
            </w:r>
          </w:p>
        </w:tc>
        <w:tc>
          <w:tcPr>
            <w:tcW w:w="547" w:type="dxa"/>
          </w:tcPr>
          <w:p w14:paraId="25973010" w14:textId="2149291C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TN</w:t>
            </w:r>
          </w:p>
        </w:tc>
        <w:tc>
          <w:tcPr>
            <w:tcW w:w="1344" w:type="dxa"/>
          </w:tcPr>
          <w:p w14:paraId="341B8A43" w14:textId="27C13BE5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Sensitivity</w:t>
            </w:r>
          </w:p>
        </w:tc>
        <w:tc>
          <w:tcPr>
            <w:tcW w:w="1337" w:type="dxa"/>
          </w:tcPr>
          <w:p w14:paraId="1F940BE0" w14:textId="4BAF6967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Specificity</w:t>
            </w:r>
          </w:p>
        </w:tc>
        <w:tc>
          <w:tcPr>
            <w:tcW w:w="1225" w:type="dxa"/>
          </w:tcPr>
          <w:p w14:paraId="0D985A8F" w14:textId="24E6A285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Precision</w:t>
            </w:r>
          </w:p>
        </w:tc>
        <w:tc>
          <w:tcPr>
            <w:tcW w:w="883" w:type="dxa"/>
          </w:tcPr>
          <w:p w14:paraId="28D6CCAF" w14:textId="6770100F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Recall</w:t>
            </w:r>
          </w:p>
        </w:tc>
        <w:tc>
          <w:tcPr>
            <w:tcW w:w="920" w:type="dxa"/>
          </w:tcPr>
          <w:p w14:paraId="2863A2D2" w14:textId="77777777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Area</w:t>
            </w:r>
          </w:p>
          <w:p w14:paraId="6F1D8ABD" w14:textId="77777777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Under</w:t>
            </w:r>
          </w:p>
          <w:p w14:paraId="75694A84" w14:textId="65E1A689" w:rsidR="002376EA" w:rsidRPr="002376EA" w:rsidRDefault="002376EA" w:rsidP="002376EA">
            <w:pPr>
              <w:jc w:val="center"/>
              <w:rPr>
                <w:b/>
                <w:bCs/>
              </w:rPr>
            </w:pPr>
            <w:r w:rsidRPr="002376EA">
              <w:rPr>
                <w:b/>
                <w:bCs/>
              </w:rPr>
              <w:t>R</w:t>
            </w:r>
            <w:r w:rsidR="00350709">
              <w:rPr>
                <w:b/>
                <w:bCs/>
              </w:rPr>
              <w:t>O</w:t>
            </w:r>
            <w:r w:rsidRPr="002376EA">
              <w:rPr>
                <w:b/>
                <w:bCs/>
              </w:rPr>
              <w:t xml:space="preserve">C </w:t>
            </w:r>
          </w:p>
        </w:tc>
      </w:tr>
      <w:tr w:rsidR="002376EA" w14:paraId="100379EA" w14:textId="635CA4AF" w:rsidTr="002376EA">
        <w:trPr>
          <w:trHeight w:val="380"/>
        </w:trPr>
        <w:tc>
          <w:tcPr>
            <w:tcW w:w="1555" w:type="dxa"/>
          </w:tcPr>
          <w:p w14:paraId="1B29CC4C" w14:textId="101969B9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 xml:space="preserve">Multinomial </w:t>
            </w:r>
          </w:p>
        </w:tc>
        <w:tc>
          <w:tcPr>
            <w:tcW w:w="1134" w:type="dxa"/>
          </w:tcPr>
          <w:p w14:paraId="2D8F527B" w14:textId="236A3D80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1.97</w:t>
            </w:r>
            <w:r w:rsidRPr="00C561CF">
              <w:rPr>
                <w:sz w:val="21"/>
                <w:szCs w:val="21"/>
              </w:rPr>
              <w:t>%</w:t>
            </w:r>
          </w:p>
        </w:tc>
        <w:tc>
          <w:tcPr>
            <w:tcW w:w="567" w:type="dxa"/>
          </w:tcPr>
          <w:p w14:paraId="6E5C0E79" w14:textId="5797EB7C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70</w:t>
            </w:r>
          </w:p>
        </w:tc>
        <w:tc>
          <w:tcPr>
            <w:tcW w:w="567" w:type="dxa"/>
          </w:tcPr>
          <w:p w14:paraId="5CA43755" w14:textId="5A66125D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35</w:t>
            </w:r>
          </w:p>
        </w:tc>
        <w:tc>
          <w:tcPr>
            <w:tcW w:w="594" w:type="dxa"/>
          </w:tcPr>
          <w:p w14:paraId="22EBAFFE" w14:textId="3500C64F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26</w:t>
            </w:r>
          </w:p>
        </w:tc>
        <w:tc>
          <w:tcPr>
            <w:tcW w:w="547" w:type="dxa"/>
          </w:tcPr>
          <w:p w14:paraId="46CB5D45" w14:textId="562A5B42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111</w:t>
            </w:r>
          </w:p>
        </w:tc>
        <w:tc>
          <w:tcPr>
            <w:tcW w:w="1344" w:type="dxa"/>
          </w:tcPr>
          <w:p w14:paraId="02C5EA2D" w14:textId="644994C2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72.92%</w:t>
            </w:r>
          </w:p>
        </w:tc>
        <w:tc>
          <w:tcPr>
            <w:tcW w:w="1337" w:type="dxa"/>
          </w:tcPr>
          <w:p w14:paraId="7DB5661C" w14:textId="025763DE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66.67%</w:t>
            </w:r>
          </w:p>
        </w:tc>
        <w:tc>
          <w:tcPr>
            <w:tcW w:w="1225" w:type="dxa"/>
          </w:tcPr>
          <w:p w14:paraId="331B2EFF" w14:textId="754F7052" w:rsidR="002376EA" w:rsidRPr="00C561CF" w:rsidRDefault="00C561CF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76.02%</w:t>
            </w:r>
          </w:p>
        </w:tc>
        <w:tc>
          <w:tcPr>
            <w:tcW w:w="883" w:type="dxa"/>
          </w:tcPr>
          <w:p w14:paraId="34E6A98E" w14:textId="3804FFCD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81.02%</w:t>
            </w:r>
          </w:p>
        </w:tc>
        <w:tc>
          <w:tcPr>
            <w:tcW w:w="920" w:type="dxa"/>
          </w:tcPr>
          <w:p w14:paraId="7426BBCA" w14:textId="4F221E4F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73.84%</w:t>
            </w:r>
          </w:p>
        </w:tc>
      </w:tr>
      <w:tr w:rsidR="002376EA" w14:paraId="31875C36" w14:textId="0CFF3C02" w:rsidTr="002376EA">
        <w:trPr>
          <w:trHeight w:val="380"/>
        </w:trPr>
        <w:tc>
          <w:tcPr>
            <w:tcW w:w="1555" w:type="dxa"/>
          </w:tcPr>
          <w:p w14:paraId="7068CADD" w14:textId="7DB4FCD8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Gaussian</w:t>
            </w:r>
          </w:p>
        </w:tc>
        <w:tc>
          <w:tcPr>
            <w:tcW w:w="1134" w:type="dxa"/>
          </w:tcPr>
          <w:p w14:paraId="7F3B7DB6" w14:textId="214DCC8E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86.89%</w:t>
            </w:r>
          </w:p>
        </w:tc>
        <w:tc>
          <w:tcPr>
            <w:tcW w:w="567" w:type="dxa"/>
          </w:tcPr>
          <w:p w14:paraId="2852B205" w14:textId="4E852E04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</w:t>
            </w:r>
          </w:p>
        </w:tc>
        <w:tc>
          <w:tcPr>
            <w:tcW w:w="567" w:type="dxa"/>
          </w:tcPr>
          <w:p w14:paraId="078429E2" w14:textId="37D38818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594" w:type="dxa"/>
          </w:tcPr>
          <w:p w14:paraId="74478230" w14:textId="580FC26F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547" w:type="dxa"/>
          </w:tcPr>
          <w:p w14:paraId="765A6964" w14:textId="7140E89F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114</w:t>
            </w:r>
          </w:p>
        </w:tc>
        <w:tc>
          <w:tcPr>
            <w:tcW w:w="1344" w:type="dxa"/>
          </w:tcPr>
          <w:p w14:paraId="058A0835" w14:textId="0D3D2489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77.23%</w:t>
            </w:r>
          </w:p>
        </w:tc>
        <w:tc>
          <w:tcPr>
            <w:tcW w:w="1337" w:type="dxa"/>
          </w:tcPr>
          <w:p w14:paraId="1B699BDE" w14:textId="157EE2D6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74.28%</w:t>
            </w:r>
          </w:p>
        </w:tc>
        <w:tc>
          <w:tcPr>
            <w:tcW w:w="1225" w:type="dxa"/>
          </w:tcPr>
          <w:p w14:paraId="3D8D597B" w14:textId="088AA8BE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80.85%</w:t>
            </w:r>
          </w:p>
        </w:tc>
        <w:tc>
          <w:tcPr>
            <w:tcW w:w="883" w:type="dxa"/>
          </w:tcPr>
          <w:p w14:paraId="72AEA89C" w14:textId="1BE4A1DB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83.21%</w:t>
            </w:r>
          </w:p>
        </w:tc>
        <w:tc>
          <w:tcPr>
            <w:tcW w:w="920" w:type="dxa"/>
          </w:tcPr>
          <w:p w14:paraId="36ADC383" w14:textId="54B06CB5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78.74%</w:t>
            </w:r>
          </w:p>
        </w:tc>
      </w:tr>
      <w:tr w:rsidR="002376EA" w14:paraId="6A2C3EFD" w14:textId="43324790" w:rsidTr="002376EA">
        <w:trPr>
          <w:trHeight w:val="380"/>
        </w:trPr>
        <w:tc>
          <w:tcPr>
            <w:tcW w:w="1555" w:type="dxa"/>
          </w:tcPr>
          <w:p w14:paraId="30E9610E" w14:textId="2E11764A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Complement</w:t>
            </w:r>
          </w:p>
        </w:tc>
        <w:tc>
          <w:tcPr>
            <w:tcW w:w="1134" w:type="dxa"/>
          </w:tcPr>
          <w:p w14:paraId="043D1CF9" w14:textId="7C3CB606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81.97%</w:t>
            </w:r>
          </w:p>
        </w:tc>
        <w:tc>
          <w:tcPr>
            <w:tcW w:w="567" w:type="dxa"/>
          </w:tcPr>
          <w:p w14:paraId="378D297D" w14:textId="1C1B85FF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</w:t>
            </w:r>
          </w:p>
        </w:tc>
        <w:tc>
          <w:tcPr>
            <w:tcW w:w="567" w:type="dxa"/>
          </w:tcPr>
          <w:p w14:paraId="3D7D809E" w14:textId="2B2C7849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</w:t>
            </w:r>
          </w:p>
        </w:tc>
        <w:tc>
          <w:tcPr>
            <w:tcW w:w="594" w:type="dxa"/>
          </w:tcPr>
          <w:p w14:paraId="12BC0FEF" w14:textId="3C8AFD1D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</w:t>
            </w:r>
          </w:p>
        </w:tc>
        <w:tc>
          <w:tcPr>
            <w:tcW w:w="547" w:type="dxa"/>
          </w:tcPr>
          <w:p w14:paraId="53BBF1D4" w14:textId="000276EF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</w:t>
            </w:r>
          </w:p>
        </w:tc>
        <w:tc>
          <w:tcPr>
            <w:tcW w:w="1344" w:type="dxa"/>
          </w:tcPr>
          <w:p w14:paraId="6C394015" w14:textId="194E3929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70.19%</w:t>
            </w:r>
          </w:p>
        </w:tc>
        <w:tc>
          <w:tcPr>
            <w:tcW w:w="1337" w:type="dxa"/>
          </w:tcPr>
          <w:p w14:paraId="6B5C5F4F" w14:textId="779A229E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69.53%</w:t>
            </w:r>
          </w:p>
        </w:tc>
        <w:tc>
          <w:tcPr>
            <w:tcW w:w="1225" w:type="dxa"/>
          </w:tcPr>
          <w:p w14:paraId="51C1594D" w14:textId="1F2C000E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76.81%</w:t>
            </w:r>
          </w:p>
        </w:tc>
        <w:tc>
          <w:tcPr>
            <w:tcW w:w="883" w:type="dxa"/>
          </w:tcPr>
          <w:p w14:paraId="018BC5B4" w14:textId="76468AA5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77.37%</w:t>
            </w:r>
          </w:p>
        </w:tc>
        <w:tc>
          <w:tcPr>
            <w:tcW w:w="920" w:type="dxa"/>
          </w:tcPr>
          <w:p w14:paraId="7AF04A62" w14:textId="6C3FA2AE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73.45%</w:t>
            </w:r>
          </w:p>
        </w:tc>
      </w:tr>
      <w:tr w:rsidR="002376EA" w14:paraId="344E16EF" w14:textId="6F628118" w:rsidTr="002376EA">
        <w:trPr>
          <w:trHeight w:val="380"/>
        </w:trPr>
        <w:tc>
          <w:tcPr>
            <w:tcW w:w="1555" w:type="dxa"/>
          </w:tcPr>
          <w:p w14:paraId="3E795D62" w14:textId="0CF060BA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Bernoulli</w:t>
            </w:r>
          </w:p>
        </w:tc>
        <w:tc>
          <w:tcPr>
            <w:tcW w:w="1134" w:type="dxa"/>
          </w:tcPr>
          <w:p w14:paraId="51004600" w14:textId="4BF91365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88.52%</w:t>
            </w:r>
          </w:p>
        </w:tc>
        <w:tc>
          <w:tcPr>
            <w:tcW w:w="567" w:type="dxa"/>
          </w:tcPr>
          <w:p w14:paraId="128A6032" w14:textId="6A44D807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</w:t>
            </w:r>
          </w:p>
        </w:tc>
        <w:tc>
          <w:tcPr>
            <w:tcW w:w="567" w:type="dxa"/>
          </w:tcPr>
          <w:p w14:paraId="61990ABF" w14:textId="7057E7A4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594" w:type="dxa"/>
          </w:tcPr>
          <w:p w14:paraId="473E1E26" w14:textId="00018719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547" w:type="dxa"/>
          </w:tcPr>
          <w:p w14:paraId="35176CB3" w14:textId="654BA280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116</w:t>
            </w:r>
          </w:p>
        </w:tc>
        <w:tc>
          <w:tcPr>
            <w:tcW w:w="1344" w:type="dxa"/>
          </w:tcPr>
          <w:p w14:paraId="5EB1E126" w14:textId="571E155A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78.79%</w:t>
            </w:r>
          </w:p>
        </w:tc>
        <w:tc>
          <w:tcPr>
            <w:tcW w:w="1337" w:type="dxa"/>
          </w:tcPr>
          <w:p w14:paraId="69174BA3" w14:textId="75E57D23" w:rsidR="002376EA" w:rsidRPr="00C561CF" w:rsidRDefault="00350709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74.29%</w:t>
            </w:r>
          </w:p>
        </w:tc>
        <w:tc>
          <w:tcPr>
            <w:tcW w:w="1225" w:type="dxa"/>
          </w:tcPr>
          <w:p w14:paraId="3DBDAE71" w14:textId="2B260906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81.12%</w:t>
            </w:r>
          </w:p>
        </w:tc>
        <w:tc>
          <w:tcPr>
            <w:tcW w:w="883" w:type="dxa"/>
          </w:tcPr>
          <w:p w14:paraId="30D9F30D" w14:textId="022A5A3E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84.67%</w:t>
            </w:r>
          </w:p>
        </w:tc>
        <w:tc>
          <w:tcPr>
            <w:tcW w:w="920" w:type="dxa"/>
          </w:tcPr>
          <w:p w14:paraId="30FF5A59" w14:textId="743B8937" w:rsidR="002376EA" w:rsidRPr="00C561CF" w:rsidRDefault="007C0505" w:rsidP="002376E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79.48%</w:t>
            </w:r>
          </w:p>
        </w:tc>
      </w:tr>
      <w:tr w:rsidR="002376EA" w14:paraId="4610E297" w14:textId="4F39E013" w:rsidTr="002376EA">
        <w:trPr>
          <w:trHeight w:val="392"/>
        </w:trPr>
        <w:tc>
          <w:tcPr>
            <w:tcW w:w="1555" w:type="dxa"/>
          </w:tcPr>
          <w:p w14:paraId="32D2A72A" w14:textId="6BDD3DC3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Categorical</w:t>
            </w:r>
          </w:p>
        </w:tc>
        <w:tc>
          <w:tcPr>
            <w:tcW w:w="1134" w:type="dxa"/>
          </w:tcPr>
          <w:p w14:paraId="5663D604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F163689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23712DE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94" w:type="dxa"/>
          </w:tcPr>
          <w:p w14:paraId="35DB941C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47" w:type="dxa"/>
          </w:tcPr>
          <w:p w14:paraId="43CDB842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4" w:type="dxa"/>
          </w:tcPr>
          <w:p w14:paraId="46229DC2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37" w:type="dxa"/>
          </w:tcPr>
          <w:p w14:paraId="390AF6E4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5" w:type="dxa"/>
          </w:tcPr>
          <w:p w14:paraId="74AE5361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</w:tcPr>
          <w:p w14:paraId="5EC1A62D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0" w:type="dxa"/>
          </w:tcPr>
          <w:p w14:paraId="7A560746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</w:tr>
      <w:tr w:rsidR="002376EA" w14:paraId="2EC780AA" w14:textId="5162087B" w:rsidTr="002376EA">
        <w:trPr>
          <w:trHeight w:val="380"/>
        </w:trPr>
        <w:tc>
          <w:tcPr>
            <w:tcW w:w="1555" w:type="dxa"/>
          </w:tcPr>
          <w:p w14:paraId="10D19752" w14:textId="57FEFF05" w:rsidR="002376EA" w:rsidRPr="00C561CF" w:rsidRDefault="002376EA" w:rsidP="002376EA">
            <w:pPr>
              <w:rPr>
                <w:sz w:val="21"/>
                <w:szCs w:val="21"/>
              </w:rPr>
            </w:pPr>
            <w:r w:rsidRPr="00C561CF">
              <w:rPr>
                <w:sz w:val="21"/>
                <w:szCs w:val="21"/>
              </w:rPr>
              <w:t>Complex</w:t>
            </w:r>
          </w:p>
        </w:tc>
        <w:tc>
          <w:tcPr>
            <w:tcW w:w="1134" w:type="dxa"/>
          </w:tcPr>
          <w:p w14:paraId="53A6DDCF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39830CE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0952A2C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94" w:type="dxa"/>
          </w:tcPr>
          <w:p w14:paraId="357FC3EF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47" w:type="dxa"/>
          </w:tcPr>
          <w:p w14:paraId="018C7B86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4" w:type="dxa"/>
          </w:tcPr>
          <w:p w14:paraId="056B730A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37" w:type="dxa"/>
          </w:tcPr>
          <w:p w14:paraId="0628F252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25" w:type="dxa"/>
          </w:tcPr>
          <w:p w14:paraId="6BE4EECA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</w:tcPr>
          <w:p w14:paraId="48A9A263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0" w:type="dxa"/>
          </w:tcPr>
          <w:p w14:paraId="38EC40DC" w14:textId="77777777" w:rsidR="002376EA" w:rsidRPr="00C561CF" w:rsidRDefault="002376EA" w:rsidP="002376EA">
            <w:pPr>
              <w:jc w:val="center"/>
              <w:rPr>
                <w:sz w:val="21"/>
                <w:szCs w:val="21"/>
              </w:rPr>
            </w:pPr>
          </w:p>
        </w:tc>
      </w:tr>
    </w:tbl>
    <w:p w14:paraId="0AEFE3CF" w14:textId="77777777" w:rsidR="002376EA" w:rsidRDefault="002376EA"/>
    <w:sectPr w:rsidR="00237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A"/>
    <w:rsid w:val="002376EA"/>
    <w:rsid w:val="00350709"/>
    <w:rsid w:val="007C0505"/>
    <w:rsid w:val="00C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5313"/>
  <w15:chartTrackingRefBased/>
  <w15:docId w15:val="{10DE9D80-4873-044C-BA3F-3D4BA46E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Kakra, Soham</dc:creator>
  <cp:keywords/>
  <dc:description/>
  <cp:lastModifiedBy>Kakra, Soham</cp:lastModifiedBy>
  <cp:revision>1</cp:revision>
  <dcterms:created xsi:type="dcterms:W3CDTF">2022-10-24T11:01:00Z</dcterms:created>
  <dcterms:modified xsi:type="dcterms:W3CDTF">2022-10-24T11:47:00Z</dcterms:modified>
</cp:coreProperties>
</file>