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BA34" w14:textId="77777777" w:rsidR="00D04F52" w:rsidRDefault="00221C83">
      <w:pPr>
        <w:spacing w:after="773"/>
        <w:ind w:left="2100" w:firstLine="0"/>
        <w:jc w:val="left"/>
      </w:pPr>
      <w:r>
        <w:rPr>
          <w:sz w:val="24"/>
        </w:rPr>
        <w:t>First Order Logic: Conversion to CNF</w:t>
      </w:r>
    </w:p>
    <w:p w14:paraId="18692E44" w14:textId="77777777" w:rsidR="00D04F52" w:rsidRDefault="00221C83">
      <w:pPr>
        <w:numPr>
          <w:ilvl w:val="0"/>
          <w:numId w:val="1"/>
        </w:numPr>
        <w:ind w:hanging="257"/>
      </w:pPr>
      <w:r>
        <w:t>Eliminate biconditionals and implications:</w:t>
      </w:r>
    </w:p>
    <w:p w14:paraId="1620A439" w14:textId="77777777" w:rsidR="00D04F52" w:rsidRDefault="00221C83">
      <w:pPr>
        <w:numPr>
          <w:ilvl w:val="1"/>
          <w:numId w:val="1"/>
        </w:numPr>
        <w:spacing w:after="92"/>
        <w:ind w:left="693" w:hanging="199"/>
      </w:pPr>
      <w:r>
        <w:t xml:space="preserve">Eliminate </w:t>
      </w:r>
      <w:r>
        <w:t>⇔</w:t>
      </w:r>
      <w:r>
        <w:t xml:space="preserve">, replacing </w:t>
      </w:r>
      <w:r>
        <w:rPr>
          <w:i/>
        </w:rPr>
        <w:t xml:space="preserve">α </w:t>
      </w:r>
      <w:r>
        <w:t xml:space="preserve">⇔ </w:t>
      </w:r>
      <w:r>
        <w:rPr>
          <w:i/>
        </w:rPr>
        <w:t xml:space="preserve">β </w:t>
      </w:r>
      <w:r>
        <w:t>with (</w:t>
      </w:r>
      <w:r>
        <w:rPr>
          <w:i/>
        </w:rPr>
        <w:t xml:space="preserve">α </w:t>
      </w:r>
      <w:r>
        <w:t xml:space="preserve">⇒ </w:t>
      </w:r>
      <w:r>
        <w:rPr>
          <w:i/>
        </w:rPr>
        <w:t>β</w:t>
      </w:r>
      <w:r>
        <w:t xml:space="preserve">) </w:t>
      </w:r>
      <w:r>
        <w:t xml:space="preserve">∧ </w:t>
      </w:r>
      <w:r>
        <w:t>(</w:t>
      </w:r>
      <w:r>
        <w:rPr>
          <w:i/>
        </w:rPr>
        <w:t xml:space="preserve">β </w:t>
      </w:r>
      <w:r>
        <w:t xml:space="preserve">⇒ </w:t>
      </w:r>
      <w:r>
        <w:rPr>
          <w:i/>
        </w:rPr>
        <w:t>α</w:t>
      </w:r>
      <w:r>
        <w:t>).</w:t>
      </w:r>
    </w:p>
    <w:p w14:paraId="7D48D70D" w14:textId="77777777" w:rsidR="00D04F52" w:rsidRDefault="00221C83">
      <w:pPr>
        <w:numPr>
          <w:ilvl w:val="1"/>
          <w:numId w:val="1"/>
        </w:numPr>
        <w:ind w:left="693" w:hanging="199"/>
      </w:pPr>
      <w:r>
        <w:t xml:space="preserve">Eliminate </w:t>
      </w:r>
      <w:r>
        <w:t>⇒</w:t>
      </w:r>
      <w:r>
        <w:t xml:space="preserve">, replacing </w:t>
      </w:r>
      <w:r>
        <w:rPr>
          <w:i/>
        </w:rPr>
        <w:t xml:space="preserve">α </w:t>
      </w:r>
      <w:r>
        <w:t xml:space="preserve">⇒ </w:t>
      </w:r>
      <w:r>
        <w:rPr>
          <w:i/>
        </w:rPr>
        <w:t xml:space="preserve">β </w:t>
      </w:r>
      <w:r>
        <w:t xml:space="preserve">with </w:t>
      </w:r>
      <w:r>
        <w:t>¬</w:t>
      </w:r>
      <w:r>
        <w:rPr>
          <w:i/>
        </w:rPr>
        <w:t xml:space="preserve">α </w:t>
      </w:r>
      <w:r>
        <w:t xml:space="preserve">∨ </w:t>
      </w:r>
      <w:r>
        <w:rPr>
          <w:i/>
        </w:rPr>
        <w:t>β</w:t>
      </w:r>
      <w:r>
        <w:t>.</w:t>
      </w:r>
    </w:p>
    <w:p w14:paraId="6E6EFE56" w14:textId="77777777" w:rsidR="00D04F52" w:rsidRDefault="00221C83">
      <w:pPr>
        <w:numPr>
          <w:ilvl w:val="0"/>
          <w:numId w:val="1"/>
        </w:numPr>
        <w:ind w:hanging="257"/>
      </w:pPr>
      <w:r>
        <w:t xml:space="preserve">Move </w:t>
      </w:r>
      <w:r>
        <w:t xml:space="preserve">¬ </w:t>
      </w:r>
      <w:r>
        <w:t>inwards:</w:t>
      </w:r>
    </w:p>
    <w:p w14:paraId="332029BF" w14:textId="77777777" w:rsidR="00D04F52" w:rsidRDefault="00221C83">
      <w:pPr>
        <w:numPr>
          <w:ilvl w:val="1"/>
          <w:numId w:val="1"/>
        </w:numPr>
        <w:spacing w:after="116"/>
        <w:ind w:left="693" w:hanging="199"/>
      </w:pPr>
      <w:r>
        <w:t>¬</w:t>
      </w:r>
      <w:r>
        <w:t>(</w:t>
      </w:r>
      <w:r>
        <w:t>∀</w:t>
      </w:r>
      <w:r>
        <w:rPr>
          <w:i/>
        </w:rPr>
        <w:t>x p</w:t>
      </w:r>
      <w:r>
        <w:t xml:space="preserve">) </w:t>
      </w:r>
      <w:r>
        <w:t>≡∃</w:t>
      </w:r>
      <w:r>
        <w:rPr>
          <w:i/>
        </w:rPr>
        <w:t xml:space="preserve">x </w:t>
      </w:r>
      <w:r>
        <w:t>¬</w:t>
      </w:r>
      <w:r>
        <w:rPr>
          <w:i/>
        </w:rPr>
        <w:t>p</w:t>
      </w:r>
      <w:r>
        <w:t>,</w:t>
      </w:r>
    </w:p>
    <w:p w14:paraId="73EE4BA4" w14:textId="77777777" w:rsidR="00D04F52" w:rsidRDefault="00221C83">
      <w:pPr>
        <w:numPr>
          <w:ilvl w:val="1"/>
          <w:numId w:val="1"/>
        </w:numPr>
        <w:spacing w:after="116"/>
        <w:ind w:left="693" w:hanging="199"/>
      </w:pPr>
      <w:r>
        <w:t>¬</w:t>
      </w:r>
      <w:r>
        <w:t>(</w:t>
      </w:r>
      <w:r>
        <w:t>∃</w:t>
      </w:r>
      <w:r>
        <w:rPr>
          <w:i/>
        </w:rPr>
        <w:t>x p</w:t>
      </w:r>
      <w:r>
        <w:t xml:space="preserve">) </w:t>
      </w:r>
      <w:r>
        <w:t>≡∀</w:t>
      </w:r>
      <w:r>
        <w:rPr>
          <w:i/>
        </w:rPr>
        <w:t xml:space="preserve">x </w:t>
      </w:r>
      <w:r>
        <w:t>¬</w:t>
      </w:r>
      <w:r>
        <w:rPr>
          <w:i/>
        </w:rPr>
        <w:t>p</w:t>
      </w:r>
      <w:r>
        <w:t>,</w:t>
      </w:r>
    </w:p>
    <w:p w14:paraId="17D8C8D1" w14:textId="77777777" w:rsidR="00D04F52" w:rsidRDefault="00221C83">
      <w:pPr>
        <w:numPr>
          <w:ilvl w:val="1"/>
          <w:numId w:val="1"/>
        </w:numPr>
        <w:spacing w:after="116"/>
        <w:ind w:left="693" w:hanging="199"/>
      </w:pPr>
      <w:r>
        <w:t>¬</w:t>
      </w:r>
      <w:r>
        <w:t>(</w:t>
      </w:r>
      <w:r>
        <w:rPr>
          <w:i/>
        </w:rPr>
        <w:t xml:space="preserve">α </w:t>
      </w:r>
      <w:r>
        <w:t xml:space="preserve">∨ </w:t>
      </w:r>
      <w:r>
        <w:rPr>
          <w:i/>
        </w:rPr>
        <w:t>β</w:t>
      </w:r>
      <w:r>
        <w:t xml:space="preserve">) </w:t>
      </w:r>
      <w:r>
        <w:t>≡¬</w:t>
      </w:r>
      <w:r>
        <w:rPr>
          <w:i/>
        </w:rPr>
        <w:t xml:space="preserve">α </w:t>
      </w:r>
      <w:r>
        <w:t>∧¬</w:t>
      </w:r>
      <w:r>
        <w:rPr>
          <w:i/>
        </w:rPr>
        <w:t>β</w:t>
      </w:r>
      <w:r>
        <w:t>,</w:t>
      </w:r>
    </w:p>
    <w:p w14:paraId="729CC5AD" w14:textId="77777777" w:rsidR="00D04F52" w:rsidRDefault="00221C83">
      <w:pPr>
        <w:numPr>
          <w:ilvl w:val="1"/>
          <w:numId w:val="1"/>
        </w:numPr>
        <w:spacing w:after="116"/>
        <w:ind w:left="693" w:hanging="199"/>
      </w:pPr>
      <w:r>
        <w:t>¬</w:t>
      </w:r>
      <w:r>
        <w:t>(</w:t>
      </w:r>
      <w:r>
        <w:rPr>
          <w:i/>
        </w:rPr>
        <w:t xml:space="preserve">α </w:t>
      </w:r>
      <w:r>
        <w:t xml:space="preserve">∧ </w:t>
      </w:r>
      <w:r>
        <w:rPr>
          <w:i/>
        </w:rPr>
        <w:t>β</w:t>
      </w:r>
      <w:r>
        <w:t xml:space="preserve">) </w:t>
      </w:r>
      <w:r>
        <w:t>≡¬</w:t>
      </w:r>
      <w:r>
        <w:rPr>
          <w:i/>
        </w:rPr>
        <w:t xml:space="preserve">α </w:t>
      </w:r>
      <w:r>
        <w:t>∨¬</w:t>
      </w:r>
      <w:r>
        <w:rPr>
          <w:i/>
        </w:rPr>
        <w:t>β</w:t>
      </w:r>
      <w:r>
        <w:t>,</w:t>
      </w:r>
    </w:p>
    <w:p w14:paraId="03587031" w14:textId="77777777" w:rsidR="00D04F52" w:rsidRDefault="00221C83">
      <w:pPr>
        <w:numPr>
          <w:ilvl w:val="1"/>
          <w:numId w:val="1"/>
        </w:numPr>
        <w:spacing w:after="176"/>
        <w:ind w:left="693" w:hanging="199"/>
      </w:pPr>
      <w:r>
        <w:t>¬¬</w:t>
      </w:r>
      <w:r>
        <w:rPr>
          <w:i/>
        </w:rPr>
        <w:t xml:space="preserve">α </w:t>
      </w:r>
      <w:r>
        <w:t xml:space="preserve">≡ </w:t>
      </w:r>
      <w:r>
        <w:rPr>
          <w:i/>
        </w:rPr>
        <w:t>α</w:t>
      </w:r>
      <w:r>
        <w:t>.</w:t>
      </w:r>
    </w:p>
    <w:p w14:paraId="72D4C278" w14:textId="77777777" w:rsidR="00D04F52" w:rsidRDefault="00221C83">
      <w:pPr>
        <w:numPr>
          <w:ilvl w:val="0"/>
          <w:numId w:val="1"/>
        </w:numPr>
        <w:ind w:hanging="257"/>
      </w:pPr>
      <w:r>
        <w:t>Standardize variables apart by renaming them: each quantifier should use a different variable.</w:t>
      </w:r>
    </w:p>
    <w:p w14:paraId="6735580C" w14:textId="77777777" w:rsidR="00D04F52" w:rsidRDefault="00221C83">
      <w:pPr>
        <w:numPr>
          <w:ilvl w:val="0"/>
          <w:numId w:val="1"/>
        </w:numPr>
        <w:spacing w:after="200"/>
        <w:ind w:hanging="257"/>
      </w:pPr>
      <w:r>
        <w:t xml:space="preserve">Skolemize: each existential variable is replaced by a </w:t>
      </w:r>
      <w:r>
        <w:rPr>
          <w:i/>
        </w:rPr>
        <w:t xml:space="preserve">Skolem constant </w:t>
      </w:r>
      <w:r>
        <w:t xml:space="preserve">or </w:t>
      </w:r>
      <w:r>
        <w:rPr>
          <w:i/>
        </w:rPr>
        <w:t xml:space="preserve">Skolem function </w:t>
      </w:r>
      <w:r>
        <w:t>of the enclosing universally quantified variables.</w:t>
      </w:r>
    </w:p>
    <w:p w14:paraId="047FB847" w14:textId="77777777" w:rsidR="00D04F52" w:rsidRDefault="00221C83">
      <w:pPr>
        <w:numPr>
          <w:ilvl w:val="1"/>
          <w:numId w:val="1"/>
        </w:numPr>
        <w:spacing w:after="87"/>
        <w:ind w:left="693" w:hanging="199"/>
      </w:pPr>
      <w:r>
        <w:t xml:space="preserve">For instance, </w:t>
      </w:r>
      <w:r>
        <w:t>∃</w:t>
      </w:r>
      <w:r>
        <w:rPr>
          <w:i/>
        </w:rPr>
        <w:t>xRich</w:t>
      </w:r>
      <w:r>
        <w:t>(</w:t>
      </w:r>
      <w:r>
        <w:rPr>
          <w:i/>
        </w:rPr>
        <w:t>x</w:t>
      </w:r>
      <w:r>
        <w:t xml:space="preserve">) becomes </w:t>
      </w:r>
      <w:r>
        <w:rPr>
          <w:i/>
        </w:rPr>
        <w:t>Rich</w:t>
      </w:r>
      <w:r>
        <w:t>(</w:t>
      </w:r>
      <w:r>
        <w:rPr>
          <w:i/>
        </w:rPr>
        <w:t>G</w:t>
      </w:r>
      <w:r>
        <w:t xml:space="preserve">1) where </w:t>
      </w:r>
      <w:r>
        <w:rPr>
          <w:i/>
        </w:rPr>
        <w:t>G</w:t>
      </w:r>
      <w:r>
        <w:t>1 is a new Skolem constant.</w:t>
      </w:r>
    </w:p>
    <w:p w14:paraId="32CD2F32" w14:textId="77777777" w:rsidR="00D04F52" w:rsidRDefault="00221C83">
      <w:pPr>
        <w:numPr>
          <w:ilvl w:val="1"/>
          <w:numId w:val="1"/>
        </w:numPr>
        <w:ind w:left="693" w:hanging="199"/>
      </w:pPr>
      <w:r>
        <w:t xml:space="preserve">“Everyone has a heart” </w:t>
      </w:r>
      <w:r>
        <w:t>∀</w:t>
      </w:r>
      <w:r>
        <w:rPr>
          <w:i/>
        </w:rPr>
        <w:t>x Person</w:t>
      </w:r>
      <w:r>
        <w:t>(</w:t>
      </w:r>
      <w:r>
        <w:rPr>
          <w:i/>
        </w:rPr>
        <w:t>x</w:t>
      </w:r>
      <w:r>
        <w:t xml:space="preserve">) </w:t>
      </w:r>
      <w:r>
        <w:t>⇒ ∃</w:t>
      </w:r>
      <w:r>
        <w:rPr>
          <w:i/>
        </w:rPr>
        <w:t>y Heart</w:t>
      </w:r>
      <w:r>
        <w:t>(</w:t>
      </w:r>
      <w:r>
        <w:rPr>
          <w:i/>
        </w:rPr>
        <w:t>y</w:t>
      </w:r>
      <w:r>
        <w:t xml:space="preserve">) </w:t>
      </w:r>
      <w:r>
        <w:t xml:space="preserve">∧ </w:t>
      </w:r>
      <w:r>
        <w:rPr>
          <w:i/>
        </w:rPr>
        <w:t>Has</w:t>
      </w:r>
      <w:r>
        <w:t>(</w:t>
      </w:r>
      <w:r>
        <w:rPr>
          <w:i/>
        </w:rPr>
        <w:t>x,y</w:t>
      </w:r>
      <w:r>
        <w:t xml:space="preserve">) becomes </w:t>
      </w:r>
      <w:r>
        <w:t>∀</w:t>
      </w:r>
      <w:r>
        <w:rPr>
          <w:i/>
        </w:rPr>
        <w:t>x Person</w:t>
      </w:r>
      <w:r>
        <w:t>(</w:t>
      </w:r>
      <w:r>
        <w:rPr>
          <w:i/>
        </w:rPr>
        <w:t>x</w:t>
      </w:r>
      <w:r>
        <w:t xml:space="preserve">) </w:t>
      </w:r>
      <w:r>
        <w:t xml:space="preserve">⇒ </w:t>
      </w:r>
      <w:r>
        <w:rPr>
          <w:i/>
        </w:rPr>
        <w:t>Heart</w:t>
      </w:r>
      <w:r>
        <w:t>(</w:t>
      </w:r>
      <w:r>
        <w:rPr>
          <w:i/>
        </w:rPr>
        <w:t>H</w:t>
      </w:r>
      <w:r>
        <w:t>(</w:t>
      </w:r>
      <w:r>
        <w:rPr>
          <w:i/>
        </w:rPr>
        <w:t>x</w:t>
      </w:r>
      <w:r>
        <w:t xml:space="preserve">)) </w:t>
      </w:r>
      <w:r>
        <w:t xml:space="preserve">∧ </w:t>
      </w:r>
      <w:r>
        <w:rPr>
          <w:i/>
        </w:rPr>
        <w:t>Has</w:t>
      </w:r>
      <w:r>
        <w:t>(</w:t>
      </w:r>
      <w:r>
        <w:rPr>
          <w:i/>
        </w:rPr>
        <w:t>x,H</w:t>
      </w:r>
      <w:r>
        <w:t>(</w:t>
      </w:r>
      <w:r>
        <w:rPr>
          <w:i/>
        </w:rPr>
        <w:t>x</w:t>
      </w:r>
      <w:r>
        <w:t xml:space="preserve">)), where </w:t>
      </w:r>
      <w:r>
        <w:rPr>
          <w:i/>
        </w:rPr>
        <w:t xml:space="preserve">H </w:t>
      </w:r>
      <w:r>
        <w:t>is a new s</w:t>
      </w:r>
      <w:r>
        <w:t>ymbol (Skolem function).</w:t>
      </w:r>
    </w:p>
    <w:p w14:paraId="04985BDF" w14:textId="77777777" w:rsidR="00D04F52" w:rsidRDefault="00221C83">
      <w:pPr>
        <w:numPr>
          <w:ilvl w:val="0"/>
          <w:numId w:val="1"/>
        </w:numPr>
        <w:ind w:hanging="257"/>
      </w:pPr>
      <w:r>
        <w:t>Drop universal quantifiers</w:t>
      </w:r>
    </w:p>
    <w:p w14:paraId="64093128" w14:textId="77777777" w:rsidR="00D04F52" w:rsidRDefault="00221C83">
      <w:pPr>
        <w:numPr>
          <w:ilvl w:val="1"/>
          <w:numId w:val="1"/>
        </w:numPr>
        <w:ind w:left="693" w:hanging="199"/>
      </w:pPr>
      <w:r>
        <w:t xml:space="preserve">For instance, </w:t>
      </w:r>
      <w:r>
        <w:t>∀</w:t>
      </w:r>
      <w:r>
        <w:rPr>
          <w:i/>
        </w:rPr>
        <w:t>x Person</w:t>
      </w:r>
      <w:r>
        <w:t>(</w:t>
      </w:r>
      <w:r>
        <w:rPr>
          <w:i/>
        </w:rPr>
        <w:t>x</w:t>
      </w:r>
      <w:r>
        <w:t>)</w:t>
      </w:r>
      <w:r>
        <w:tab/>
        <w:t>becomes</w:t>
      </w:r>
      <w:r>
        <w:tab/>
      </w:r>
      <w:r>
        <w:rPr>
          <w:i/>
        </w:rPr>
        <w:t>Person</w:t>
      </w:r>
      <w:r>
        <w:t>(</w:t>
      </w:r>
      <w:r>
        <w:rPr>
          <w:i/>
        </w:rPr>
        <w:t>x</w:t>
      </w:r>
      <w:r>
        <w:t>).</w:t>
      </w:r>
    </w:p>
    <w:p w14:paraId="4FAFBFBF" w14:textId="77777777" w:rsidR="00D04F52" w:rsidRDefault="00221C83">
      <w:pPr>
        <w:numPr>
          <w:ilvl w:val="0"/>
          <w:numId w:val="1"/>
        </w:numPr>
        <w:ind w:hanging="257"/>
      </w:pPr>
      <w:r>
        <w:t xml:space="preserve">Distribute </w:t>
      </w:r>
      <w:r>
        <w:t xml:space="preserve">∧ </w:t>
      </w:r>
      <w:r>
        <w:t xml:space="preserve">over </w:t>
      </w:r>
      <w:r>
        <w:t>∨</w:t>
      </w:r>
      <w:r>
        <w:t>:</w:t>
      </w:r>
    </w:p>
    <w:p w14:paraId="245BD1AA" w14:textId="5C356266" w:rsidR="00D04F52" w:rsidRDefault="00221C83">
      <w:pPr>
        <w:numPr>
          <w:ilvl w:val="1"/>
          <w:numId w:val="1"/>
        </w:numPr>
        <w:ind w:left="693" w:hanging="199"/>
      </w:pPr>
      <w:r>
        <w:t>(</w:t>
      </w:r>
      <w:r>
        <w:rPr>
          <w:i/>
        </w:rPr>
        <w:t xml:space="preserve">α </w:t>
      </w:r>
      <w:r>
        <w:t xml:space="preserve">∧ </w:t>
      </w:r>
      <w:r>
        <w:rPr>
          <w:i/>
        </w:rPr>
        <w:t>β</w:t>
      </w:r>
      <w:r>
        <w:t xml:space="preserve">) </w:t>
      </w:r>
      <w:r>
        <w:t xml:space="preserve">∨ </w:t>
      </w:r>
      <w:r>
        <w:rPr>
          <w:i/>
        </w:rPr>
        <w:t xml:space="preserve">γ </w:t>
      </w:r>
      <w:r>
        <w:t xml:space="preserve">≡ </w:t>
      </w:r>
      <w:r>
        <w:t>(</w:t>
      </w:r>
      <w:r>
        <w:rPr>
          <w:i/>
        </w:rPr>
        <w:t xml:space="preserve">α </w:t>
      </w:r>
      <w:r>
        <w:t xml:space="preserve">∨ </w:t>
      </w:r>
      <w:r>
        <w:rPr>
          <w:i/>
        </w:rPr>
        <w:t>γ</w:t>
      </w:r>
      <w:r>
        <w:t xml:space="preserve">) </w:t>
      </w:r>
      <w:r>
        <w:t xml:space="preserve">∧ </w:t>
      </w:r>
      <w:r>
        <w:t>(</w:t>
      </w:r>
      <w:r>
        <w:rPr>
          <w:i/>
        </w:rPr>
        <w:t xml:space="preserve">β </w:t>
      </w:r>
      <w:r>
        <w:t xml:space="preserve">∨ </w:t>
      </w:r>
      <w:r>
        <w:rPr>
          <w:i/>
        </w:rPr>
        <w:t>γ</w:t>
      </w:r>
      <w:r>
        <w:t>).</w:t>
      </w:r>
    </w:p>
    <w:p w14:paraId="070CC524" w14:textId="0FF3A0A4" w:rsidR="00221C83" w:rsidRDefault="00221C83" w:rsidP="00221C83">
      <w:pPr>
        <w:ind w:left="693" w:firstLine="0"/>
      </w:pPr>
    </w:p>
    <w:p w14:paraId="10666DA7" w14:textId="44894A61" w:rsidR="00221C83" w:rsidRDefault="00221C83" w:rsidP="00221C83">
      <w:pPr>
        <w:ind w:left="693" w:firstLine="0"/>
      </w:pPr>
    </w:p>
    <w:p w14:paraId="61F7333E" w14:textId="3962D64B" w:rsidR="00221C83" w:rsidRDefault="00221C83" w:rsidP="00221C83">
      <w:pPr>
        <w:ind w:left="693" w:firstLine="0"/>
      </w:pPr>
      <w:r w:rsidRPr="00221C83">
        <w:lastRenderedPageBreak/>
        <w:drawing>
          <wp:inline distT="0" distB="0" distL="0" distR="0" wp14:anchorId="1FC3DC95" wp14:editId="2E85408F">
            <wp:extent cx="5334635" cy="408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C83">
      <w:pgSz w:w="11900" w:h="16840"/>
      <w:pgMar w:top="1440" w:right="1457" w:bottom="1440" w:left="2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D4A59"/>
    <w:multiLevelType w:val="hybridMultilevel"/>
    <w:tmpl w:val="1752FF9C"/>
    <w:lvl w:ilvl="0" w:tplc="8FDEB0BA">
      <w:start w:val="1"/>
      <w:numFmt w:val="decimal"/>
      <w:lvlText w:val="%1."/>
      <w:lvlJc w:val="left"/>
      <w:pPr>
        <w:ind w:left="257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FA4DEE">
      <w:start w:val="1"/>
      <w:numFmt w:val="bullet"/>
      <w:lvlText w:val="•"/>
      <w:lvlJc w:val="left"/>
      <w:pPr>
        <w:ind w:left="69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F04630">
      <w:start w:val="1"/>
      <w:numFmt w:val="bullet"/>
      <w:lvlText w:val="▪"/>
      <w:lvlJc w:val="left"/>
      <w:pPr>
        <w:ind w:left="157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6A90B6">
      <w:start w:val="1"/>
      <w:numFmt w:val="bullet"/>
      <w:lvlText w:val="•"/>
      <w:lvlJc w:val="left"/>
      <w:pPr>
        <w:ind w:left="229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7E923C">
      <w:start w:val="1"/>
      <w:numFmt w:val="bullet"/>
      <w:lvlText w:val="o"/>
      <w:lvlJc w:val="left"/>
      <w:pPr>
        <w:ind w:left="301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0299A0">
      <w:start w:val="1"/>
      <w:numFmt w:val="bullet"/>
      <w:lvlText w:val="▪"/>
      <w:lvlJc w:val="left"/>
      <w:pPr>
        <w:ind w:left="373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509A2E">
      <w:start w:val="1"/>
      <w:numFmt w:val="bullet"/>
      <w:lvlText w:val="•"/>
      <w:lvlJc w:val="left"/>
      <w:pPr>
        <w:ind w:left="445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B2FAEE">
      <w:start w:val="1"/>
      <w:numFmt w:val="bullet"/>
      <w:lvlText w:val="o"/>
      <w:lvlJc w:val="left"/>
      <w:pPr>
        <w:ind w:left="517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E4C6F2">
      <w:start w:val="1"/>
      <w:numFmt w:val="bullet"/>
      <w:lvlText w:val="▪"/>
      <w:lvlJc w:val="left"/>
      <w:pPr>
        <w:ind w:left="589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52"/>
    <w:rsid w:val="00221C83"/>
    <w:rsid w:val="00D0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F5D4"/>
  <w15:docId w15:val="{274D0EE5-C758-4FBA-B936-AAD2D82F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/>
      <w:ind w:left="10" w:hanging="10"/>
      <w:jc w:val="both"/>
    </w:pPr>
    <w:rPr>
      <w:rFonts w:ascii="Cambria" w:eastAsia="Cambria" w:hAnsi="Cambria" w:cs="Cambria"/>
      <w:color w:val="181717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hand475.575.dvi</dc:title>
  <dc:subject/>
  <dc:creator>Pallavi</dc:creator>
  <cp:keywords/>
  <cp:lastModifiedBy>Pallavi</cp:lastModifiedBy>
  <cp:revision>2</cp:revision>
  <dcterms:created xsi:type="dcterms:W3CDTF">2024-01-17T05:57:00Z</dcterms:created>
  <dcterms:modified xsi:type="dcterms:W3CDTF">2024-01-17T05:57:00Z</dcterms:modified>
</cp:coreProperties>
</file>