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F5A83" w14:textId="77777777" w:rsidR="00E414D2" w:rsidRDefault="00E414D2" w:rsidP="00E414D2">
      <w:r>
        <w:t>--- News Summary ---</w:t>
      </w:r>
    </w:p>
    <w:p w14:paraId="72A0372B" w14:textId="77777777" w:rsidR="00E414D2" w:rsidRDefault="00E414D2" w:rsidP="00E414D2">
      <w:r>
        <w:t>Timestamp: 2025-07-08 15:02:29</w:t>
      </w:r>
    </w:p>
    <w:p w14:paraId="077155E6" w14:textId="77777777" w:rsidR="00E414D2" w:rsidRDefault="00E414D2" w:rsidP="00E414D2">
      <w:r>
        <w:t>DC Comics July 2025 Comic Book Releases:</w:t>
      </w:r>
    </w:p>
    <w:p w14:paraId="21F913FA" w14:textId="77777777" w:rsidR="00E414D2" w:rsidRDefault="00E414D2" w:rsidP="00E414D2"/>
    <w:p w14:paraId="6B8012DE" w14:textId="77777777" w:rsidR="00E414D2" w:rsidRDefault="00E414D2" w:rsidP="00E414D2">
      <w:r>
        <w:t>DC Comics is preparing for a robust comic book lineup in July 2025, with planned releases featuring iconic characters like Superman, Batman, and the Flash. The company has released its official solicitations for the month, indicating at least twelve new comic titles scheduled for release on Wednesday, July 9th, 2025. Notable highlights include the potential return of Gotham City Sirens and new issues spanning multiple superhero franchises. Comic book fans can expect a diverse range of content across the DC universe during this month.</w:t>
      </w:r>
    </w:p>
    <w:p w14:paraId="2B60BF91" w14:textId="77777777" w:rsidR="00E414D2" w:rsidRDefault="00E414D2" w:rsidP="00E414D2"/>
    <w:p w14:paraId="39A1ED53" w14:textId="77777777" w:rsidR="00E414D2" w:rsidRDefault="00E414D2" w:rsidP="00E414D2">
      <w:r>
        <w:t>--- News Summary ---</w:t>
      </w:r>
    </w:p>
    <w:p w14:paraId="141A6637" w14:textId="77777777" w:rsidR="00E414D2" w:rsidRDefault="00E414D2" w:rsidP="00E414D2">
      <w:r>
        <w:t>Timestamp: 2025-07-08 15:10:29</w:t>
      </w:r>
    </w:p>
    <w:p w14:paraId="53D01662" w14:textId="77777777" w:rsidR="00E414D2" w:rsidRDefault="00E414D2" w:rsidP="00E414D2"/>
    <w:p w14:paraId="70F79599" w14:textId="77777777" w:rsidR="00E414D2" w:rsidRDefault="00E414D2" w:rsidP="00E414D2">
      <w:r>
        <w:t>In July 2025, Canada continues to showcase its multicultural identity and national resilience. Prime Minister Mark Carney delivered a notable Canada Day message emphasizing national unity and strength. The country is experiencing significant developments in its immigration system, with anticipated changes affecting prospective immigrants, international students, and employers. Canada remains a prominent North American nation known for its diverse population, stretching from the Atlantic to the Pacific and Arctic Oceans. The country maintains its reputation as a strong, free, and multicultural society with a long-standing constitutional tradition.</w:t>
      </w:r>
    </w:p>
    <w:p w14:paraId="65331347" w14:textId="77777777" w:rsidR="00E414D2" w:rsidRDefault="00E414D2" w:rsidP="00E414D2"/>
    <w:p w14:paraId="73777F01" w14:textId="77777777" w:rsidR="00E414D2" w:rsidRDefault="00E414D2" w:rsidP="00E414D2">
      <w:r>
        <w:t>--- News Summary ---</w:t>
      </w:r>
    </w:p>
    <w:p w14:paraId="4A503F00" w14:textId="77777777" w:rsidR="00E414D2" w:rsidRDefault="00E414D2" w:rsidP="00E414D2">
      <w:r>
        <w:t>Timestamp: 2025-07-10 15:55:26</w:t>
      </w:r>
    </w:p>
    <w:p w14:paraId="038DC3BD" w14:textId="77777777" w:rsidR="00E414D2" w:rsidRDefault="00E414D2" w:rsidP="00E414D2"/>
    <w:p w14:paraId="709AC9E0" w14:textId="77777777" w:rsidR="00E414D2" w:rsidRDefault="00E414D2" w:rsidP="00E414D2">
      <w:r>
        <w:t xml:space="preserve">India's International Diplomacy and Global Engagement: In July 2025, India is actively pursuing significant international diplomatic initiatives. Prime Minister Narendra Modi is conducting a comprehensive five-nation tour spanning from July 2-9, visiting Ghana, Trinidad and Tobago, Argentina, Brazil, and Namibia. This diplomatic mission represents </w:t>
      </w:r>
      <w:r>
        <w:lastRenderedPageBreak/>
        <w:t>India's expanding global outreach. Simultaneously, India played a prominent role at the 17th BRICS Summit in Rio de Janeiro, where the country advocated for global governance reforms and addressed concerns about international terrorism. The summit highlighted India's growing influence in multilateral platforms, emphasizing its commitment to reshaping global political and economic narratives. The tour and summit participation underscore India's strategic efforts to strengthen diplomatic relations and enhance its global standing.</w:t>
      </w:r>
    </w:p>
    <w:p w14:paraId="7D3F9A9F" w14:textId="77777777" w:rsidR="00E414D2" w:rsidRDefault="00E414D2" w:rsidP="00E414D2"/>
    <w:p w14:paraId="0C1BB688" w14:textId="77777777" w:rsidR="00E414D2" w:rsidRDefault="00E414D2" w:rsidP="00E414D2">
      <w:r>
        <w:t>--- News Summary ---</w:t>
      </w:r>
    </w:p>
    <w:p w14:paraId="1E36411F" w14:textId="77777777" w:rsidR="00E414D2" w:rsidRDefault="00E414D2" w:rsidP="00E414D2">
      <w:r>
        <w:t>Timestamp: 2025-07-10 16:03:19</w:t>
      </w:r>
    </w:p>
    <w:p w14:paraId="226D0134" w14:textId="77777777" w:rsidR="00E414D2" w:rsidRDefault="00E414D2" w:rsidP="00E414D2"/>
    <w:p w14:paraId="4AD3F18B" w14:textId="77777777" w:rsidR="00E414D2" w:rsidRDefault="00E414D2" w:rsidP="00E414D2">
      <w:r>
        <w:t>Nintendo's focus on Nintendo Switch Online and digital game distribution. Limited major business developments found.</w:t>
      </w:r>
    </w:p>
    <w:p w14:paraId="3FE6508A" w14:textId="77777777" w:rsidR="00E414D2" w:rsidRDefault="00E414D2" w:rsidP="00E414D2"/>
    <w:p w14:paraId="01AC9F52" w14:textId="77777777" w:rsidR="00E414D2" w:rsidRDefault="00E414D2" w:rsidP="00E414D2">
      <w:r>
        <w:t>--- News Summary ---</w:t>
      </w:r>
    </w:p>
    <w:p w14:paraId="5668B074" w14:textId="77777777" w:rsidR="00E414D2" w:rsidRDefault="00E414D2" w:rsidP="00E414D2">
      <w:r>
        <w:t>Timestamp: 2025-07-10 16:16:08</w:t>
      </w:r>
    </w:p>
    <w:p w14:paraId="09463DAB" w14:textId="77777777" w:rsidR="00E414D2" w:rsidRDefault="00E414D2" w:rsidP="00E414D2"/>
    <w:p w14:paraId="66B88656" w14:textId="77777777" w:rsidR="00E414D2" w:rsidRDefault="00E414D2" w:rsidP="00E414D2">
      <w:r>
        <w:t>{"news_topic":"Nintendo Switch 2 Launch and Gaming Developments","edited_report":"In June 2025, Nintendo successfully launched the Nintendo Switch 2 console on the 5th of June, accompanied by an impressive lineup of over 25 launch games. The new console has generated significant excitement in the gaming community, with major titles like *Mario Kart World* and *Cyberpunk 2077* included in its initial release. The Nintendo Direct presentation in April 2025 built considerable anticipation for the console, and the launch appears to have met many of those expectations. Additionally, several new games are scheduled to be released for the Switch 2 in July, including *Tony Hawk's Pro Skater 3 + 4* and *Super Mario Party Jamboree Nintendo Switch 2 Edition*, demonstrating continued support and robust interest in the new hardware. As the gaming industry looks forward to more game announcements and releases in the latter half of 2025, Nintendo is positioned as a key player in the next-generation gaming market. However, recent reports indicate that Nintendo faces a lawsuit regarding bricked Switch 2 units linked to modding activities, highlighting ongoing challenges within the company's evolving hardware landscape.","tools_utilized":"news_search"}</w:t>
      </w:r>
    </w:p>
    <w:p w14:paraId="50067A71" w14:textId="77777777" w:rsidR="00E414D2" w:rsidRDefault="00E414D2" w:rsidP="00E414D2"/>
    <w:p w14:paraId="23941BCA" w14:textId="77777777" w:rsidR="00E414D2" w:rsidRDefault="00E414D2" w:rsidP="00E414D2">
      <w:r>
        <w:lastRenderedPageBreak/>
        <w:t>--- News Summary ---</w:t>
      </w:r>
    </w:p>
    <w:p w14:paraId="03FAECF4" w14:textId="77777777" w:rsidR="00E414D2" w:rsidRDefault="00E414D2" w:rsidP="00E414D2">
      <w:r>
        <w:t>Timestamp: 2025-07-10 17:50:43</w:t>
      </w:r>
    </w:p>
    <w:p w14:paraId="4C60F494" w14:textId="77777777" w:rsidR="00E414D2" w:rsidRDefault="00E414D2" w:rsidP="00E414D2"/>
    <w:p w14:paraId="3E93A47D" w14:textId="77777777" w:rsidR="00E414D2" w:rsidRDefault="00E414D2" w:rsidP="00E414D2">
      <w:r>
        <w:t>Utah Current Events July 2025 (Edited): Several notable events are occurring in Utah in early July 2025. Governor Spencer Cox declared July 2nd as Wildland Firefighter Day, honoring the bravery of firefighters during the state's fire season. As of July 1st, three new state bills have gone into effect, although specific details on these bills have not been disclosed yet. Additionally, Utah is celebrating some recent policy and legal victories following favorable Supreme Court rulings. Alongside these events, the state continues to buzz with summer activities and outdoor events, with local news outlets like The Utah Tribune reporting on a range of topics including politics, environment, and sports in the region.</w:t>
      </w:r>
    </w:p>
    <w:p w14:paraId="411A1744" w14:textId="77777777" w:rsidR="00E414D2" w:rsidRDefault="00E414D2" w:rsidP="00E414D2"/>
    <w:p w14:paraId="20FB6CF6" w14:textId="77777777" w:rsidR="00E414D2" w:rsidRDefault="00E414D2" w:rsidP="00E414D2">
      <w:r>
        <w:t>--- News Summary ---</w:t>
      </w:r>
    </w:p>
    <w:p w14:paraId="688FEA5D" w14:textId="77777777" w:rsidR="00E414D2" w:rsidRDefault="00E414D2" w:rsidP="00E414D2">
      <w:r>
        <w:t>Timestamp: 2025-07-10 18:08:46</w:t>
      </w:r>
    </w:p>
    <w:p w14:paraId="741ED92F" w14:textId="77777777" w:rsidR="00E414D2" w:rsidRDefault="00E414D2" w:rsidP="00E414D2"/>
    <w:p w14:paraId="5E7ED363" w14:textId="77777777" w:rsidR="00E414D2" w:rsidRDefault="00E414D2" w:rsidP="00E414D2">
      <w:r>
        <w:t>{"news_topic":"Arizona Current Events","edited_report":"Recent news from Arizona includes efforts by the Diamondbacks baseball team to support unhoused veterans at Phoenix’s MANA House, highlighting community engagement on July 1, 2025. Additionally, the ongoing heat wave in Arizona has raised concerns about climate change consequences, with doctors warning about increased burn injuries and vector-borne diseases. Meanwhile, Governor Katie Hobbs remarked on the financial challenges facing the state regarding cuts to essential services. Overall, while tourism remains a highlight, there are significant social and environmental issues in the state's current landscape.","tools_utilized":"news_search"}</w:t>
      </w:r>
    </w:p>
    <w:p w14:paraId="42806BC9" w14:textId="77777777" w:rsidR="00E414D2" w:rsidRDefault="00E414D2" w:rsidP="00E414D2"/>
    <w:p w14:paraId="53B3CA4C" w14:textId="77777777" w:rsidR="00E414D2" w:rsidRDefault="00E414D2" w:rsidP="00E414D2">
      <w:r>
        <w:t>--- News Summary ---</w:t>
      </w:r>
    </w:p>
    <w:p w14:paraId="33649C01" w14:textId="77777777" w:rsidR="00E414D2" w:rsidRDefault="00E414D2" w:rsidP="00E414D2">
      <w:r>
        <w:t>Timestamp: 2025-07-10 18:21:38</w:t>
      </w:r>
    </w:p>
    <w:p w14:paraId="35C19666" w14:textId="77777777" w:rsidR="00E414D2" w:rsidRDefault="00E414D2" w:rsidP="00E414D2"/>
    <w:p w14:paraId="5EB39E32" w14:textId="77777777" w:rsidR="00E414D2" w:rsidRDefault="00E414D2" w:rsidP="00E414D2">
      <w:r>
        <w:t xml:space="preserve">Tokyo Current Events and Urban Developments: As of July 2025, Tokyo continues to be Japan's most populous metropolitan area, with over 14 million residents in the city proper. The city remains a global hub of technological innovation, cultural fusion, and urban </w:t>
      </w:r>
      <w:r>
        <w:lastRenderedPageBreak/>
        <w:t>development. While specific major events for this exact timeframe were not prominently detailed in the search results, Tokyo maintains its reputation as a megacity that blends traditional Japanese culture with cutting-edge technology. The metropolis consists of 23 central city wards and multiple surrounding cities, towns, and villages, making it a complex and dynamic urban landscape. Its strategic location at the head of Tokyo Bay on the Pacific coast of central Honshu continues to be significant for both economic and cultural reasons.</w:t>
      </w:r>
    </w:p>
    <w:p w14:paraId="2BC8C785" w14:textId="77777777" w:rsidR="00E414D2" w:rsidRDefault="00E414D2" w:rsidP="00E414D2"/>
    <w:p w14:paraId="509B0D9C" w14:textId="77777777" w:rsidR="00E414D2" w:rsidRDefault="00E414D2" w:rsidP="00E414D2">
      <w:r>
        <w:t>--- News Summary ---</w:t>
      </w:r>
    </w:p>
    <w:p w14:paraId="676600C5" w14:textId="77777777" w:rsidR="00E414D2" w:rsidRDefault="00E414D2" w:rsidP="00E414D2">
      <w:r>
        <w:t>Timestamp: 2025-07-11 02:17:29</w:t>
      </w:r>
    </w:p>
    <w:p w14:paraId="4F38835F" w14:textId="77777777" w:rsidR="00E414D2" w:rsidRDefault="00E414D2" w:rsidP="00E414D2"/>
    <w:p w14:paraId="4614AC60" w14:textId="77777777" w:rsidR="00E414D2" w:rsidRDefault="00E414D2" w:rsidP="00E414D2">
      <w:r>
        <w:t>{"news_topic": "South Korea Geopolitical and Technological Landscape", "edited_report": "As of July 2025, South Korea continues to be a significant technological and economic powerhouse in East Asia. The country maintains its focus on technological innovation, particularly in semiconductors, artificial intelligence, and green technology. Geopolitical tensions with North Korea remain a constant background concern, with ongoing diplomatic and security challenges. South Korea's strategic relationship with the United States and its technological partnerships in the global market remain crucial to its national interests.", "tools_utilized": "news_search"}</w:t>
      </w:r>
    </w:p>
    <w:p w14:paraId="2225C90D" w14:textId="77777777" w:rsidR="00E414D2" w:rsidRDefault="00E414D2" w:rsidP="00E414D2"/>
    <w:p w14:paraId="1E9EB9F6" w14:textId="77777777" w:rsidR="00E414D2" w:rsidRDefault="00E414D2" w:rsidP="00E414D2"/>
    <w:p w14:paraId="4A50DBB9" w14:textId="77777777" w:rsidR="00E414D2" w:rsidRDefault="00E414D2" w:rsidP="00E414D2"/>
    <w:p w14:paraId="1B0A1B61" w14:textId="77777777" w:rsidR="00E414D2" w:rsidRDefault="00E414D2" w:rsidP="00E414D2">
      <w:r>
        <w:t>--- News Summary ---</w:t>
      </w:r>
    </w:p>
    <w:p w14:paraId="6DC9238A" w14:textId="77777777" w:rsidR="00E414D2" w:rsidRDefault="00E414D2" w:rsidP="00E414D2">
      <w:r>
        <w:t>Timestamp: 2025-07-11 02:31:53</w:t>
      </w:r>
    </w:p>
    <w:p w14:paraId="58655407" w14:textId="77777777" w:rsidR="00E414D2" w:rsidRDefault="00E414D2" w:rsidP="00E414D2"/>
    <w:p w14:paraId="425563CA" w14:textId="77777777" w:rsidR="00E414D2" w:rsidRDefault="00E414D2" w:rsidP="00E414D2">
      <w:r>
        <w:t>{'Comic Books': "While the search results didn't provide comprehensive current news for July 2025, the comic book industry continues to evolve with ongoing publications, digital platforms, and diverse content. Comic databases like Comic Vine remain important resources for tracking new releases, reviews, and industry trends. The market continues to show interest in various genres, from superhero narratives to independent publications across different formats."}</w:t>
      </w:r>
    </w:p>
    <w:p w14:paraId="60E20EA7" w14:textId="77777777" w:rsidR="00E414D2" w:rsidRDefault="00E414D2" w:rsidP="00E414D2"/>
    <w:p w14:paraId="5B590770" w14:textId="77777777" w:rsidR="00E414D2" w:rsidRDefault="00E414D2" w:rsidP="00E414D2">
      <w:r>
        <w:lastRenderedPageBreak/>
        <w:t>--- News Summary ---</w:t>
      </w:r>
    </w:p>
    <w:p w14:paraId="017F4DAD" w14:textId="77777777" w:rsidR="00E414D2" w:rsidRDefault="00E414D2" w:rsidP="00E414D2">
      <w:r>
        <w:t>Timestamp: 2025-07-11 02:31:54</w:t>
      </w:r>
    </w:p>
    <w:p w14:paraId="0BD38E3D" w14:textId="77777777" w:rsidR="00E414D2" w:rsidRDefault="00E414D2" w:rsidP="00E414D2"/>
    <w:p w14:paraId="56B46F25" w14:textId="4E0469F7" w:rsidR="00E414D2" w:rsidRDefault="00E414D2" w:rsidP="00E414D2">
      <w:r>
        <w:t>{"Comic Books": "While the search results didn't provide comprehensive current news for July 2025, the comic book industry continues to evolve with ongoing publications, digital platforms, and diverse content. Comic databases like Comic Vine remain important resources for tracking new releases, reviews, and industry trends. The market continues to show interest in various genres, from superhero narratives to independent publications across different formats."}</w:t>
      </w:r>
    </w:p>
    <w:sectPr w:rsidR="00E4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D2"/>
    <w:rsid w:val="00183144"/>
    <w:rsid w:val="00E4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6E1C"/>
  <w15:chartTrackingRefBased/>
  <w15:docId w15:val="{D4B40766-D0E7-4E92-88A6-D988352E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4D2"/>
    <w:rPr>
      <w:rFonts w:eastAsiaTheme="majorEastAsia" w:cstheme="majorBidi"/>
      <w:color w:val="272727" w:themeColor="text1" w:themeTint="D8"/>
    </w:rPr>
  </w:style>
  <w:style w:type="paragraph" w:styleId="Title">
    <w:name w:val="Title"/>
    <w:basedOn w:val="Normal"/>
    <w:next w:val="Normal"/>
    <w:link w:val="TitleChar"/>
    <w:uiPriority w:val="10"/>
    <w:qFormat/>
    <w:rsid w:val="00E41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4D2"/>
    <w:pPr>
      <w:spacing w:before="160"/>
      <w:jc w:val="center"/>
    </w:pPr>
    <w:rPr>
      <w:i/>
      <w:iCs/>
      <w:color w:val="404040" w:themeColor="text1" w:themeTint="BF"/>
    </w:rPr>
  </w:style>
  <w:style w:type="character" w:customStyle="1" w:styleId="QuoteChar">
    <w:name w:val="Quote Char"/>
    <w:basedOn w:val="DefaultParagraphFont"/>
    <w:link w:val="Quote"/>
    <w:uiPriority w:val="29"/>
    <w:rsid w:val="00E414D2"/>
    <w:rPr>
      <w:i/>
      <w:iCs/>
      <w:color w:val="404040" w:themeColor="text1" w:themeTint="BF"/>
    </w:rPr>
  </w:style>
  <w:style w:type="paragraph" w:styleId="ListParagraph">
    <w:name w:val="List Paragraph"/>
    <w:basedOn w:val="Normal"/>
    <w:uiPriority w:val="34"/>
    <w:qFormat/>
    <w:rsid w:val="00E414D2"/>
    <w:pPr>
      <w:ind w:left="720"/>
      <w:contextualSpacing/>
    </w:pPr>
  </w:style>
  <w:style w:type="character" w:styleId="IntenseEmphasis">
    <w:name w:val="Intense Emphasis"/>
    <w:basedOn w:val="DefaultParagraphFont"/>
    <w:uiPriority w:val="21"/>
    <w:qFormat/>
    <w:rsid w:val="00E414D2"/>
    <w:rPr>
      <w:i/>
      <w:iCs/>
      <w:color w:val="0F4761" w:themeColor="accent1" w:themeShade="BF"/>
    </w:rPr>
  </w:style>
  <w:style w:type="paragraph" w:styleId="IntenseQuote">
    <w:name w:val="Intense Quote"/>
    <w:basedOn w:val="Normal"/>
    <w:next w:val="Normal"/>
    <w:link w:val="IntenseQuoteChar"/>
    <w:uiPriority w:val="30"/>
    <w:qFormat/>
    <w:rsid w:val="00E41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4D2"/>
    <w:rPr>
      <w:i/>
      <w:iCs/>
      <w:color w:val="0F4761" w:themeColor="accent1" w:themeShade="BF"/>
    </w:rPr>
  </w:style>
  <w:style w:type="character" w:styleId="IntenseReference">
    <w:name w:val="Intense Reference"/>
    <w:basedOn w:val="DefaultParagraphFont"/>
    <w:uiPriority w:val="32"/>
    <w:qFormat/>
    <w:rsid w:val="00E41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 SELVAM</dc:creator>
  <cp:keywords/>
  <dc:description/>
  <cp:lastModifiedBy>VARUN R SELVAM</cp:lastModifiedBy>
  <cp:revision>1</cp:revision>
  <dcterms:created xsi:type="dcterms:W3CDTF">2025-07-18T19:49:00Z</dcterms:created>
  <dcterms:modified xsi:type="dcterms:W3CDTF">2025-07-18T19:49:00Z</dcterms:modified>
</cp:coreProperties>
</file>