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1AF4" w14:textId="77777777" w:rsidR="006E689E" w:rsidRDefault="00000000">
      <w:pPr>
        <w:spacing w:before="2400"/>
        <w:jc w:val="center"/>
      </w:pPr>
      <w:r>
        <w:rPr>
          <w:b/>
          <w:bCs/>
          <w:color w:val="2A9D8F"/>
          <w:sz w:val="40"/>
          <w:szCs w:val="40"/>
        </w:rPr>
        <w:t>MODULE 2</w:t>
      </w:r>
    </w:p>
    <w:p w14:paraId="6174CF4A" w14:textId="77777777" w:rsidR="006E689E" w:rsidRDefault="00000000">
      <w:pPr>
        <w:jc w:val="center"/>
      </w:pPr>
      <w:r>
        <w:rPr>
          <w:b/>
          <w:bCs/>
          <w:color w:val="2E5C8A"/>
          <w:sz w:val="56"/>
          <w:szCs w:val="56"/>
        </w:rPr>
        <w:t>THE BUILDING BLOCKS</w:t>
      </w:r>
    </w:p>
    <w:p w14:paraId="5941431E" w14:textId="77777777" w:rsidR="006E689E" w:rsidRDefault="00000000">
      <w:pPr>
        <w:spacing w:before="60"/>
        <w:jc w:val="center"/>
      </w:pPr>
      <w:r>
        <w:rPr>
          <w:i/>
          <w:iCs/>
          <w:color w:val="1F2937"/>
          <w:sz w:val="28"/>
          <w:szCs w:val="28"/>
        </w:rPr>
        <w:t xml:space="preserve">A Deep </w:t>
      </w:r>
      <w:proofErr w:type="gramStart"/>
      <w:r>
        <w:rPr>
          <w:i/>
          <w:iCs/>
          <w:color w:val="1F2937"/>
          <w:sz w:val="28"/>
          <w:szCs w:val="28"/>
        </w:rPr>
        <w:t>Dive,</w:t>
      </w:r>
      <w:proofErr w:type="gramEnd"/>
      <w:r>
        <w:rPr>
          <w:i/>
          <w:iCs/>
          <w:color w:val="1F2937"/>
          <w:sz w:val="28"/>
          <w:szCs w:val="28"/>
        </w:rPr>
        <w:t xml:space="preserve"> with Real-World Systems</w:t>
      </w:r>
    </w:p>
    <w:p w14:paraId="37B8ABB1" w14:textId="77777777" w:rsidR="006E689E" w:rsidRDefault="00000000">
      <w:pPr>
        <w:spacing w:before="420"/>
        <w:jc w:val="center"/>
      </w:pPr>
      <w:r>
        <w:rPr>
          <w:color w:val="6B7280"/>
          <w:sz w:val="20"/>
          <w:szCs w:val="20"/>
        </w:rPr>
        <w:t>The recurring components every architecture is assembled from — what each one</w:t>
      </w:r>
    </w:p>
    <w:p w14:paraId="429F7E51" w14:textId="77777777" w:rsidR="006E689E" w:rsidRDefault="00000000">
      <w:pPr>
        <w:jc w:val="center"/>
      </w:pPr>
      <w:r>
        <w:rPr>
          <w:color w:val="6B7280"/>
          <w:sz w:val="20"/>
          <w:szCs w:val="20"/>
        </w:rPr>
        <w:t>does, how it works, how it fails, and the real systems that use it.</w:t>
      </w:r>
    </w:p>
    <w:p w14:paraId="7BBDBB2B" w14:textId="77777777" w:rsidR="006E689E" w:rsidRDefault="00000000">
      <w:r>
        <w:br w:type="page"/>
      </w:r>
    </w:p>
    <w:p w14:paraId="38C26758" w14:textId="77777777" w:rsidR="006E689E" w:rsidRDefault="00000000">
      <w:pPr>
        <w:pStyle w:val="Heading1"/>
      </w:pPr>
      <w:bookmarkStart w:id="0" w:name="_Toc232949036"/>
      <w:r>
        <w:lastRenderedPageBreak/>
        <w:t>Contents</w:t>
      </w:r>
      <w:bookmarkEnd w:id="0"/>
    </w:p>
    <w:sdt>
      <w:sdtPr>
        <w:alias w:val="Table of Contents"/>
        <w:id w:val="-1914760164"/>
      </w:sdtPr>
      <w:sdtContent>
        <w:p w14:paraId="1503653A" w14:textId="77777777" w:rsidR="00E274B3" w:rsidRDefault="00000000">
          <w:pPr>
            <w:pStyle w:val="TOC1"/>
            <w:tabs>
              <w:tab w:val="right" w:leader="dot" w:pos="9350"/>
            </w:tabs>
            <w:rPr>
              <w:noProof/>
            </w:rPr>
          </w:pPr>
          <w:r>
            <w:fldChar w:fldCharType="begin"/>
          </w:r>
          <w:r>
            <w:instrText>TOC \h \o "1-2"</w:instrText>
          </w:r>
          <w:r>
            <w:fldChar w:fldCharType="separate"/>
          </w:r>
          <w:hyperlink w:anchor="_Toc232949036" w:history="1">
            <w:r w:rsidR="00E274B3" w:rsidRPr="00A259B7">
              <w:rPr>
                <w:rStyle w:val="Hyperlink"/>
                <w:noProof/>
              </w:rPr>
              <w:t>Contents</w:t>
            </w:r>
            <w:r w:rsidR="00E274B3">
              <w:rPr>
                <w:noProof/>
              </w:rPr>
              <w:tab/>
            </w:r>
            <w:r w:rsidR="00E274B3">
              <w:rPr>
                <w:noProof/>
              </w:rPr>
              <w:fldChar w:fldCharType="begin"/>
            </w:r>
            <w:r w:rsidR="00E274B3">
              <w:rPr>
                <w:noProof/>
              </w:rPr>
              <w:instrText xml:space="preserve"> PAGEREF _Toc232949036 \h </w:instrText>
            </w:r>
            <w:r w:rsidR="00E274B3">
              <w:rPr>
                <w:noProof/>
              </w:rPr>
            </w:r>
            <w:r w:rsidR="00E274B3">
              <w:rPr>
                <w:noProof/>
              </w:rPr>
              <w:fldChar w:fldCharType="separate"/>
            </w:r>
            <w:r w:rsidR="00E274B3">
              <w:rPr>
                <w:noProof/>
              </w:rPr>
              <w:t>1</w:t>
            </w:r>
            <w:r w:rsidR="00E274B3">
              <w:rPr>
                <w:noProof/>
              </w:rPr>
              <w:fldChar w:fldCharType="end"/>
            </w:r>
          </w:hyperlink>
        </w:p>
        <w:p w14:paraId="3E4F15C5" w14:textId="77777777" w:rsidR="00E274B3" w:rsidRDefault="00E274B3">
          <w:pPr>
            <w:pStyle w:val="TOC1"/>
            <w:tabs>
              <w:tab w:val="right" w:leader="dot" w:pos="9350"/>
            </w:tabs>
            <w:rPr>
              <w:noProof/>
            </w:rPr>
          </w:pPr>
          <w:hyperlink w:anchor="_Toc232949037" w:history="1">
            <w:r w:rsidRPr="00A259B7">
              <w:rPr>
                <w:rStyle w:val="Hyperlink"/>
                <w:noProof/>
              </w:rPr>
              <w:t>Before You Begin</w:t>
            </w:r>
            <w:r>
              <w:rPr>
                <w:noProof/>
              </w:rPr>
              <w:tab/>
            </w:r>
            <w:r>
              <w:rPr>
                <w:noProof/>
              </w:rPr>
              <w:fldChar w:fldCharType="begin"/>
            </w:r>
            <w:r>
              <w:rPr>
                <w:noProof/>
              </w:rPr>
              <w:instrText xml:space="preserve"> PAGEREF _Toc232949037 \h </w:instrText>
            </w:r>
            <w:r>
              <w:rPr>
                <w:noProof/>
              </w:rPr>
            </w:r>
            <w:r>
              <w:rPr>
                <w:noProof/>
              </w:rPr>
              <w:fldChar w:fldCharType="separate"/>
            </w:r>
            <w:r>
              <w:rPr>
                <w:noProof/>
              </w:rPr>
              <w:t>1</w:t>
            </w:r>
            <w:r>
              <w:rPr>
                <w:noProof/>
              </w:rPr>
              <w:fldChar w:fldCharType="end"/>
            </w:r>
          </w:hyperlink>
        </w:p>
        <w:p w14:paraId="7B030D24" w14:textId="77777777" w:rsidR="00E274B3" w:rsidRDefault="00E274B3">
          <w:pPr>
            <w:pStyle w:val="TOC1"/>
            <w:tabs>
              <w:tab w:val="right" w:leader="dot" w:pos="9350"/>
            </w:tabs>
            <w:rPr>
              <w:noProof/>
            </w:rPr>
          </w:pPr>
          <w:hyperlink w:anchor="_Toc232949038" w:history="1">
            <w:r w:rsidRPr="00A259B7">
              <w:rPr>
                <w:rStyle w:val="Hyperlink"/>
                <w:noProof/>
              </w:rPr>
              <w:t>1. Load Balancers</w:t>
            </w:r>
            <w:r>
              <w:rPr>
                <w:noProof/>
              </w:rPr>
              <w:tab/>
            </w:r>
            <w:r>
              <w:rPr>
                <w:noProof/>
              </w:rPr>
              <w:fldChar w:fldCharType="begin"/>
            </w:r>
            <w:r>
              <w:rPr>
                <w:noProof/>
              </w:rPr>
              <w:instrText xml:space="preserve"> PAGEREF _Toc232949038 \h </w:instrText>
            </w:r>
            <w:r>
              <w:rPr>
                <w:noProof/>
              </w:rPr>
            </w:r>
            <w:r>
              <w:rPr>
                <w:noProof/>
              </w:rPr>
              <w:fldChar w:fldCharType="separate"/>
            </w:r>
            <w:r>
              <w:rPr>
                <w:noProof/>
              </w:rPr>
              <w:t>1</w:t>
            </w:r>
            <w:r>
              <w:rPr>
                <w:noProof/>
              </w:rPr>
              <w:fldChar w:fldCharType="end"/>
            </w:r>
          </w:hyperlink>
        </w:p>
        <w:p w14:paraId="3F1C1178" w14:textId="77777777" w:rsidR="00E274B3" w:rsidRDefault="00E274B3">
          <w:pPr>
            <w:pStyle w:val="TOC2"/>
            <w:tabs>
              <w:tab w:val="right" w:leader="dot" w:pos="9350"/>
            </w:tabs>
            <w:rPr>
              <w:noProof/>
            </w:rPr>
          </w:pPr>
          <w:hyperlink w:anchor="_Toc232949039" w:history="1">
            <w:r w:rsidRPr="00A259B7">
              <w:rPr>
                <w:rStyle w:val="Hyperlink"/>
                <w:noProof/>
              </w:rPr>
              <w:t>1.1 L4 vs. L7</w:t>
            </w:r>
            <w:r>
              <w:rPr>
                <w:noProof/>
              </w:rPr>
              <w:tab/>
            </w:r>
            <w:r>
              <w:rPr>
                <w:noProof/>
              </w:rPr>
              <w:fldChar w:fldCharType="begin"/>
            </w:r>
            <w:r>
              <w:rPr>
                <w:noProof/>
              </w:rPr>
              <w:instrText xml:space="preserve"> PAGEREF _Toc232949039 \h </w:instrText>
            </w:r>
            <w:r>
              <w:rPr>
                <w:noProof/>
              </w:rPr>
            </w:r>
            <w:r>
              <w:rPr>
                <w:noProof/>
              </w:rPr>
              <w:fldChar w:fldCharType="separate"/>
            </w:r>
            <w:r>
              <w:rPr>
                <w:noProof/>
              </w:rPr>
              <w:t>1</w:t>
            </w:r>
            <w:r>
              <w:rPr>
                <w:noProof/>
              </w:rPr>
              <w:fldChar w:fldCharType="end"/>
            </w:r>
          </w:hyperlink>
        </w:p>
        <w:p w14:paraId="32D6F7F2" w14:textId="77777777" w:rsidR="00E274B3" w:rsidRDefault="00E274B3">
          <w:pPr>
            <w:pStyle w:val="TOC2"/>
            <w:tabs>
              <w:tab w:val="right" w:leader="dot" w:pos="9350"/>
            </w:tabs>
            <w:rPr>
              <w:noProof/>
            </w:rPr>
          </w:pPr>
          <w:hyperlink w:anchor="_Toc232949040" w:history="1">
            <w:r w:rsidRPr="00A259B7">
              <w:rPr>
                <w:rStyle w:val="Hyperlink"/>
                <w:noProof/>
              </w:rPr>
              <w:t>1.2 Distribution algorithms</w:t>
            </w:r>
            <w:r>
              <w:rPr>
                <w:noProof/>
              </w:rPr>
              <w:tab/>
            </w:r>
            <w:r>
              <w:rPr>
                <w:noProof/>
              </w:rPr>
              <w:fldChar w:fldCharType="begin"/>
            </w:r>
            <w:r>
              <w:rPr>
                <w:noProof/>
              </w:rPr>
              <w:instrText xml:space="preserve"> PAGEREF _Toc232949040 \h </w:instrText>
            </w:r>
            <w:r>
              <w:rPr>
                <w:noProof/>
              </w:rPr>
            </w:r>
            <w:r>
              <w:rPr>
                <w:noProof/>
              </w:rPr>
              <w:fldChar w:fldCharType="separate"/>
            </w:r>
            <w:r>
              <w:rPr>
                <w:noProof/>
              </w:rPr>
              <w:t>1</w:t>
            </w:r>
            <w:r>
              <w:rPr>
                <w:noProof/>
              </w:rPr>
              <w:fldChar w:fldCharType="end"/>
            </w:r>
          </w:hyperlink>
        </w:p>
        <w:p w14:paraId="7BF2C019" w14:textId="77777777" w:rsidR="00E274B3" w:rsidRDefault="00E274B3">
          <w:pPr>
            <w:pStyle w:val="TOC1"/>
            <w:tabs>
              <w:tab w:val="right" w:leader="dot" w:pos="9350"/>
            </w:tabs>
            <w:rPr>
              <w:noProof/>
            </w:rPr>
          </w:pPr>
          <w:hyperlink w:anchor="_Toc232949041" w:history="1">
            <w:r w:rsidRPr="00A259B7">
              <w:rPr>
                <w:rStyle w:val="Hyperlink"/>
                <w:noProof/>
              </w:rPr>
              <w:t>2. Caching</w:t>
            </w:r>
            <w:r>
              <w:rPr>
                <w:noProof/>
              </w:rPr>
              <w:tab/>
            </w:r>
            <w:r>
              <w:rPr>
                <w:noProof/>
              </w:rPr>
              <w:fldChar w:fldCharType="begin"/>
            </w:r>
            <w:r>
              <w:rPr>
                <w:noProof/>
              </w:rPr>
              <w:instrText xml:space="preserve"> PAGEREF _Toc232949041 \h </w:instrText>
            </w:r>
            <w:r>
              <w:rPr>
                <w:noProof/>
              </w:rPr>
            </w:r>
            <w:r>
              <w:rPr>
                <w:noProof/>
              </w:rPr>
              <w:fldChar w:fldCharType="separate"/>
            </w:r>
            <w:r>
              <w:rPr>
                <w:noProof/>
              </w:rPr>
              <w:t>1</w:t>
            </w:r>
            <w:r>
              <w:rPr>
                <w:noProof/>
              </w:rPr>
              <w:fldChar w:fldCharType="end"/>
            </w:r>
          </w:hyperlink>
        </w:p>
        <w:p w14:paraId="2AC08056" w14:textId="77777777" w:rsidR="00E274B3" w:rsidRDefault="00E274B3">
          <w:pPr>
            <w:pStyle w:val="TOC2"/>
            <w:tabs>
              <w:tab w:val="right" w:leader="dot" w:pos="9350"/>
            </w:tabs>
            <w:rPr>
              <w:noProof/>
            </w:rPr>
          </w:pPr>
          <w:hyperlink w:anchor="_Toc232949042" w:history="1">
            <w:r w:rsidRPr="00A259B7">
              <w:rPr>
                <w:rStyle w:val="Hyperlink"/>
                <w:noProof/>
              </w:rPr>
              <w:t>2.1 Where caches live</w:t>
            </w:r>
            <w:r>
              <w:rPr>
                <w:noProof/>
              </w:rPr>
              <w:tab/>
            </w:r>
            <w:r>
              <w:rPr>
                <w:noProof/>
              </w:rPr>
              <w:fldChar w:fldCharType="begin"/>
            </w:r>
            <w:r>
              <w:rPr>
                <w:noProof/>
              </w:rPr>
              <w:instrText xml:space="preserve"> PAGEREF _Toc232949042 \h </w:instrText>
            </w:r>
            <w:r>
              <w:rPr>
                <w:noProof/>
              </w:rPr>
            </w:r>
            <w:r>
              <w:rPr>
                <w:noProof/>
              </w:rPr>
              <w:fldChar w:fldCharType="separate"/>
            </w:r>
            <w:r>
              <w:rPr>
                <w:noProof/>
              </w:rPr>
              <w:t>1</w:t>
            </w:r>
            <w:r>
              <w:rPr>
                <w:noProof/>
              </w:rPr>
              <w:fldChar w:fldCharType="end"/>
            </w:r>
          </w:hyperlink>
        </w:p>
        <w:p w14:paraId="36082375" w14:textId="77777777" w:rsidR="00E274B3" w:rsidRDefault="00E274B3">
          <w:pPr>
            <w:pStyle w:val="TOC2"/>
            <w:tabs>
              <w:tab w:val="right" w:leader="dot" w:pos="9350"/>
            </w:tabs>
            <w:rPr>
              <w:noProof/>
            </w:rPr>
          </w:pPr>
          <w:hyperlink w:anchor="_Toc232949043" w:history="1">
            <w:r w:rsidRPr="00A259B7">
              <w:rPr>
                <w:rStyle w:val="Hyperlink"/>
                <w:noProof/>
              </w:rPr>
              <w:t>2.2 Write patterns</w:t>
            </w:r>
            <w:r>
              <w:rPr>
                <w:noProof/>
              </w:rPr>
              <w:tab/>
            </w:r>
            <w:r>
              <w:rPr>
                <w:noProof/>
              </w:rPr>
              <w:fldChar w:fldCharType="begin"/>
            </w:r>
            <w:r>
              <w:rPr>
                <w:noProof/>
              </w:rPr>
              <w:instrText xml:space="preserve"> PAGEREF _Toc232949043 \h </w:instrText>
            </w:r>
            <w:r>
              <w:rPr>
                <w:noProof/>
              </w:rPr>
            </w:r>
            <w:r>
              <w:rPr>
                <w:noProof/>
              </w:rPr>
              <w:fldChar w:fldCharType="separate"/>
            </w:r>
            <w:r>
              <w:rPr>
                <w:noProof/>
              </w:rPr>
              <w:t>1</w:t>
            </w:r>
            <w:r>
              <w:rPr>
                <w:noProof/>
              </w:rPr>
              <w:fldChar w:fldCharType="end"/>
            </w:r>
          </w:hyperlink>
        </w:p>
        <w:p w14:paraId="71450C87" w14:textId="77777777" w:rsidR="00E274B3" w:rsidRDefault="00E274B3">
          <w:pPr>
            <w:pStyle w:val="TOC2"/>
            <w:tabs>
              <w:tab w:val="right" w:leader="dot" w:pos="9350"/>
            </w:tabs>
            <w:rPr>
              <w:noProof/>
            </w:rPr>
          </w:pPr>
          <w:hyperlink w:anchor="_Toc232949044" w:history="1">
            <w:r w:rsidRPr="00A259B7">
              <w:rPr>
                <w:rStyle w:val="Hyperlink"/>
                <w:noProof/>
              </w:rPr>
              <w:t>2.3 The hard parts</w:t>
            </w:r>
            <w:r>
              <w:rPr>
                <w:noProof/>
              </w:rPr>
              <w:tab/>
            </w:r>
            <w:r>
              <w:rPr>
                <w:noProof/>
              </w:rPr>
              <w:fldChar w:fldCharType="begin"/>
            </w:r>
            <w:r>
              <w:rPr>
                <w:noProof/>
              </w:rPr>
              <w:instrText xml:space="preserve"> PAGEREF _Toc232949044 \h </w:instrText>
            </w:r>
            <w:r>
              <w:rPr>
                <w:noProof/>
              </w:rPr>
            </w:r>
            <w:r>
              <w:rPr>
                <w:noProof/>
              </w:rPr>
              <w:fldChar w:fldCharType="separate"/>
            </w:r>
            <w:r>
              <w:rPr>
                <w:noProof/>
              </w:rPr>
              <w:t>1</w:t>
            </w:r>
            <w:r>
              <w:rPr>
                <w:noProof/>
              </w:rPr>
              <w:fldChar w:fldCharType="end"/>
            </w:r>
          </w:hyperlink>
        </w:p>
        <w:p w14:paraId="00FE8CC2" w14:textId="77777777" w:rsidR="00E274B3" w:rsidRDefault="00E274B3">
          <w:pPr>
            <w:pStyle w:val="TOC1"/>
            <w:tabs>
              <w:tab w:val="right" w:leader="dot" w:pos="9350"/>
            </w:tabs>
            <w:rPr>
              <w:noProof/>
            </w:rPr>
          </w:pPr>
          <w:hyperlink w:anchor="_Toc232949045" w:history="1">
            <w:r w:rsidRPr="00A259B7">
              <w:rPr>
                <w:rStyle w:val="Hyperlink"/>
                <w:noProof/>
              </w:rPr>
              <w:t>3. Content Delivery Networks (CDNs)</w:t>
            </w:r>
            <w:r>
              <w:rPr>
                <w:noProof/>
              </w:rPr>
              <w:tab/>
            </w:r>
            <w:r>
              <w:rPr>
                <w:noProof/>
              </w:rPr>
              <w:fldChar w:fldCharType="begin"/>
            </w:r>
            <w:r>
              <w:rPr>
                <w:noProof/>
              </w:rPr>
              <w:instrText xml:space="preserve"> PAGEREF _Toc232949045 \h </w:instrText>
            </w:r>
            <w:r>
              <w:rPr>
                <w:noProof/>
              </w:rPr>
            </w:r>
            <w:r>
              <w:rPr>
                <w:noProof/>
              </w:rPr>
              <w:fldChar w:fldCharType="separate"/>
            </w:r>
            <w:r>
              <w:rPr>
                <w:noProof/>
              </w:rPr>
              <w:t>1</w:t>
            </w:r>
            <w:r>
              <w:rPr>
                <w:noProof/>
              </w:rPr>
              <w:fldChar w:fldCharType="end"/>
            </w:r>
          </w:hyperlink>
        </w:p>
        <w:p w14:paraId="406AAFBD" w14:textId="77777777" w:rsidR="00E274B3" w:rsidRDefault="00E274B3">
          <w:pPr>
            <w:pStyle w:val="TOC2"/>
            <w:tabs>
              <w:tab w:val="right" w:leader="dot" w:pos="9350"/>
            </w:tabs>
            <w:rPr>
              <w:noProof/>
            </w:rPr>
          </w:pPr>
          <w:hyperlink w:anchor="_Toc232949046" w:history="1">
            <w:r w:rsidRPr="00A259B7">
              <w:rPr>
                <w:rStyle w:val="Hyperlink"/>
                <w:noProof/>
              </w:rPr>
              <w:t>3.1 What it accelerates</w:t>
            </w:r>
            <w:r>
              <w:rPr>
                <w:noProof/>
              </w:rPr>
              <w:tab/>
            </w:r>
            <w:r>
              <w:rPr>
                <w:noProof/>
              </w:rPr>
              <w:fldChar w:fldCharType="begin"/>
            </w:r>
            <w:r>
              <w:rPr>
                <w:noProof/>
              </w:rPr>
              <w:instrText xml:space="preserve"> PAGEREF _Toc232949046 \h </w:instrText>
            </w:r>
            <w:r>
              <w:rPr>
                <w:noProof/>
              </w:rPr>
            </w:r>
            <w:r>
              <w:rPr>
                <w:noProof/>
              </w:rPr>
              <w:fldChar w:fldCharType="separate"/>
            </w:r>
            <w:r>
              <w:rPr>
                <w:noProof/>
              </w:rPr>
              <w:t>1</w:t>
            </w:r>
            <w:r>
              <w:rPr>
                <w:noProof/>
              </w:rPr>
              <w:fldChar w:fldCharType="end"/>
            </w:r>
          </w:hyperlink>
        </w:p>
        <w:p w14:paraId="57E4C784" w14:textId="77777777" w:rsidR="00E274B3" w:rsidRDefault="00E274B3">
          <w:pPr>
            <w:pStyle w:val="TOC2"/>
            <w:tabs>
              <w:tab w:val="right" w:leader="dot" w:pos="9350"/>
            </w:tabs>
            <w:rPr>
              <w:noProof/>
            </w:rPr>
          </w:pPr>
          <w:hyperlink w:anchor="_Toc232949047" w:history="1">
            <w:r w:rsidRPr="00A259B7">
              <w:rPr>
                <w:rStyle w:val="Hyperlink"/>
                <w:noProof/>
              </w:rPr>
              <w:t>3.2 Why it matters</w:t>
            </w:r>
            <w:r>
              <w:rPr>
                <w:noProof/>
              </w:rPr>
              <w:tab/>
            </w:r>
            <w:r>
              <w:rPr>
                <w:noProof/>
              </w:rPr>
              <w:fldChar w:fldCharType="begin"/>
            </w:r>
            <w:r>
              <w:rPr>
                <w:noProof/>
              </w:rPr>
              <w:instrText xml:space="preserve"> PAGEREF _Toc232949047 \h </w:instrText>
            </w:r>
            <w:r>
              <w:rPr>
                <w:noProof/>
              </w:rPr>
            </w:r>
            <w:r>
              <w:rPr>
                <w:noProof/>
              </w:rPr>
              <w:fldChar w:fldCharType="separate"/>
            </w:r>
            <w:r>
              <w:rPr>
                <w:noProof/>
              </w:rPr>
              <w:t>1</w:t>
            </w:r>
            <w:r>
              <w:rPr>
                <w:noProof/>
              </w:rPr>
              <w:fldChar w:fldCharType="end"/>
            </w:r>
          </w:hyperlink>
        </w:p>
        <w:p w14:paraId="7EC700CB" w14:textId="77777777" w:rsidR="00E274B3" w:rsidRDefault="00E274B3">
          <w:pPr>
            <w:pStyle w:val="TOC1"/>
            <w:tabs>
              <w:tab w:val="right" w:leader="dot" w:pos="9350"/>
            </w:tabs>
            <w:rPr>
              <w:noProof/>
            </w:rPr>
          </w:pPr>
          <w:hyperlink w:anchor="_Toc232949048" w:history="1">
            <w:r w:rsidRPr="00A259B7">
              <w:rPr>
                <w:rStyle w:val="Hyperlink"/>
                <w:noProof/>
              </w:rPr>
              <w:t>4. Databases: SQL vs. NoSQL</w:t>
            </w:r>
            <w:r>
              <w:rPr>
                <w:noProof/>
              </w:rPr>
              <w:tab/>
            </w:r>
            <w:r>
              <w:rPr>
                <w:noProof/>
              </w:rPr>
              <w:fldChar w:fldCharType="begin"/>
            </w:r>
            <w:r>
              <w:rPr>
                <w:noProof/>
              </w:rPr>
              <w:instrText xml:space="preserve"> PAGEREF _Toc232949048 \h </w:instrText>
            </w:r>
            <w:r>
              <w:rPr>
                <w:noProof/>
              </w:rPr>
            </w:r>
            <w:r>
              <w:rPr>
                <w:noProof/>
              </w:rPr>
              <w:fldChar w:fldCharType="separate"/>
            </w:r>
            <w:r>
              <w:rPr>
                <w:noProof/>
              </w:rPr>
              <w:t>1</w:t>
            </w:r>
            <w:r>
              <w:rPr>
                <w:noProof/>
              </w:rPr>
              <w:fldChar w:fldCharType="end"/>
            </w:r>
          </w:hyperlink>
        </w:p>
        <w:p w14:paraId="337676E4" w14:textId="77777777" w:rsidR="00E274B3" w:rsidRDefault="00E274B3">
          <w:pPr>
            <w:pStyle w:val="TOC2"/>
            <w:tabs>
              <w:tab w:val="right" w:leader="dot" w:pos="9350"/>
            </w:tabs>
            <w:rPr>
              <w:noProof/>
            </w:rPr>
          </w:pPr>
          <w:hyperlink w:anchor="_Toc232949049" w:history="1">
            <w:r w:rsidRPr="00A259B7">
              <w:rPr>
                <w:rStyle w:val="Hyperlink"/>
                <w:noProof/>
              </w:rPr>
              <w:t>4.1 Relational (SQL)</w:t>
            </w:r>
            <w:r>
              <w:rPr>
                <w:noProof/>
              </w:rPr>
              <w:tab/>
            </w:r>
            <w:r>
              <w:rPr>
                <w:noProof/>
              </w:rPr>
              <w:fldChar w:fldCharType="begin"/>
            </w:r>
            <w:r>
              <w:rPr>
                <w:noProof/>
              </w:rPr>
              <w:instrText xml:space="preserve"> PAGEREF _Toc232949049 \h </w:instrText>
            </w:r>
            <w:r>
              <w:rPr>
                <w:noProof/>
              </w:rPr>
            </w:r>
            <w:r>
              <w:rPr>
                <w:noProof/>
              </w:rPr>
              <w:fldChar w:fldCharType="separate"/>
            </w:r>
            <w:r>
              <w:rPr>
                <w:noProof/>
              </w:rPr>
              <w:t>1</w:t>
            </w:r>
            <w:r>
              <w:rPr>
                <w:noProof/>
              </w:rPr>
              <w:fldChar w:fldCharType="end"/>
            </w:r>
          </w:hyperlink>
        </w:p>
        <w:p w14:paraId="62BBC824" w14:textId="77777777" w:rsidR="00E274B3" w:rsidRDefault="00E274B3">
          <w:pPr>
            <w:pStyle w:val="TOC2"/>
            <w:tabs>
              <w:tab w:val="right" w:leader="dot" w:pos="9350"/>
            </w:tabs>
            <w:rPr>
              <w:noProof/>
            </w:rPr>
          </w:pPr>
          <w:hyperlink w:anchor="_Toc232949050" w:history="1">
            <w:r w:rsidRPr="00A259B7">
              <w:rPr>
                <w:rStyle w:val="Hyperlink"/>
                <w:noProof/>
              </w:rPr>
              <w:t>4.2 NoSQL</w:t>
            </w:r>
            <w:r>
              <w:rPr>
                <w:noProof/>
              </w:rPr>
              <w:tab/>
            </w:r>
            <w:r>
              <w:rPr>
                <w:noProof/>
              </w:rPr>
              <w:fldChar w:fldCharType="begin"/>
            </w:r>
            <w:r>
              <w:rPr>
                <w:noProof/>
              </w:rPr>
              <w:instrText xml:space="preserve"> PAGEREF _Toc232949050 \h </w:instrText>
            </w:r>
            <w:r>
              <w:rPr>
                <w:noProof/>
              </w:rPr>
            </w:r>
            <w:r>
              <w:rPr>
                <w:noProof/>
              </w:rPr>
              <w:fldChar w:fldCharType="separate"/>
            </w:r>
            <w:r>
              <w:rPr>
                <w:noProof/>
              </w:rPr>
              <w:t>1</w:t>
            </w:r>
            <w:r>
              <w:rPr>
                <w:noProof/>
              </w:rPr>
              <w:fldChar w:fldCharType="end"/>
            </w:r>
          </w:hyperlink>
        </w:p>
        <w:p w14:paraId="58F9F993" w14:textId="77777777" w:rsidR="00E274B3" w:rsidRDefault="00E274B3">
          <w:pPr>
            <w:pStyle w:val="TOC2"/>
            <w:tabs>
              <w:tab w:val="right" w:leader="dot" w:pos="9350"/>
            </w:tabs>
            <w:rPr>
              <w:noProof/>
            </w:rPr>
          </w:pPr>
          <w:hyperlink w:anchor="_Toc232949051" w:history="1">
            <w:r w:rsidRPr="00A259B7">
              <w:rPr>
                <w:rStyle w:val="Hyperlink"/>
                <w:noProof/>
              </w:rPr>
              <w:t>4.3 Choosing</w:t>
            </w:r>
            <w:r>
              <w:rPr>
                <w:noProof/>
              </w:rPr>
              <w:tab/>
            </w:r>
            <w:r>
              <w:rPr>
                <w:noProof/>
              </w:rPr>
              <w:fldChar w:fldCharType="begin"/>
            </w:r>
            <w:r>
              <w:rPr>
                <w:noProof/>
              </w:rPr>
              <w:instrText xml:space="preserve"> PAGEREF _Toc232949051 \h </w:instrText>
            </w:r>
            <w:r>
              <w:rPr>
                <w:noProof/>
              </w:rPr>
            </w:r>
            <w:r>
              <w:rPr>
                <w:noProof/>
              </w:rPr>
              <w:fldChar w:fldCharType="separate"/>
            </w:r>
            <w:r>
              <w:rPr>
                <w:noProof/>
              </w:rPr>
              <w:t>1</w:t>
            </w:r>
            <w:r>
              <w:rPr>
                <w:noProof/>
              </w:rPr>
              <w:fldChar w:fldCharType="end"/>
            </w:r>
          </w:hyperlink>
        </w:p>
        <w:p w14:paraId="08E856D8" w14:textId="77777777" w:rsidR="00E274B3" w:rsidRDefault="00E274B3">
          <w:pPr>
            <w:pStyle w:val="TOC1"/>
            <w:tabs>
              <w:tab w:val="right" w:leader="dot" w:pos="9350"/>
            </w:tabs>
            <w:rPr>
              <w:noProof/>
            </w:rPr>
          </w:pPr>
          <w:hyperlink w:anchor="_Toc232949052" w:history="1">
            <w:r w:rsidRPr="00A259B7">
              <w:rPr>
                <w:rStyle w:val="Hyperlink"/>
                <w:noProof/>
              </w:rPr>
              <w:t>5. Replication</w:t>
            </w:r>
            <w:r>
              <w:rPr>
                <w:noProof/>
              </w:rPr>
              <w:tab/>
            </w:r>
            <w:r>
              <w:rPr>
                <w:noProof/>
              </w:rPr>
              <w:fldChar w:fldCharType="begin"/>
            </w:r>
            <w:r>
              <w:rPr>
                <w:noProof/>
              </w:rPr>
              <w:instrText xml:space="preserve"> PAGEREF _Toc232949052 \h </w:instrText>
            </w:r>
            <w:r>
              <w:rPr>
                <w:noProof/>
              </w:rPr>
            </w:r>
            <w:r>
              <w:rPr>
                <w:noProof/>
              </w:rPr>
              <w:fldChar w:fldCharType="separate"/>
            </w:r>
            <w:r>
              <w:rPr>
                <w:noProof/>
              </w:rPr>
              <w:t>1</w:t>
            </w:r>
            <w:r>
              <w:rPr>
                <w:noProof/>
              </w:rPr>
              <w:fldChar w:fldCharType="end"/>
            </w:r>
          </w:hyperlink>
        </w:p>
        <w:p w14:paraId="54585929" w14:textId="77777777" w:rsidR="00E274B3" w:rsidRDefault="00E274B3">
          <w:pPr>
            <w:pStyle w:val="TOC2"/>
            <w:tabs>
              <w:tab w:val="right" w:leader="dot" w:pos="9350"/>
            </w:tabs>
            <w:rPr>
              <w:noProof/>
            </w:rPr>
          </w:pPr>
          <w:hyperlink w:anchor="_Toc232949053" w:history="1">
            <w:r w:rsidRPr="00A259B7">
              <w:rPr>
                <w:rStyle w:val="Hyperlink"/>
                <w:noProof/>
              </w:rPr>
              <w:t>5.1 The common model: single-leader</w:t>
            </w:r>
            <w:r>
              <w:rPr>
                <w:noProof/>
              </w:rPr>
              <w:tab/>
            </w:r>
            <w:r>
              <w:rPr>
                <w:noProof/>
              </w:rPr>
              <w:fldChar w:fldCharType="begin"/>
            </w:r>
            <w:r>
              <w:rPr>
                <w:noProof/>
              </w:rPr>
              <w:instrText xml:space="preserve"> PAGEREF _Toc232949053 \h </w:instrText>
            </w:r>
            <w:r>
              <w:rPr>
                <w:noProof/>
              </w:rPr>
            </w:r>
            <w:r>
              <w:rPr>
                <w:noProof/>
              </w:rPr>
              <w:fldChar w:fldCharType="separate"/>
            </w:r>
            <w:r>
              <w:rPr>
                <w:noProof/>
              </w:rPr>
              <w:t>1</w:t>
            </w:r>
            <w:r>
              <w:rPr>
                <w:noProof/>
              </w:rPr>
              <w:fldChar w:fldCharType="end"/>
            </w:r>
          </w:hyperlink>
        </w:p>
        <w:p w14:paraId="5C6158AD" w14:textId="77777777" w:rsidR="00E274B3" w:rsidRDefault="00E274B3">
          <w:pPr>
            <w:pStyle w:val="TOC2"/>
            <w:tabs>
              <w:tab w:val="right" w:leader="dot" w:pos="9350"/>
            </w:tabs>
            <w:rPr>
              <w:noProof/>
            </w:rPr>
          </w:pPr>
          <w:hyperlink w:anchor="_Toc232949054" w:history="1">
            <w:r w:rsidRPr="00A259B7">
              <w:rPr>
                <w:rStyle w:val="Hyperlink"/>
                <w:noProof/>
              </w:rPr>
              <w:t>5.2 Topologies</w:t>
            </w:r>
            <w:r>
              <w:rPr>
                <w:noProof/>
              </w:rPr>
              <w:tab/>
            </w:r>
            <w:r>
              <w:rPr>
                <w:noProof/>
              </w:rPr>
              <w:fldChar w:fldCharType="begin"/>
            </w:r>
            <w:r>
              <w:rPr>
                <w:noProof/>
              </w:rPr>
              <w:instrText xml:space="preserve"> PAGEREF _Toc232949054 \h </w:instrText>
            </w:r>
            <w:r>
              <w:rPr>
                <w:noProof/>
              </w:rPr>
            </w:r>
            <w:r>
              <w:rPr>
                <w:noProof/>
              </w:rPr>
              <w:fldChar w:fldCharType="separate"/>
            </w:r>
            <w:r>
              <w:rPr>
                <w:noProof/>
              </w:rPr>
              <w:t>1</w:t>
            </w:r>
            <w:r>
              <w:rPr>
                <w:noProof/>
              </w:rPr>
              <w:fldChar w:fldCharType="end"/>
            </w:r>
          </w:hyperlink>
        </w:p>
        <w:p w14:paraId="1D93DC70" w14:textId="77777777" w:rsidR="00E274B3" w:rsidRDefault="00E274B3">
          <w:pPr>
            <w:pStyle w:val="TOC1"/>
            <w:tabs>
              <w:tab w:val="right" w:leader="dot" w:pos="9350"/>
            </w:tabs>
            <w:rPr>
              <w:noProof/>
            </w:rPr>
          </w:pPr>
          <w:hyperlink w:anchor="_Toc232949055" w:history="1">
            <w:r w:rsidRPr="00A259B7">
              <w:rPr>
                <w:rStyle w:val="Hyperlink"/>
                <w:noProof/>
              </w:rPr>
              <w:t>6. Sharding (Partitioning)</w:t>
            </w:r>
            <w:r>
              <w:rPr>
                <w:noProof/>
              </w:rPr>
              <w:tab/>
            </w:r>
            <w:r>
              <w:rPr>
                <w:noProof/>
              </w:rPr>
              <w:fldChar w:fldCharType="begin"/>
            </w:r>
            <w:r>
              <w:rPr>
                <w:noProof/>
              </w:rPr>
              <w:instrText xml:space="preserve"> PAGEREF _Toc232949055 \h </w:instrText>
            </w:r>
            <w:r>
              <w:rPr>
                <w:noProof/>
              </w:rPr>
            </w:r>
            <w:r>
              <w:rPr>
                <w:noProof/>
              </w:rPr>
              <w:fldChar w:fldCharType="separate"/>
            </w:r>
            <w:r>
              <w:rPr>
                <w:noProof/>
              </w:rPr>
              <w:t>1</w:t>
            </w:r>
            <w:r>
              <w:rPr>
                <w:noProof/>
              </w:rPr>
              <w:fldChar w:fldCharType="end"/>
            </w:r>
          </w:hyperlink>
        </w:p>
        <w:p w14:paraId="4C7C6444" w14:textId="77777777" w:rsidR="00E274B3" w:rsidRDefault="00E274B3">
          <w:pPr>
            <w:pStyle w:val="TOC2"/>
            <w:tabs>
              <w:tab w:val="right" w:leader="dot" w:pos="9350"/>
            </w:tabs>
            <w:rPr>
              <w:noProof/>
            </w:rPr>
          </w:pPr>
          <w:hyperlink w:anchor="_Toc232949056" w:history="1">
            <w:r w:rsidRPr="00A259B7">
              <w:rPr>
                <w:rStyle w:val="Hyperlink"/>
                <w:noProof/>
              </w:rPr>
              <w:t>6.1 Strategies</w:t>
            </w:r>
            <w:r>
              <w:rPr>
                <w:noProof/>
              </w:rPr>
              <w:tab/>
            </w:r>
            <w:r>
              <w:rPr>
                <w:noProof/>
              </w:rPr>
              <w:fldChar w:fldCharType="begin"/>
            </w:r>
            <w:r>
              <w:rPr>
                <w:noProof/>
              </w:rPr>
              <w:instrText xml:space="preserve"> PAGEREF _Toc232949056 \h </w:instrText>
            </w:r>
            <w:r>
              <w:rPr>
                <w:noProof/>
              </w:rPr>
            </w:r>
            <w:r>
              <w:rPr>
                <w:noProof/>
              </w:rPr>
              <w:fldChar w:fldCharType="separate"/>
            </w:r>
            <w:r>
              <w:rPr>
                <w:noProof/>
              </w:rPr>
              <w:t>1</w:t>
            </w:r>
            <w:r>
              <w:rPr>
                <w:noProof/>
              </w:rPr>
              <w:fldChar w:fldCharType="end"/>
            </w:r>
          </w:hyperlink>
        </w:p>
        <w:p w14:paraId="5B1F6BA7" w14:textId="77777777" w:rsidR="00E274B3" w:rsidRDefault="00E274B3">
          <w:pPr>
            <w:pStyle w:val="TOC2"/>
            <w:tabs>
              <w:tab w:val="right" w:leader="dot" w:pos="9350"/>
            </w:tabs>
            <w:rPr>
              <w:noProof/>
            </w:rPr>
          </w:pPr>
          <w:hyperlink w:anchor="_Toc232949057" w:history="1">
            <w:r w:rsidRPr="00A259B7">
              <w:rPr>
                <w:rStyle w:val="Hyperlink"/>
                <w:noProof/>
              </w:rPr>
              <w:t>6.2 Consistent hashing</w:t>
            </w:r>
            <w:r>
              <w:rPr>
                <w:noProof/>
              </w:rPr>
              <w:tab/>
            </w:r>
            <w:r>
              <w:rPr>
                <w:noProof/>
              </w:rPr>
              <w:fldChar w:fldCharType="begin"/>
            </w:r>
            <w:r>
              <w:rPr>
                <w:noProof/>
              </w:rPr>
              <w:instrText xml:space="preserve"> PAGEREF _Toc232949057 \h </w:instrText>
            </w:r>
            <w:r>
              <w:rPr>
                <w:noProof/>
              </w:rPr>
            </w:r>
            <w:r>
              <w:rPr>
                <w:noProof/>
              </w:rPr>
              <w:fldChar w:fldCharType="separate"/>
            </w:r>
            <w:r>
              <w:rPr>
                <w:noProof/>
              </w:rPr>
              <w:t>1</w:t>
            </w:r>
            <w:r>
              <w:rPr>
                <w:noProof/>
              </w:rPr>
              <w:fldChar w:fldCharType="end"/>
            </w:r>
          </w:hyperlink>
        </w:p>
        <w:p w14:paraId="5F71D589" w14:textId="77777777" w:rsidR="00E274B3" w:rsidRDefault="00E274B3">
          <w:pPr>
            <w:pStyle w:val="TOC2"/>
            <w:tabs>
              <w:tab w:val="right" w:leader="dot" w:pos="9350"/>
            </w:tabs>
            <w:rPr>
              <w:noProof/>
            </w:rPr>
          </w:pPr>
          <w:hyperlink w:anchor="_Toc232949058" w:history="1">
            <w:r w:rsidRPr="00A259B7">
              <w:rPr>
                <w:rStyle w:val="Hyperlink"/>
                <w:noProof/>
              </w:rPr>
              <w:t>6.3 The hard part: the shard key</w:t>
            </w:r>
            <w:r>
              <w:rPr>
                <w:noProof/>
              </w:rPr>
              <w:tab/>
            </w:r>
            <w:r>
              <w:rPr>
                <w:noProof/>
              </w:rPr>
              <w:fldChar w:fldCharType="begin"/>
            </w:r>
            <w:r>
              <w:rPr>
                <w:noProof/>
              </w:rPr>
              <w:instrText xml:space="preserve"> PAGEREF _Toc232949058 \h </w:instrText>
            </w:r>
            <w:r>
              <w:rPr>
                <w:noProof/>
              </w:rPr>
            </w:r>
            <w:r>
              <w:rPr>
                <w:noProof/>
              </w:rPr>
              <w:fldChar w:fldCharType="separate"/>
            </w:r>
            <w:r>
              <w:rPr>
                <w:noProof/>
              </w:rPr>
              <w:t>1</w:t>
            </w:r>
            <w:r>
              <w:rPr>
                <w:noProof/>
              </w:rPr>
              <w:fldChar w:fldCharType="end"/>
            </w:r>
          </w:hyperlink>
        </w:p>
        <w:p w14:paraId="2D19C9E1" w14:textId="77777777" w:rsidR="00E274B3" w:rsidRDefault="00E274B3">
          <w:pPr>
            <w:pStyle w:val="TOC1"/>
            <w:tabs>
              <w:tab w:val="right" w:leader="dot" w:pos="9350"/>
            </w:tabs>
            <w:rPr>
              <w:noProof/>
            </w:rPr>
          </w:pPr>
          <w:hyperlink w:anchor="_Toc232949059" w:history="1">
            <w:r w:rsidRPr="00A259B7">
              <w:rPr>
                <w:rStyle w:val="Hyperlink"/>
                <w:noProof/>
              </w:rPr>
              <w:t>7. Indexes</w:t>
            </w:r>
            <w:r>
              <w:rPr>
                <w:noProof/>
              </w:rPr>
              <w:tab/>
            </w:r>
            <w:r>
              <w:rPr>
                <w:noProof/>
              </w:rPr>
              <w:fldChar w:fldCharType="begin"/>
            </w:r>
            <w:r>
              <w:rPr>
                <w:noProof/>
              </w:rPr>
              <w:instrText xml:space="preserve"> PAGEREF _Toc232949059 \h </w:instrText>
            </w:r>
            <w:r>
              <w:rPr>
                <w:noProof/>
              </w:rPr>
            </w:r>
            <w:r>
              <w:rPr>
                <w:noProof/>
              </w:rPr>
              <w:fldChar w:fldCharType="separate"/>
            </w:r>
            <w:r>
              <w:rPr>
                <w:noProof/>
              </w:rPr>
              <w:t>1</w:t>
            </w:r>
            <w:r>
              <w:rPr>
                <w:noProof/>
              </w:rPr>
              <w:fldChar w:fldCharType="end"/>
            </w:r>
          </w:hyperlink>
        </w:p>
        <w:p w14:paraId="51627FCC" w14:textId="77777777" w:rsidR="00E274B3" w:rsidRDefault="00E274B3">
          <w:pPr>
            <w:pStyle w:val="TOC2"/>
            <w:tabs>
              <w:tab w:val="right" w:leader="dot" w:pos="9350"/>
            </w:tabs>
            <w:rPr>
              <w:noProof/>
            </w:rPr>
          </w:pPr>
          <w:hyperlink w:anchor="_Toc232949060" w:history="1">
            <w:r w:rsidRPr="00A259B7">
              <w:rPr>
                <w:rStyle w:val="Hyperlink"/>
                <w:noProof/>
              </w:rPr>
              <w:t>7.1 The tradeoff</w:t>
            </w:r>
            <w:r>
              <w:rPr>
                <w:noProof/>
              </w:rPr>
              <w:tab/>
            </w:r>
            <w:r>
              <w:rPr>
                <w:noProof/>
              </w:rPr>
              <w:fldChar w:fldCharType="begin"/>
            </w:r>
            <w:r>
              <w:rPr>
                <w:noProof/>
              </w:rPr>
              <w:instrText xml:space="preserve"> PAGEREF _Toc232949060 \h </w:instrText>
            </w:r>
            <w:r>
              <w:rPr>
                <w:noProof/>
              </w:rPr>
            </w:r>
            <w:r>
              <w:rPr>
                <w:noProof/>
              </w:rPr>
              <w:fldChar w:fldCharType="separate"/>
            </w:r>
            <w:r>
              <w:rPr>
                <w:noProof/>
              </w:rPr>
              <w:t>1</w:t>
            </w:r>
            <w:r>
              <w:rPr>
                <w:noProof/>
              </w:rPr>
              <w:fldChar w:fldCharType="end"/>
            </w:r>
          </w:hyperlink>
        </w:p>
        <w:p w14:paraId="4ACDA4C1" w14:textId="77777777" w:rsidR="00E274B3" w:rsidRDefault="00E274B3">
          <w:pPr>
            <w:pStyle w:val="TOC2"/>
            <w:tabs>
              <w:tab w:val="right" w:leader="dot" w:pos="9350"/>
            </w:tabs>
            <w:rPr>
              <w:noProof/>
            </w:rPr>
          </w:pPr>
          <w:hyperlink w:anchor="_Toc232949061" w:history="1">
            <w:r w:rsidRPr="00A259B7">
              <w:rPr>
                <w:rStyle w:val="Hyperlink"/>
                <w:noProof/>
              </w:rPr>
              <w:t>7.2 Two underlying structures</w:t>
            </w:r>
            <w:r>
              <w:rPr>
                <w:noProof/>
              </w:rPr>
              <w:tab/>
            </w:r>
            <w:r>
              <w:rPr>
                <w:noProof/>
              </w:rPr>
              <w:fldChar w:fldCharType="begin"/>
            </w:r>
            <w:r>
              <w:rPr>
                <w:noProof/>
              </w:rPr>
              <w:instrText xml:space="preserve"> PAGEREF _Toc232949061 \h </w:instrText>
            </w:r>
            <w:r>
              <w:rPr>
                <w:noProof/>
              </w:rPr>
            </w:r>
            <w:r>
              <w:rPr>
                <w:noProof/>
              </w:rPr>
              <w:fldChar w:fldCharType="separate"/>
            </w:r>
            <w:r>
              <w:rPr>
                <w:noProof/>
              </w:rPr>
              <w:t>1</w:t>
            </w:r>
            <w:r>
              <w:rPr>
                <w:noProof/>
              </w:rPr>
              <w:fldChar w:fldCharType="end"/>
            </w:r>
          </w:hyperlink>
        </w:p>
        <w:p w14:paraId="4E364C51" w14:textId="77777777" w:rsidR="00E274B3" w:rsidRDefault="00E274B3">
          <w:pPr>
            <w:pStyle w:val="TOC1"/>
            <w:tabs>
              <w:tab w:val="right" w:leader="dot" w:pos="9350"/>
            </w:tabs>
            <w:rPr>
              <w:noProof/>
            </w:rPr>
          </w:pPr>
          <w:hyperlink w:anchor="_Toc232949062" w:history="1">
            <w:r w:rsidRPr="00A259B7">
              <w:rPr>
                <w:rStyle w:val="Hyperlink"/>
                <w:noProof/>
              </w:rPr>
              <w:t>8. Message Queues &amp; Streams</w:t>
            </w:r>
            <w:r>
              <w:rPr>
                <w:noProof/>
              </w:rPr>
              <w:tab/>
            </w:r>
            <w:r>
              <w:rPr>
                <w:noProof/>
              </w:rPr>
              <w:fldChar w:fldCharType="begin"/>
            </w:r>
            <w:r>
              <w:rPr>
                <w:noProof/>
              </w:rPr>
              <w:instrText xml:space="preserve"> PAGEREF _Toc232949062 \h </w:instrText>
            </w:r>
            <w:r>
              <w:rPr>
                <w:noProof/>
              </w:rPr>
            </w:r>
            <w:r>
              <w:rPr>
                <w:noProof/>
              </w:rPr>
              <w:fldChar w:fldCharType="separate"/>
            </w:r>
            <w:r>
              <w:rPr>
                <w:noProof/>
              </w:rPr>
              <w:t>1</w:t>
            </w:r>
            <w:r>
              <w:rPr>
                <w:noProof/>
              </w:rPr>
              <w:fldChar w:fldCharType="end"/>
            </w:r>
          </w:hyperlink>
        </w:p>
        <w:p w14:paraId="141A8EDA" w14:textId="77777777" w:rsidR="00E274B3" w:rsidRDefault="00E274B3">
          <w:pPr>
            <w:pStyle w:val="TOC2"/>
            <w:tabs>
              <w:tab w:val="right" w:leader="dot" w:pos="9350"/>
            </w:tabs>
            <w:rPr>
              <w:noProof/>
            </w:rPr>
          </w:pPr>
          <w:hyperlink w:anchor="_Toc232949063" w:history="1">
            <w:r w:rsidRPr="00A259B7">
              <w:rPr>
                <w:rStyle w:val="Hyperlink"/>
                <w:noProof/>
              </w:rPr>
              <w:t>8.1 Queue vs. pub/sub</w:t>
            </w:r>
            <w:r>
              <w:rPr>
                <w:noProof/>
              </w:rPr>
              <w:tab/>
            </w:r>
            <w:r>
              <w:rPr>
                <w:noProof/>
              </w:rPr>
              <w:fldChar w:fldCharType="begin"/>
            </w:r>
            <w:r>
              <w:rPr>
                <w:noProof/>
              </w:rPr>
              <w:instrText xml:space="preserve"> PAGEREF _Toc232949063 \h </w:instrText>
            </w:r>
            <w:r>
              <w:rPr>
                <w:noProof/>
              </w:rPr>
            </w:r>
            <w:r>
              <w:rPr>
                <w:noProof/>
              </w:rPr>
              <w:fldChar w:fldCharType="separate"/>
            </w:r>
            <w:r>
              <w:rPr>
                <w:noProof/>
              </w:rPr>
              <w:t>1</w:t>
            </w:r>
            <w:r>
              <w:rPr>
                <w:noProof/>
              </w:rPr>
              <w:fldChar w:fldCharType="end"/>
            </w:r>
          </w:hyperlink>
        </w:p>
        <w:p w14:paraId="59E7095A" w14:textId="77777777" w:rsidR="00E274B3" w:rsidRDefault="00E274B3">
          <w:pPr>
            <w:pStyle w:val="TOC2"/>
            <w:tabs>
              <w:tab w:val="right" w:leader="dot" w:pos="9350"/>
            </w:tabs>
            <w:rPr>
              <w:noProof/>
            </w:rPr>
          </w:pPr>
          <w:hyperlink w:anchor="_Toc232949064" w:history="1">
            <w:r w:rsidRPr="00A259B7">
              <w:rPr>
                <w:rStyle w:val="Hyperlink"/>
                <w:noProof/>
              </w:rPr>
              <w:t>8.2 The log: streaming</w:t>
            </w:r>
            <w:r>
              <w:rPr>
                <w:noProof/>
              </w:rPr>
              <w:tab/>
            </w:r>
            <w:r>
              <w:rPr>
                <w:noProof/>
              </w:rPr>
              <w:fldChar w:fldCharType="begin"/>
            </w:r>
            <w:r>
              <w:rPr>
                <w:noProof/>
              </w:rPr>
              <w:instrText xml:space="preserve"> PAGEREF _Toc232949064 \h </w:instrText>
            </w:r>
            <w:r>
              <w:rPr>
                <w:noProof/>
              </w:rPr>
            </w:r>
            <w:r>
              <w:rPr>
                <w:noProof/>
              </w:rPr>
              <w:fldChar w:fldCharType="separate"/>
            </w:r>
            <w:r>
              <w:rPr>
                <w:noProof/>
              </w:rPr>
              <w:t>1</w:t>
            </w:r>
            <w:r>
              <w:rPr>
                <w:noProof/>
              </w:rPr>
              <w:fldChar w:fldCharType="end"/>
            </w:r>
          </w:hyperlink>
        </w:p>
        <w:p w14:paraId="0F5E9877" w14:textId="77777777" w:rsidR="00E274B3" w:rsidRDefault="00E274B3">
          <w:pPr>
            <w:pStyle w:val="TOC2"/>
            <w:tabs>
              <w:tab w:val="right" w:leader="dot" w:pos="9350"/>
            </w:tabs>
            <w:rPr>
              <w:noProof/>
            </w:rPr>
          </w:pPr>
          <w:hyperlink w:anchor="_Toc232949065" w:history="1">
            <w:r w:rsidRPr="00A259B7">
              <w:rPr>
                <w:rStyle w:val="Hyperlink"/>
                <w:noProof/>
              </w:rPr>
              <w:t>8.3 Delivery guarantees</w:t>
            </w:r>
            <w:r>
              <w:rPr>
                <w:noProof/>
              </w:rPr>
              <w:tab/>
            </w:r>
            <w:r>
              <w:rPr>
                <w:noProof/>
              </w:rPr>
              <w:fldChar w:fldCharType="begin"/>
            </w:r>
            <w:r>
              <w:rPr>
                <w:noProof/>
              </w:rPr>
              <w:instrText xml:space="preserve"> PAGEREF _Toc232949065 \h </w:instrText>
            </w:r>
            <w:r>
              <w:rPr>
                <w:noProof/>
              </w:rPr>
            </w:r>
            <w:r>
              <w:rPr>
                <w:noProof/>
              </w:rPr>
              <w:fldChar w:fldCharType="separate"/>
            </w:r>
            <w:r>
              <w:rPr>
                <w:noProof/>
              </w:rPr>
              <w:t>1</w:t>
            </w:r>
            <w:r>
              <w:rPr>
                <w:noProof/>
              </w:rPr>
              <w:fldChar w:fldCharType="end"/>
            </w:r>
          </w:hyperlink>
        </w:p>
        <w:p w14:paraId="3B0BCDBF" w14:textId="77777777" w:rsidR="00E274B3" w:rsidRDefault="00E274B3">
          <w:pPr>
            <w:pStyle w:val="TOC1"/>
            <w:tabs>
              <w:tab w:val="right" w:leader="dot" w:pos="9350"/>
            </w:tabs>
            <w:rPr>
              <w:noProof/>
            </w:rPr>
          </w:pPr>
          <w:hyperlink w:anchor="_Toc232949066" w:history="1">
            <w:r w:rsidRPr="00A259B7">
              <w:rPr>
                <w:rStyle w:val="Hyperlink"/>
                <w:noProof/>
              </w:rPr>
              <w:t>9. API Gateways &amp; Reverse Proxies</w:t>
            </w:r>
            <w:r>
              <w:rPr>
                <w:noProof/>
              </w:rPr>
              <w:tab/>
            </w:r>
            <w:r>
              <w:rPr>
                <w:noProof/>
              </w:rPr>
              <w:fldChar w:fldCharType="begin"/>
            </w:r>
            <w:r>
              <w:rPr>
                <w:noProof/>
              </w:rPr>
              <w:instrText xml:space="preserve"> PAGEREF _Toc232949066 \h </w:instrText>
            </w:r>
            <w:r>
              <w:rPr>
                <w:noProof/>
              </w:rPr>
            </w:r>
            <w:r>
              <w:rPr>
                <w:noProof/>
              </w:rPr>
              <w:fldChar w:fldCharType="separate"/>
            </w:r>
            <w:r>
              <w:rPr>
                <w:noProof/>
              </w:rPr>
              <w:t>1</w:t>
            </w:r>
            <w:r>
              <w:rPr>
                <w:noProof/>
              </w:rPr>
              <w:fldChar w:fldCharType="end"/>
            </w:r>
          </w:hyperlink>
        </w:p>
        <w:p w14:paraId="4EE0DAEC" w14:textId="77777777" w:rsidR="00E274B3" w:rsidRDefault="00E274B3">
          <w:pPr>
            <w:pStyle w:val="TOC2"/>
            <w:tabs>
              <w:tab w:val="right" w:leader="dot" w:pos="9350"/>
            </w:tabs>
            <w:rPr>
              <w:noProof/>
            </w:rPr>
          </w:pPr>
          <w:hyperlink w:anchor="_Toc232949067" w:history="1">
            <w:r w:rsidRPr="00A259B7">
              <w:rPr>
                <w:rStyle w:val="Hyperlink"/>
                <w:noProof/>
              </w:rPr>
              <w:t>9.1 What it centralizes</w:t>
            </w:r>
            <w:r>
              <w:rPr>
                <w:noProof/>
              </w:rPr>
              <w:tab/>
            </w:r>
            <w:r>
              <w:rPr>
                <w:noProof/>
              </w:rPr>
              <w:fldChar w:fldCharType="begin"/>
            </w:r>
            <w:r>
              <w:rPr>
                <w:noProof/>
              </w:rPr>
              <w:instrText xml:space="preserve"> PAGEREF _Toc232949067 \h </w:instrText>
            </w:r>
            <w:r>
              <w:rPr>
                <w:noProof/>
              </w:rPr>
            </w:r>
            <w:r>
              <w:rPr>
                <w:noProof/>
              </w:rPr>
              <w:fldChar w:fldCharType="separate"/>
            </w:r>
            <w:r>
              <w:rPr>
                <w:noProof/>
              </w:rPr>
              <w:t>1</w:t>
            </w:r>
            <w:r>
              <w:rPr>
                <w:noProof/>
              </w:rPr>
              <w:fldChar w:fldCharType="end"/>
            </w:r>
          </w:hyperlink>
        </w:p>
        <w:p w14:paraId="233B74F7" w14:textId="77777777" w:rsidR="00E274B3" w:rsidRDefault="00E274B3">
          <w:pPr>
            <w:pStyle w:val="TOC1"/>
            <w:tabs>
              <w:tab w:val="right" w:leader="dot" w:pos="9350"/>
            </w:tabs>
            <w:rPr>
              <w:noProof/>
            </w:rPr>
          </w:pPr>
          <w:hyperlink w:anchor="_Toc232949068" w:history="1">
            <w:r w:rsidRPr="00A259B7">
              <w:rPr>
                <w:rStyle w:val="Hyperlink"/>
                <w:noProof/>
              </w:rPr>
              <w:t>10. Object / Blob Storage</w:t>
            </w:r>
            <w:r>
              <w:rPr>
                <w:noProof/>
              </w:rPr>
              <w:tab/>
            </w:r>
            <w:r>
              <w:rPr>
                <w:noProof/>
              </w:rPr>
              <w:fldChar w:fldCharType="begin"/>
            </w:r>
            <w:r>
              <w:rPr>
                <w:noProof/>
              </w:rPr>
              <w:instrText xml:space="preserve"> PAGEREF _Toc232949068 \h </w:instrText>
            </w:r>
            <w:r>
              <w:rPr>
                <w:noProof/>
              </w:rPr>
            </w:r>
            <w:r>
              <w:rPr>
                <w:noProof/>
              </w:rPr>
              <w:fldChar w:fldCharType="separate"/>
            </w:r>
            <w:r>
              <w:rPr>
                <w:noProof/>
              </w:rPr>
              <w:t>1</w:t>
            </w:r>
            <w:r>
              <w:rPr>
                <w:noProof/>
              </w:rPr>
              <w:fldChar w:fldCharType="end"/>
            </w:r>
          </w:hyperlink>
        </w:p>
        <w:p w14:paraId="3B02EA6B" w14:textId="77777777" w:rsidR="00E274B3" w:rsidRDefault="00E274B3">
          <w:pPr>
            <w:pStyle w:val="TOC2"/>
            <w:tabs>
              <w:tab w:val="right" w:leader="dot" w:pos="9350"/>
            </w:tabs>
            <w:rPr>
              <w:noProof/>
            </w:rPr>
          </w:pPr>
          <w:hyperlink w:anchor="_Toc232949069" w:history="1">
            <w:r w:rsidRPr="00A259B7">
              <w:rPr>
                <w:rStyle w:val="Hyperlink"/>
                <w:noProof/>
              </w:rPr>
              <w:t>10.1 Why a separate system</w:t>
            </w:r>
            <w:r>
              <w:rPr>
                <w:noProof/>
              </w:rPr>
              <w:tab/>
            </w:r>
            <w:r>
              <w:rPr>
                <w:noProof/>
              </w:rPr>
              <w:fldChar w:fldCharType="begin"/>
            </w:r>
            <w:r>
              <w:rPr>
                <w:noProof/>
              </w:rPr>
              <w:instrText xml:space="preserve"> PAGEREF _Toc232949069 \h </w:instrText>
            </w:r>
            <w:r>
              <w:rPr>
                <w:noProof/>
              </w:rPr>
            </w:r>
            <w:r>
              <w:rPr>
                <w:noProof/>
              </w:rPr>
              <w:fldChar w:fldCharType="separate"/>
            </w:r>
            <w:r>
              <w:rPr>
                <w:noProof/>
              </w:rPr>
              <w:t>1</w:t>
            </w:r>
            <w:r>
              <w:rPr>
                <w:noProof/>
              </w:rPr>
              <w:fldChar w:fldCharType="end"/>
            </w:r>
          </w:hyperlink>
        </w:p>
        <w:p w14:paraId="79E7D7AB" w14:textId="77777777" w:rsidR="00E274B3" w:rsidRDefault="00E274B3">
          <w:pPr>
            <w:pStyle w:val="TOC2"/>
            <w:tabs>
              <w:tab w:val="right" w:leader="dot" w:pos="9350"/>
            </w:tabs>
            <w:rPr>
              <w:noProof/>
            </w:rPr>
          </w:pPr>
          <w:hyperlink w:anchor="_Toc232949070" w:history="1">
            <w:r w:rsidRPr="00A259B7">
              <w:rPr>
                <w:rStyle w:val="Hyperlink"/>
                <w:noProof/>
              </w:rPr>
              <w:t>10.2 Block vs. file vs. object</w:t>
            </w:r>
            <w:r>
              <w:rPr>
                <w:noProof/>
              </w:rPr>
              <w:tab/>
            </w:r>
            <w:r>
              <w:rPr>
                <w:noProof/>
              </w:rPr>
              <w:fldChar w:fldCharType="begin"/>
            </w:r>
            <w:r>
              <w:rPr>
                <w:noProof/>
              </w:rPr>
              <w:instrText xml:space="preserve"> PAGEREF _Toc232949070 \h </w:instrText>
            </w:r>
            <w:r>
              <w:rPr>
                <w:noProof/>
              </w:rPr>
            </w:r>
            <w:r>
              <w:rPr>
                <w:noProof/>
              </w:rPr>
              <w:fldChar w:fldCharType="separate"/>
            </w:r>
            <w:r>
              <w:rPr>
                <w:noProof/>
              </w:rPr>
              <w:t>1</w:t>
            </w:r>
            <w:r>
              <w:rPr>
                <w:noProof/>
              </w:rPr>
              <w:fldChar w:fldCharType="end"/>
            </w:r>
          </w:hyperlink>
        </w:p>
        <w:p w14:paraId="4E49C24B" w14:textId="77777777" w:rsidR="00E274B3" w:rsidRDefault="00E274B3">
          <w:pPr>
            <w:pStyle w:val="TOC1"/>
            <w:tabs>
              <w:tab w:val="right" w:leader="dot" w:pos="9350"/>
            </w:tabs>
            <w:rPr>
              <w:noProof/>
            </w:rPr>
          </w:pPr>
          <w:hyperlink w:anchor="_Toc232949071" w:history="1">
            <w:r w:rsidRPr="00A259B7">
              <w:rPr>
                <w:rStyle w:val="Hyperlink"/>
                <w:noProof/>
              </w:rPr>
              <w:t>11. Search Indexes</w:t>
            </w:r>
            <w:r>
              <w:rPr>
                <w:noProof/>
              </w:rPr>
              <w:tab/>
            </w:r>
            <w:r>
              <w:rPr>
                <w:noProof/>
              </w:rPr>
              <w:fldChar w:fldCharType="begin"/>
            </w:r>
            <w:r>
              <w:rPr>
                <w:noProof/>
              </w:rPr>
              <w:instrText xml:space="preserve"> PAGEREF _Toc232949071 \h </w:instrText>
            </w:r>
            <w:r>
              <w:rPr>
                <w:noProof/>
              </w:rPr>
            </w:r>
            <w:r>
              <w:rPr>
                <w:noProof/>
              </w:rPr>
              <w:fldChar w:fldCharType="separate"/>
            </w:r>
            <w:r>
              <w:rPr>
                <w:noProof/>
              </w:rPr>
              <w:t>1</w:t>
            </w:r>
            <w:r>
              <w:rPr>
                <w:noProof/>
              </w:rPr>
              <w:fldChar w:fldCharType="end"/>
            </w:r>
          </w:hyperlink>
        </w:p>
        <w:p w14:paraId="7EAF84CB" w14:textId="77777777" w:rsidR="00E274B3" w:rsidRDefault="00E274B3">
          <w:pPr>
            <w:pStyle w:val="TOC2"/>
            <w:tabs>
              <w:tab w:val="right" w:leader="dot" w:pos="9350"/>
            </w:tabs>
            <w:rPr>
              <w:noProof/>
            </w:rPr>
          </w:pPr>
          <w:hyperlink w:anchor="_Toc232949072" w:history="1">
            <w:r w:rsidRPr="00A259B7">
              <w:rPr>
                <w:rStyle w:val="Hyperlink"/>
                <w:noProof/>
              </w:rPr>
              <w:t>11.1 What search engines add</w:t>
            </w:r>
            <w:r>
              <w:rPr>
                <w:noProof/>
              </w:rPr>
              <w:tab/>
            </w:r>
            <w:r>
              <w:rPr>
                <w:noProof/>
              </w:rPr>
              <w:fldChar w:fldCharType="begin"/>
            </w:r>
            <w:r>
              <w:rPr>
                <w:noProof/>
              </w:rPr>
              <w:instrText xml:space="preserve"> PAGEREF _Toc232949072 \h </w:instrText>
            </w:r>
            <w:r>
              <w:rPr>
                <w:noProof/>
              </w:rPr>
            </w:r>
            <w:r>
              <w:rPr>
                <w:noProof/>
              </w:rPr>
              <w:fldChar w:fldCharType="separate"/>
            </w:r>
            <w:r>
              <w:rPr>
                <w:noProof/>
              </w:rPr>
              <w:t>1</w:t>
            </w:r>
            <w:r>
              <w:rPr>
                <w:noProof/>
              </w:rPr>
              <w:fldChar w:fldCharType="end"/>
            </w:r>
          </w:hyperlink>
        </w:p>
        <w:p w14:paraId="2E865FE0" w14:textId="77777777" w:rsidR="00E274B3" w:rsidRDefault="00E274B3">
          <w:pPr>
            <w:pStyle w:val="TOC2"/>
            <w:tabs>
              <w:tab w:val="right" w:leader="dot" w:pos="9350"/>
            </w:tabs>
            <w:rPr>
              <w:noProof/>
            </w:rPr>
          </w:pPr>
          <w:hyperlink w:anchor="_Toc232949073" w:history="1">
            <w:r w:rsidRPr="00A259B7">
              <w:rPr>
                <w:rStyle w:val="Hyperlink"/>
                <w:noProof/>
              </w:rPr>
              <w:t>11.2 A secondary store, not the source of truth</w:t>
            </w:r>
            <w:r>
              <w:rPr>
                <w:noProof/>
              </w:rPr>
              <w:tab/>
            </w:r>
            <w:r>
              <w:rPr>
                <w:noProof/>
              </w:rPr>
              <w:fldChar w:fldCharType="begin"/>
            </w:r>
            <w:r>
              <w:rPr>
                <w:noProof/>
              </w:rPr>
              <w:instrText xml:space="preserve"> PAGEREF _Toc232949073 \h </w:instrText>
            </w:r>
            <w:r>
              <w:rPr>
                <w:noProof/>
              </w:rPr>
            </w:r>
            <w:r>
              <w:rPr>
                <w:noProof/>
              </w:rPr>
              <w:fldChar w:fldCharType="separate"/>
            </w:r>
            <w:r>
              <w:rPr>
                <w:noProof/>
              </w:rPr>
              <w:t>1</w:t>
            </w:r>
            <w:r>
              <w:rPr>
                <w:noProof/>
              </w:rPr>
              <w:fldChar w:fldCharType="end"/>
            </w:r>
          </w:hyperlink>
        </w:p>
        <w:p w14:paraId="7418DF3A" w14:textId="77777777" w:rsidR="00E274B3" w:rsidRDefault="00E274B3">
          <w:pPr>
            <w:pStyle w:val="TOC1"/>
            <w:tabs>
              <w:tab w:val="right" w:leader="dot" w:pos="9350"/>
            </w:tabs>
            <w:rPr>
              <w:noProof/>
            </w:rPr>
          </w:pPr>
          <w:hyperlink w:anchor="_Toc232949074" w:history="1">
            <w:r w:rsidRPr="00A259B7">
              <w:rPr>
                <w:rStyle w:val="Hyperlink"/>
                <w:noProof/>
              </w:rPr>
              <w:t>Putting the Blocks Together</w:t>
            </w:r>
            <w:r>
              <w:rPr>
                <w:noProof/>
              </w:rPr>
              <w:tab/>
            </w:r>
            <w:r>
              <w:rPr>
                <w:noProof/>
              </w:rPr>
              <w:fldChar w:fldCharType="begin"/>
            </w:r>
            <w:r>
              <w:rPr>
                <w:noProof/>
              </w:rPr>
              <w:instrText xml:space="preserve"> PAGEREF _Toc232949074 \h </w:instrText>
            </w:r>
            <w:r>
              <w:rPr>
                <w:noProof/>
              </w:rPr>
            </w:r>
            <w:r>
              <w:rPr>
                <w:noProof/>
              </w:rPr>
              <w:fldChar w:fldCharType="separate"/>
            </w:r>
            <w:r>
              <w:rPr>
                <w:noProof/>
              </w:rPr>
              <w:t>1</w:t>
            </w:r>
            <w:r>
              <w:rPr>
                <w:noProof/>
              </w:rPr>
              <w:fldChar w:fldCharType="end"/>
            </w:r>
          </w:hyperlink>
        </w:p>
        <w:p w14:paraId="79389F84" w14:textId="77777777" w:rsidR="006E689E" w:rsidRDefault="00000000">
          <w:r>
            <w:fldChar w:fldCharType="end"/>
          </w:r>
        </w:p>
      </w:sdtContent>
    </w:sdt>
    <w:p w14:paraId="0C4C7714" w14:textId="77777777" w:rsidR="006E689E" w:rsidRDefault="00000000">
      <w:r>
        <w:br w:type="page"/>
      </w:r>
    </w:p>
    <w:p w14:paraId="6C80F1EF" w14:textId="77777777" w:rsidR="006E689E" w:rsidRDefault="00000000">
      <w:pPr>
        <w:pStyle w:val="Heading1"/>
      </w:pPr>
      <w:bookmarkStart w:id="1" w:name="_Toc232949037"/>
      <w:r>
        <w:lastRenderedPageBreak/>
        <w:t>Before You Begin</w:t>
      </w:r>
      <w:bookmarkEnd w:id="1"/>
    </w:p>
    <w:p w14:paraId="29CE5C74" w14:textId="77777777" w:rsidR="006E689E" w:rsidRDefault="00000000">
      <w:pPr>
        <w:spacing w:after="130" w:line="288" w:lineRule="auto"/>
      </w:pPr>
      <w:r>
        <w:t>Where Module 1 gave you the laws of distributed systems, Module 2 gives you the parts. Almost every architecture you will ever draw is assembled from the same small kit of building blocks. Mastery here is not about memorizing definitions; it is about knowing, for each component, exactly what problem it solves, when to reach for it, how it behaves under load, and how it fails.</w:t>
      </w:r>
    </w:p>
    <w:p w14:paraId="6CBDA714" w14:textId="77777777" w:rsidR="006E689E" w:rsidRDefault="00000000">
      <w:pPr>
        <w:spacing w:after="130" w:line="288" w:lineRule="auto"/>
      </w:pPr>
      <w:r>
        <w:t>This guide walks through eleven building blocks in a deliberate order, from the front door of a system (load balancers, CDNs, gateways) inward to where data lives (databases, replication, sharding, indexes) and the connective tissue between services (queues and streams, object storage, search). Each section ends with a real-world panel naming the actual systems and how well-known companies use them, so the ideas stay concrete.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5724213C" w14:textId="77777777">
        <w:tblPrEx>
          <w:tblCellMar>
            <w:top w:w="0" w:type="dxa"/>
            <w:bottom w:w="0" w:type="dxa"/>
          </w:tblCellMar>
        </w:tblPrEx>
        <w:tc>
          <w:tcPr>
            <w:tcW w:w="9360" w:type="dxa"/>
            <w:tcBorders>
              <w:left w:val="single" w:sz="24" w:space="0" w:color="2A9D8F"/>
            </w:tcBorders>
            <w:shd w:val="clear" w:color="auto" w:fill="EAF4F1"/>
            <w:tcMar>
              <w:top w:w="120" w:type="dxa"/>
              <w:left w:w="160" w:type="dxa"/>
              <w:bottom w:w="120" w:type="dxa"/>
              <w:right w:w="160" w:type="dxa"/>
            </w:tcMar>
          </w:tcPr>
          <w:p w14:paraId="42BF9B68" w14:textId="77777777" w:rsidR="006E689E" w:rsidRDefault="00000000">
            <w:pPr>
              <w:spacing w:after="60"/>
            </w:pPr>
            <w:r>
              <w:rPr>
                <w:b/>
                <w:bCs/>
                <w:color w:val="1F2937"/>
              </w:rPr>
              <w:t>The eleven building blocks</w:t>
            </w:r>
          </w:p>
          <w:p w14:paraId="4BB9C969" w14:textId="77777777" w:rsidR="006E689E" w:rsidRDefault="00000000">
            <w:pPr>
              <w:pStyle w:val="ListParagraph"/>
              <w:numPr>
                <w:ilvl w:val="0"/>
                <w:numId w:val="2"/>
              </w:numPr>
              <w:spacing w:after="50" w:line="272" w:lineRule="auto"/>
            </w:pPr>
            <w:r>
              <w:t>Load balancers — spread traffic across many servers.</w:t>
            </w:r>
          </w:p>
          <w:p w14:paraId="317098D0" w14:textId="77777777" w:rsidR="006E689E" w:rsidRDefault="00000000">
            <w:pPr>
              <w:pStyle w:val="ListParagraph"/>
              <w:numPr>
                <w:ilvl w:val="0"/>
                <w:numId w:val="2"/>
              </w:numPr>
              <w:spacing w:after="50" w:line="272" w:lineRule="auto"/>
            </w:pPr>
            <w:proofErr w:type="gramStart"/>
            <w:r>
              <w:t>Caching —</w:t>
            </w:r>
            <w:proofErr w:type="gramEnd"/>
            <w:r>
              <w:t xml:space="preserve"> </w:t>
            </w:r>
            <w:proofErr w:type="gramStart"/>
            <w:r>
              <w:t>keep</w:t>
            </w:r>
            <w:proofErr w:type="gramEnd"/>
            <w:r>
              <w:t xml:space="preserve"> hot data in fast memory.</w:t>
            </w:r>
          </w:p>
          <w:p w14:paraId="47A32AF8" w14:textId="77777777" w:rsidR="006E689E" w:rsidRDefault="00000000">
            <w:pPr>
              <w:pStyle w:val="ListParagraph"/>
              <w:numPr>
                <w:ilvl w:val="0"/>
                <w:numId w:val="2"/>
              </w:numPr>
              <w:spacing w:after="50" w:line="272" w:lineRule="auto"/>
            </w:pPr>
            <w:r>
              <w:t>CDNs — serve content from the network edge.</w:t>
            </w:r>
          </w:p>
          <w:p w14:paraId="59B449E7" w14:textId="77777777" w:rsidR="006E689E" w:rsidRDefault="00000000">
            <w:pPr>
              <w:pStyle w:val="ListParagraph"/>
              <w:numPr>
                <w:ilvl w:val="0"/>
                <w:numId w:val="2"/>
              </w:numPr>
              <w:spacing w:after="50" w:line="272" w:lineRule="auto"/>
            </w:pPr>
            <w:r>
              <w:t xml:space="preserve">Databases (SQL vs. </w:t>
            </w:r>
            <w:proofErr w:type="gramStart"/>
            <w:r>
              <w:t>NoSQL) —</w:t>
            </w:r>
            <w:proofErr w:type="gramEnd"/>
            <w:r>
              <w:t xml:space="preserve"> the system of record.</w:t>
            </w:r>
          </w:p>
          <w:p w14:paraId="74840CA4" w14:textId="77777777" w:rsidR="006E689E" w:rsidRDefault="00000000">
            <w:pPr>
              <w:pStyle w:val="ListParagraph"/>
              <w:numPr>
                <w:ilvl w:val="0"/>
                <w:numId w:val="2"/>
              </w:numPr>
              <w:spacing w:after="50" w:line="272" w:lineRule="auto"/>
            </w:pPr>
            <w:r>
              <w:t xml:space="preserve">Replication — copies for </w:t>
            </w:r>
            <w:proofErr w:type="gramStart"/>
            <w:r>
              <w:t>read</w:t>
            </w:r>
            <w:proofErr w:type="gramEnd"/>
            <w:r>
              <w:t xml:space="preserve"> scaling and availability.</w:t>
            </w:r>
          </w:p>
          <w:p w14:paraId="08E5D4BC" w14:textId="77777777" w:rsidR="006E689E" w:rsidRDefault="00000000">
            <w:pPr>
              <w:pStyle w:val="ListParagraph"/>
              <w:numPr>
                <w:ilvl w:val="0"/>
                <w:numId w:val="2"/>
              </w:numPr>
              <w:spacing w:after="50" w:line="272" w:lineRule="auto"/>
            </w:pPr>
            <w:r>
              <w:t>Sharding — split data across nodes to scale writes.</w:t>
            </w:r>
          </w:p>
          <w:p w14:paraId="741EEC29" w14:textId="77777777" w:rsidR="006E689E" w:rsidRDefault="00000000">
            <w:pPr>
              <w:pStyle w:val="ListParagraph"/>
              <w:numPr>
                <w:ilvl w:val="0"/>
                <w:numId w:val="2"/>
              </w:numPr>
              <w:spacing w:after="50" w:line="272" w:lineRule="auto"/>
            </w:pPr>
            <w:r>
              <w:t>Indexes — turn slow scans into fast lookups.</w:t>
            </w:r>
          </w:p>
          <w:p w14:paraId="6156E61E" w14:textId="77777777" w:rsidR="006E689E" w:rsidRDefault="00000000">
            <w:pPr>
              <w:pStyle w:val="ListParagraph"/>
              <w:numPr>
                <w:ilvl w:val="0"/>
                <w:numId w:val="2"/>
              </w:numPr>
              <w:spacing w:after="50" w:line="272" w:lineRule="auto"/>
            </w:pPr>
            <w:r>
              <w:t>Message queues &amp; streams — decouple and buffer work.</w:t>
            </w:r>
          </w:p>
          <w:p w14:paraId="5DC6E53D" w14:textId="77777777" w:rsidR="006E689E" w:rsidRDefault="00000000">
            <w:pPr>
              <w:pStyle w:val="ListParagraph"/>
              <w:numPr>
                <w:ilvl w:val="0"/>
                <w:numId w:val="2"/>
              </w:numPr>
              <w:spacing w:after="50" w:line="272" w:lineRule="auto"/>
            </w:pPr>
            <w:r>
              <w:t>API gateways &amp; reverse proxies — a managed front door.</w:t>
            </w:r>
          </w:p>
          <w:p w14:paraId="325534EB" w14:textId="77777777" w:rsidR="006E689E" w:rsidRDefault="00000000">
            <w:pPr>
              <w:pStyle w:val="ListParagraph"/>
              <w:numPr>
                <w:ilvl w:val="0"/>
                <w:numId w:val="2"/>
              </w:numPr>
              <w:spacing w:after="50" w:line="272" w:lineRule="auto"/>
            </w:pPr>
            <w:r>
              <w:t>Object / blob storage — cheap, massive file storage.</w:t>
            </w:r>
          </w:p>
          <w:p w14:paraId="09DBFA75" w14:textId="77777777" w:rsidR="006E689E" w:rsidRDefault="00000000">
            <w:pPr>
              <w:pStyle w:val="ListParagraph"/>
              <w:numPr>
                <w:ilvl w:val="0"/>
                <w:numId w:val="2"/>
              </w:numPr>
              <w:spacing w:after="50" w:line="272" w:lineRule="auto"/>
            </w:pPr>
            <w:r>
              <w:t>Search indexes — fast full-text and faceted search.</w:t>
            </w:r>
          </w:p>
        </w:tc>
      </w:tr>
    </w:tbl>
    <w:p w14:paraId="201BE69F" w14:textId="77777777" w:rsidR="006E689E" w:rsidRDefault="00000000">
      <w:r>
        <w:br w:type="page"/>
      </w:r>
    </w:p>
    <w:p w14:paraId="696B23D9" w14:textId="77777777" w:rsidR="006E689E" w:rsidRDefault="00000000">
      <w:pPr>
        <w:pStyle w:val="Heading1"/>
      </w:pPr>
      <w:bookmarkStart w:id="2" w:name="_Toc232949038"/>
      <w:r>
        <w:lastRenderedPageBreak/>
        <w:t>1. Load Balancers</w:t>
      </w:r>
      <w:bookmarkEnd w:id="2"/>
    </w:p>
    <w:p w14:paraId="4E4B1D9D" w14:textId="77777777" w:rsidR="006E689E" w:rsidRDefault="00000000">
      <w:pPr>
        <w:spacing w:after="130" w:line="288" w:lineRule="auto"/>
      </w:pPr>
      <w:r>
        <w:t xml:space="preserve">A load balancer sits in front of a pool of servers and distributes incoming requests across them. It is the component that makes horizontal scaling actually </w:t>
      </w:r>
      <w:proofErr w:type="gramStart"/>
      <w:r>
        <w:t>work:</w:t>
      </w:r>
      <w:proofErr w:type="gramEnd"/>
      <w:r>
        <w:t xml:space="preserve"> without it, clients would have to know about individual servers. It also provides health checking, so traffic is routed only to instances that are alive, and it is a natural place to terminate TLS.</w:t>
      </w:r>
    </w:p>
    <w:p w14:paraId="32BBEB73" w14:textId="77777777" w:rsidR="006E689E" w:rsidRDefault="00000000">
      <w:pPr>
        <w:spacing w:before="90" w:after="50"/>
        <w:jc w:val="center"/>
      </w:pPr>
      <w:r>
        <w:rPr>
          <w:noProof/>
        </w:rPr>
        <w:drawing>
          <wp:inline distT="0" distB="0" distL="0" distR="0" wp14:anchorId="69B2210F" wp14:editId="71AB29D8">
            <wp:extent cx="4762500" cy="2543175"/>
            <wp:effectExtent l="0" t="0" r="0" b="0"/>
            <wp:docPr id="1" name="lb_l4_l7" descr="lb_l4_l7" title="lb_l4_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543175"/>
                    </a:xfrm>
                    <a:prstGeom prst="rect">
                      <a:avLst/>
                    </a:prstGeom>
                  </pic:spPr>
                </pic:pic>
              </a:graphicData>
            </a:graphic>
          </wp:inline>
        </w:drawing>
      </w:r>
    </w:p>
    <w:p w14:paraId="6E446554" w14:textId="77777777" w:rsidR="006E689E" w:rsidRDefault="00000000">
      <w:pPr>
        <w:spacing w:after="180"/>
        <w:jc w:val="center"/>
      </w:pPr>
      <w:r>
        <w:rPr>
          <w:i/>
          <w:iCs/>
          <w:color w:val="6B7280"/>
          <w:sz w:val="18"/>
          <w:szCs w:val="18"/>
        </w:rPr>
        <w:t>Figure: A load balancer fronts a server pool; it can operate at L4 (transport) or L7 (application).</w:t>
      </w:r>
    </w:p>
    <w:p w14:paraId="50F03D74" w14:textId="77777777" w:rsidR="006E689E" w:rsidRDefault="00000000">
      <w:pPr>
        <w:pStyle w:val="Heading2"/>
      </w:pPr>
      <w:bookmarkStart w:id="3" w:name="_Toc232949039"/>
      <w:r>
        <w:t>1.1 L4 vs. L7</w:t>
      </w:r>
      <w:bookmarkEnd w:id="3"/>
    </w:p>
    <w:p w14:paraId="2B726162" w14:textId="77777777" w:rsidR="006E689E" w:rsidRDefault="00000000">
      <w:pPr>
        <w:spacing w:after="130" w:line="288" w:lineRule="auto"/>
      </w:pPr>
      <w:r>
        <w:t>Load balancers operate at one of two layers. An L4 (transport-layer) balancer routes by IP address and port without looking inside the traffic — it is extremely fast and content-blind. An L7 (application-layer) balancer reads the actual HTTP request, so it can route by URL path, header, or cookie, terminate TLS, and support sticky sessions. L7 is smarter; L4 is faster and simpler.</w:t>
      </w:r>
    </w:p>
    <w:p w14:paraId="5E0EC910" w14:textId="77777777" w:rsidR="006E689E" w:rsidRDefault="00000000">
      <w:pPr>
        <w:pStyle w:val="Heading2"/>
      </w:pPr>
      <w:bookmarkStart w:id="4" w:name="_Toc232949040"/>
      <w:r>
        <w:t>1.2 Distribution algorithms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60"/>
        <w:gridCol w:w="2800"/>
      </w:tblGrid>
      <w:tr w:rsidR="006E689E" w14:paraId="62D939F1" w14:textId="77777777">
        <w:tblPrEx>
          <w:tblCellMar>
            <w:top w:w="0" w:type="dxa"/>
            <w:bottom w:w="0" w:type="dxa"/>
          </w:tblCellMar>
        </w:tblPrEx>
        <w:trPr>
          <w:tblHeader/>
        </w:trPr>
        <w:tc>
          <w:tcPr>
            <w:tcW w:w="26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78444A31" w14:textId="77777777" w:rsidR="006E689E" w:rsidRDefault="00000000">
            <w:pPr>
              <w:jc w:val="center"/>
            </w:pPr>
            <w:r>
              <w:rPr>
                <w:b/>
                <w:bCs/>
                <w:color w:val="FFFFFF"/>
                <w:sz w:val="19"/>
                <w:szCs w:val="19"/>
              </w:rPr>
              <w:t>Algorithm</w:t>
            </w:r>
          </w:p>
        </w:tc>
        <w:tc>
          <w:tcPr>
            <w:tcW w:w="396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6EDF42C4" w14:textId="77777777" w:rsidR="006E689E" w:rsidRDefault="00000000">
            <w:pPr>
              <w:jc w:val="center"/>
            </w:pPr>
            <w:r>
              <w:rPr>
                <w:b/>
                <w:bCs/>
                <w:color w:val="FFFFFF"/>
                <w:sz w:val="19"/>
                <w:szCs w:val="19"/>
              </w:rPr>
              <w:t>How it picks a server</w:t>
            </w:r>
          </w:p>
        </w:tc>
        <w:tc>
          <w:tcPr>
            <w:tcW w:w="28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06115AE8" w14:textId="77777777" w:rsidR="006E689E" w:rsidRDefault="00000000">
            <w:pPr>
              <w:jc w:val="center"/>
            </w:pPr>
            <w:r>
              <w:rPr>
                <w:b/>
                <w:bCs/>
                <w:color w:val="FFFFFF"/>
                <w:sz w:val="19"/>
                <w:szCs w:val="19"/>
              </w:rPr>
              <w:t>Good for</w:t>
            </w:r>
          </w:p>
        </w:tc>
      </w:tr>
      <w:tr w:rsidR="006E689E" w14:paraId="14622BC9" w14:textId="77777777">
        <w:tblPrEx>
          <w:tblCellMar>
            <w:top w:w="0" w:type="dxa"/>
            <w:bottom w:w="0" w:type="dxa"/>
          </w:tblCellMar>
        </w:tblPrEx>
        <w:tc>
          <w:tcPr>
            <w:tcW w:w="26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290AD37" w14:textId="77777777" w:rsidR="006E689E" w:rsidRDefault="00000000">
            <w:r>
              <w:rPr>
                <w:color w:val="1F2937"/>
                <w:sz w:val="19"/>
                <w:szCs w:val="19"/>
              </w:rPr>
              <w:t>Round-robin</w:t>
            </w:r>
          </w:p>
        </w:tc>
        <w:tc>
          <w:tcPr>
            <w:tcW w:w="39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351E894" w14:textId="77777777" w:rsidR="006E689E" w:rsidRDefault="00000000">
            <w:r>
              <w:rPr>
                <w:color w:val="1F2937"/>
                <w:sz w:val="19"/>
                <w:szCs w:val="19"/>
              </w:rPr>
              <w:t>Each server in turn</w:t>
            </w:r>
          </w:p>
        </w:tc>
        <w:tc>
          <w:tcPr>
            <w:tcW w:w="28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38544830" w14:textId="77777777" w:rsidR="006E689E" w:rsidRDefault="00000000">
            <w:r>
              <w:rPr>
                <w:color w:val="1F2937"/>
                <w:sz w:val="19"/>
                <w:szCs w:val="19"/>
              </w:rPr>
              <w:t>Uniform servers and requests</w:t>
            </w:r>
          </w:p>
        </w:tc>
      </w:tr>
      <w:tr w:rsidR="006E689E" w14:paraId="64AD9BC3" w14:textId="77777777">
        <w:tblPrEx>
          <w:tblCellMar>
            <w:top w:w="0" w:type="dxa"/>
            <w:bottom w:w="0" w:type="dxa"/>
          </w:tblCellMar>
        </w:tblPrEx>
        <w:tc>
          <w:tcPr>
            <w:tcW w:w="26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5368966" w14:textId="77777777" w:rsidR="006E689E" w:rsidRDefault="00000000">
            <w:r>
              <w:rPr>
                <w:color w:val="1F2937"/>
                <w:sz w:val="19"/>
                <w:szCs w:val="19"/>
              </w:rPr>
              <w:t>Least-connections</w:t>
            </w:r>
          </w:p>
        </w:tc>
        <w:tc>
          <w:tcPr>
            <w:tcW w:w="39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6841DD8D" w14:textId="77777777" w:rsidR="006E689E" w:rsidRDefault="00000000">
            <w:r>
              <w:rPr>
                <w:color w:val="1F2937"/>
                <w:sz w:val="19"/>
                <w:szCs w:val="19"/>
              </w:rPr>
              <w:t>Server with fewest active conns</w:t>
            </w:r>
          </w:p>
        </w:tc>
        <w:tc>
          <w:tcPr>
            <w:tcW w:w="28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1DD5FB6" w14:textId="77777777" w:rsidR="006E689E" w:rsidRDefault="00000000">
            <w:r>
              <w:rPr>
                <w:color w:val="1F2937"/>
                <w:sz w:val="19"/>
                <w:szCs w:val="19"/>
              </w:rPr>
              <w:t>Uneven or long-lived requests</w:t>
            </w:r>
          </w:p>
        </w:tc>
      </w:tr>
      <w:tr w:rsidR="006E689E" w14:paraId="0379082B" w14:textId="77777777">
        <w:tblPrEx>
          <w:tblCellMar>
            <w:top w:w="0" w:type="dxa"/>
            <w:bottom w:w="0" w:type="dxa"/>
          </w:tblCellMar>
        </w:tblPrEx>
        <w:tc>
          <w:tcPr>
            <w:tcW w:w="26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733D6F17" w14:textId="77777777" w:rsidR="006E689E" w:rsidRDefault="00000000">
            <w:r>
              <w:rPr>
                <w:color w:val="1F2937"/>
                <w:sz w:val="19"/>
                <w:szCs w:val="19"/>
              </w:rPr>
              <w:t>Consistent hashing</w:t>
            </w:r>
          </w:p>
        </w:tc>
        <w:tc>
          <w:tcPr>
            <w:tcW w:w="39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6DBAABC" w14:textId="77777777" w:rsidR="006E689E" w:rsidRDefault="00000000">
            <w:r>
              <w:rPr>
                <w:color w:val="1F2937"/>
                <w:sz w:val="19"/>
                <w:szCs w:val="19"/>
              </w:rPr>
              <w:t>Same client/key → same server</w:t>
            </w:r>
          </w:p>
        </w:tc>
        <w:tc>
          <w:tcPr>
            <w:tcW w:w="28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431BF00" w14:textId="77777777" w:rsidR="006E689E" w:rsidRDefault="00000000">
            <w:r>
              <w:rPr>
                <w:color w:val="1F2937"/>
                <w:sz w:val="19"/>
                <w:szCs w:val="19"/>
              </w:rPr>
              <w:t>Cache affinity, sticky routing</w:t>
            </w:r>
          </w:p>
        </w:tc>
      </w:tr>
      <w:tr w:rsidR="006E689E" w14:paraId="387A0ED2" w14:textId="77777777">
        <w:tblPrEx>
          <w:tblCellMar>
            <w:top w:w="0" w:type="dxa"/>
            <w:bottom w:w="0" w:type="dxa"/>
          </w:tblCellMar>
        </w:tblPrEx>
        <w:tc>
          <w:tcPr>
            <w:tcW w:w="26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553B10B1" w14:textId="77777777" w:rsidR="006E689E" w:rsidRDefault="00000000">
            <w:r>
              <w:rPr>
                <w:color w:val="1F2937"/>
                <w:sz w:val="19"/>
                <w:szCs w:val="19"/>
              </w:rPr>
              <w:t>Weighted</w:t>
            </w:r>
          </w:p>
        </w:tc>
        <w:tc>
          <w:tcPr>
            <w:tcW w:w="39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55FC438C" w14:textId="77777777" w:rsidR="006E689E" w:rsidRDefault="00000000">
            <w:r>
              <w:rPr>
                <w:color w:val="1F2937"/>
                <w:sz w:val="19"/>
                <w:szCs w:val="19"/>
              </w:rPr>
              <w:t>Proportional to server capacity</w:t>
            </w:r>
          </w:p>
        </w:tc>
        <w:tc>
          <w:tcPr>
            <w:tcW w:w="28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9B82541" w14:textId="77777777" w:rsidR="006E689E" w:rsidRDefault="00000000">
            <w:r>
              <w:rPr>
                <w:color w:val="1F2937"/>
                <w:sz w:val="19"/>
                <w:szCs w:val="19"/>
              </w:rPr>
              <w:t>Mixed hardware</w:t>
            </w:r>
          </w:p>
        </w:tc>
      </w:tr>
    </w:tbl>
    <w:p w14:paraId="3D9770D2" w14:textId="77777777" w:rsidR="006E689E" w:rsidRDefault="006E689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015A0F51"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75CFFCA8" w14:textId="77777777" w:rsidR="006E689E" w:rsidRDefault="00000000">
            <w:pPr>
              <w:spacing w:after="60"/>
            </w:pPr>
            <w:r>
              <w:rPr>
                <w:b/>
                <w:bCs/>
                <w:color w:val="1F2937"/>
              </w:rPr>
              <w:t>How it fails</w:t>
            </w:r>
          </w:p>
          <w:p w14:paraId="471CA71A" w14:textId="77777777" w:rsidR="006E689E" w:rsidRDefault="00000000">
            <w:pPr>
              <w:pStyle w:val="ListParagraph"/>
              <w:numPr>
                <w:ilvl w:val="0"/>
                <w:numId w:val="2"/>
              </w:numPr>
              <w:spacing w:after="50" w:line="272" w:lineRule="auto"/>
            </w:pPr>
            <w:r>
              <w:t>The balancer itself can become a single point of failure — run it redundantly (active-passive or active-active) with a floating IP.</w:t>
            </w:r>
          </w:p>
          <w:p w14:paraId="314363D7" w14:textId="77777777" w:rsidR="006E689E" w:rsidRDefault="00000000">
            <w:pPr>
              <w:pStyle w:val="ListParagraph"/>
              <w:numPr>
                <w:ilvl w:val="0"/>
                <w:numId w:val="2"/>
              </w:numPr>
              <w:spacing w:after="50" w:line="272" w:lineRule="auto"/>
            </w:pPr>
            <w:r>
              <w:lastRenderedPageBreak/>
              <w:t xml:space="preserve">A misconfigured health check can pull healthy servers out of </w:t>
            </w:r>
            <w:proofErr w:type="gramStart"/>
            <w:r>
              <w:t>rotation, or</w:t>
            </w:r>
            <w:proofErr w:type="gramEnd"/>
            <w:r>
              <w:t xml:space="preserve"> keep sending traffic to dead ones.</w:t>
            </w:r>
          </w:p>
        </w:tc>
      </w:tr>
      <w:tr w:rsidR="006E689E" w14:paraId="4C68944F"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770A5297" w14:textId="77777777" w:rsidR="006E689E" w:rsidRDefault="00000000">
            <w:pPr>
              <w:spacing w:after="60"/>
            </w:pPr>
            <w:r>
              <w:rPr>
                <w:b/>
                <w:bCs/>
                <w:color w:val="7A5C9E"/>
              </w:rPr>
              <w:lastRenderedPageBreak/>
              <w:t>In the real world</w:t>
            </w:r>
          </w:p>
          <w:p w14:paraId="620F6596" w14:textId="77777777" w:rsidR="006E689E" w:rsidRDefault="00000000">
            <w:pPr>
              <w:pStyle w:val="ListParagraph"/>
              <w:numPr>
                <w:ilvl w:val="0"/>
                <w:numId w:val="2"/>
              </w:numPr>
              <w:spacing w:after="50" w:line="272" w:lineRule="auto"/>
            </w:pPr>
            <w:r>
              <w:rPr>
                <w:b/>
                <w:bCs/>
              </w:rPr>
              <w:t xml:space="preserve">NGINX &amp; </w:t>
            </w:r>
            <w:proofErr w:type="spellStart"/>
            <w:r>
              <w:rPr>
                <w:b/>
                <w:bCs/>
              </w:rPr>
              <w:t>HAProxy</w:t>
            </w:r>
            <w:proofErr w:type="spellEnd"/>
            <w:r>
              <w:t xml:space="preserve"> — the workhorse software load balancers, widely self-hosted.</w:t>
            </w:r>
          </w:p>
          <w:p w14:paraId="03B9251B" w14:textId="77777777" w:rsidR="006E689E" w:rsidRDefault="00000000">
            <w:pPr>
              <w:pStyle w:val="ListParagraph"/>
              <w:numPr>
                <w:ilvl w:val="0"/>
                <w:numId w:val="2"/>
              </w:numPr>
              <w:spacing w:after="50" w:line="272" w:lineRule="auto"/>
            </w:pPr>
            <w:r>
              <w:rPr>
                <w:b/>
                <w:bCs/>
              </w:rPr>
              <w:t>AWS ELB family</w:t>
            </w:r>
            <w:r>
              <w:t xml:space="preserve"> — ALB (L7), NLB (L4); Google Cloud Load Balancing and Azure Load Balancer are equivalents.</w:t>
            </w:r>
          </w:p>
          <w:p w14:paraId="70D128B7" w14:textId="77777777" w:rsidR="006E689E" w:rsidRDefault="00000000">
            <w:pPr>
              <w:pStyle w:val="ListParagraph"/>
              <w:numPr>
                <w:ilvl w:val="0"/>
                <w:numId w:val="2"/>
              </w:numPr>
              <w:spacing w:after="50" w:line="272" w:lineRule="auto"/>
            </w:pPr>
            <w:r>
              <w:rPr>
                <w:b/>
                <w:bCs/>
              </w:rPr>
              <w:t>Envoy</w:t>
            </w:r>
            <w:r>
              <w:t xml:space="preserve"> — a modern L7 proxy that powers service meshes like Istio at companies such as Lyft (its origin).</w:t>
            </w:r>
          </w:p>
          <w:p w14:paraId="2313DF41" w14:textId="77777777" w:rsidR="006E689E" w:rsidRDefault="00000000">
            <w:pPr>
              <w:pStyle w:val="ListParagraph"/>
              <w:numPr>
                <w:ilvl w:val="0"/>
                <w:numId w:val="2"/>
              </w:numPr>
              <w:spacing w:after="50" w:line="272" w:lineRule="auto"/>
            </w:pPr>
            <w:r>
              <w:t>DNS-based balancing (e.g. via Route 53) spreads users across whole regions before they ever reach a server-level balancer.</w:t>
            </w:r>
          </w:p>
        </w:tc>
      </w:tr>
      <w:tr w:rsidR="006E689E" w14:paraId="29B6B412"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630E706A" w14:textId="77777777" w:rsidR="006E689E" w:rsidRDefault="00000000">
            <w:pPr>
              <w:spacing w:after="60"/>
            </w:pPr>
            <w:r>
              <w:rPr>
                <w:b/>
                <w:bCs/>
                <w:color w:val="2E5C8A"/>
              </w:rPr>
              <w:t>Self-check</w:t>
            </w:r>
          </w:p>
          <w:p w14:paraId="3BFB8AEB" w14:textId="77777777" w:rsidR="006E689E" w:rsidRDefault="00000000">
            <w:pPr>
              <w:pStyle w:val="ListParagraph"/>
              <w:numPr>
                <w:ilvl w:val="0"/>
                <w:numId w:val="2"/>
              </w:numPr>
              <w:spacing w:after="50" w:line="272" w:lineRule="auto"/>
            </w:pPr>
            <w:r>
              <w:t>When would you choose an L4 balancer over an L7 one?</w:t>
            </w:r>
          </w:p>
          <w:p w14:paraId="3C0D2F3D" w14:textId="77777777" w:rsidR="006E689E" w:rsidRDefault="00000000">
            <w:pPr>
              <w:pStyle w:val="ListParagraph"/>
              <w:numPr>
                <w:ilvl w:val="0"/>
                <w:numId w:val="2"/>
              </w:numPr>
              <w:spacing w:after="50" w:line="272" w:lineRule="auto"/>
            </w:pPr>
            <w:r>
              <w:t xml:space="preserve">Why </w:t>
            </w:r>
            <w:proofErr w:type="gramStart"/>
            <w:r>
              <w:t>is</w:t>
            </w:r>
            <w:proofErr w:type="gramEnd"/>
            <w:r>
              <w:t xml:space="preserve"> least-connections often better than round-robin for long-lived connections?</w:t>
            </w:r>
          </w:p>
          <w:p w14:paraId="60DA1724" w14:textId="77777777" w:rsidR="006E689E" w:rsidRDefault="00000000">
            <w:pPr>
              <w:pStyle w:val="ListParagraph"/>
              <w:numPr>
                <w:ilvl w:val="0"/>
                <w:numId w:val="2"/>
              </w:numPr>
              <w:spacing w:after="50" w:line="272" w:lineRule="auto"/>
            </w:pPr>
            <w:r>
              <w:t>How do you stop the load balancer itself from being a single point of failure?</w:t>
            </w:r>
          </w:p>
        </w:tc>
      </w:tr>
    </w:tbl>
    <w:p w14:paraId="6126D0E8" w14:textId="77777777" w:rsidR="006E689E" w:rsidRDefault="00000000">
      <w:r>
        <w:br w:type="page"/>
      </w:r>
    </w:p>
    <w:p w14:paraId="2929413B" w14:textId="77777777" w:rsidR="006E689E" w:rsidRDefault="00000000">
      <w:pPr>
        <w:pStyle w:val="Heading1"/>
      </w:pPr>
      <w:bookmarkStart w:id="5" w:name="_Toc232949041"/>
      <w:r>
        <w:lastRenderedPageBreak/>
        <w:t>2. Caching</w:t>
      </w:r>
      <w:bookmarkEnd w:id="5"/>
    </w:p>
    <w:p w14:paraId="2EB82BF5" w14:textId="77777777" w:rsidR="006E689E" w:rsidRDefault="00000000">
      <w:pPr>
        <w:spacing w:after="130" w:line="288" w:lineRule="auto"/>
      </w:pPr>
      <w:r>
        <w:t xml:space="preserve">A cache stores a copy of data in fast storage (usually memory) close to where it is needed, so repeated reads avoid a slow trip to the database or a </w:t>
      </w:r>
      <w:proofErr w:type="spellStart"/>
      <w:r>
        <w:t>recomputation</w:t>
      </w:r>
      <w:proofErr w:type="spellEnd"/>
      <w:r>
        <w:t>. Caching is typically the single highest-leverage performance optimization in a system, because most workloads are read-heavy and follow an 80/20 pattern where a small fraction of data serves most requests.</w:t>
      </w:r>
    </w:p>
    <w:p w14:paraId="6A7B2055" w14:textId="77777777" w:rsidR="006E689E" w:rsidRDefault="00000000">
      <w:pPr>
        <w:pStyle w:val="Heading2"/>
      </w:pPr>
      <w:bookmarkStart w:id="6" w:name="_Toc232949042"/>
      <w:r>
        <w:t xml:space="preserve">2.1 Where </w:t>
      </w:r>
      <w:proofErr w:type="gramStart"/>
      <w:r>
        <w:t>caches</w:t>
      </w:r>
      <w:proofErr w:type="gramEnd"/>
      <w:r>
        <w:t xml:space="preserve"> live</w:t>
      </w:r>
      <w:bookmarkEnd w:id="6"/>
    </w:p>
    <w:p w14:paraId="10943DEA" w14:textId="77777777" w:rsidR="006E689E" w:rsidRDefault="00000000">
      <w:pPr>
        <w:spacing w:after="130" w:line="288" w:lineRule="auto"/>
      </w:pPr>
      <w:r>
        <w:t>Caching happens at many layers: the browser, a CDN at the edge, an in-process cache inside the application, a shared distributed cache like Redis, and the database’s own buffer pool. Each layer absorbs load before it reaches the next. A request that is satisfied by an edge cache never touches your servers at all.</w:t>
      </w:r>
    </w:p>
    <w:p w14:paraId="2217F61A" w14:textId="77777777" w:rsidR="006E689E" w:rsidRDefault="00000000">
      <w:pPr>
        <w:pStyle w:val="Heading2"/>
      </w:pPr>
      <w:bookmarkStart w:id="7" w:name="_Toc232949043"/>
      <w:r>
        <w:t>2.2 Write patterns</w:t>
      </w:r>
      <w:bookmarkEnd w:id="7"/>
    </w:p>
    <w:p w14:paraId="0C4910DA" w14:textId="77777777" w:rsidR="006E689E" w:rsidRDefault="00000000">
      <w:pPr>
        <w:spacing w:after="130" w:line="288" w:lineRule="auto"/>
      </w:pPr>
      <w:r>
        <w:t xml:space="preserve">The hard part of </w:t>
      </w:r>
      <w:proofErr w:type="gramStart"/>
      <w:r>
        <w:t>caching</w:t>
      </w:r>
      <w:proofErr w:type="gramEnd"/>
      <w:r>
        <w:t xml:space="preserve"> is keeping the cache and the source of truth in sync. The three classic </w:t>
      </w:r>
      <w:proofErr w:type="gramStart"/>
      <w:r>
        <w:t>write</w:t>
      </w:r>
      <w:proofErr w:type="gramEnd"/>
      <w:r>
        <w:t xml:space="preserve"> patterns make different tradeoffs between write speed, consistency, and durability.</w:t>
      </w:r>
    </w:p>
    <w:p w14:paraId="6A1820A8" w14:textId="77777777" w:rsidR="006E689E" w:rsidRDefault="00000000">
      <w:pPr>
        <w:spacing w:before="90" w:after="50"/>
        <w:jc w:val="center"/>
      </w:pPr>
      <w:r>
        <w:rPr>
          <w:noProof/>
        </w:rPr>
        <w:drawing>
          <wp:inline distT="0" distB="0" distL="0" distR="0" wp14:anchorId="4E7124CD" wp14:editId="659DA483">
            <wp:extent cx="5143500" cy="2085975"/>
            <wp:effectExtent l="0" t="0" r="0" b="0"/>
            <wp:docPr id="725062960" name="caching_patterns" descr="caching_patterns" title="caching_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085975"/>
                    </a:xfrm>
                    <a:prstGeom prst="rect">
                      <a:avLst/>
                    </a:prstGeom>
                  </pic:spPr>
                </pic:pic>
              </a:graphicData>
            </a:graphic>
          </wp:inline>
        </w:drawing>
      </w:r>
    </w:p>
    <w:p w14:paraId="3AA9C657" w14:textId="77777777" w:rsidR="006E689E" w:rsidRDefault="00000000">
      <w:pPr>
        <w:spacing w:after="180"/>
        <w:jc w:val="center"/>
      </w:pPr>
      <w:r>
        <w:rPr>
          <w:i/>
          <w:iCs/>
          <w:color w:val="6B7280"/>
          <w:sz w:val="18"/>
          <w:szCs w:val="18"/>
        </w:rPr>
        <w:t>Figure: Cache-aside loads lazily on a miss; write-through writes both stores synchronously; write-back flushes to the database later.</w:t>
      </w:r>
    </w:p>
    <w:p w14:paraId="1E2AD45E" w14:textId="77777777" w:rsidR="006E689E" w:rsidRDefault="00000000">
      <w:pPr>
        <w:pStyle w:val="ListParagraph"/>
        <w:numPr>
          <w:ilvl w:val="0"/>
          <w:numId w:val="2"/>
        </w:numPr>
        <w:spacing w:after="75" w:line="280" w:lineRule="auto"/>
      </w:pPr>
      <w:r>
        <w:rPr>
          <w:b/>
          <w:bCs/>
        </w:rPr>
        <w:t xml:space="preserve">Cache-aside (lazy </w:t>
      </w:r>
      <w:proofErr w:type="gramStart"/>
      <w:r>
        <w:rPr>
          <w:b/>
          <w:bCs/>
        </w:rPr>
        <w:t>loading)</w:t>
      </w:r>
      <w:r>
        <w:t xml:space="preserve"> —</w:t>
      </w:r>
      <w:proofErr w:type="gramEnd"/>
      <w:r>
        <w:t xml:space="preserve"> the application checks the cache, and on a miss loads from the database and fills the cache. Simple and common, but the first request after an expiry is slow.</w:t>
      </w:r>
    </w:p>
    <w:p w14:paraId="6C21EF0A" w14:textId="77777777" w:rsidR="006E689E" w:rsidRDefault="00000000">
      <w:pPr>
        <w:pStyle w:val="ListParagraph"/>
        <w:numPr>
          <w:ilvl w:val="0"/>
          <w:numId w:val="2"/>
        </w:numPr>
        <w:spacing w:after="75" w:line="280" w:lineRule="auto"/>
      </w:pPr>
      <w:r>
        <w:rPr>
          <w:b/>
          <w:bCs/>
        </w:rPr>
        <w:t>Write-through</w:t>
      </w:r>
      <w:r>
        <w:t xml:space="preserve"> — writes go to the cache and database together, keeping them consistent at the cost of slower </w:t>
      </w:r>
      <w:proofErr w:type="gramStart"/>
      <w:r>
        <w:t>writes</w:t>
      </w:r>
      <w:proofErr w:type="gramEnd"/>
      <w:r>
        <w:t>.</w:t>
      </w:r>
    </w:p>
    <w:p w14:paraId="6CDC4B1D" w14:textId="77777777" w:rsidR="006E689E" w:rsidRDefault="00000000">
      <w:pPr>
        <w:pStyle w:val="ListParagraph"/>
        <w:numPr>
          <w:ilvl w:val="0"/>
          <w:numId w:val="2"/>
        </w:numPr>
        <w:spacing w:after="75" w:line="280" w:lineRule="auto"/>
      </w:pPr>
      <w:r>
        <w:rPr>
          <w:b/>
          <w:bCs/>
        </w:rPr>
        <w:t>Write-back</w:t>
      </w:r>
      <w:r>
        <w:t xml:space="preserve"> — writes hit the cache and are flushed to the database later — very fast, but data can be lost if the cache fails before the flush.</w:t>
      </w:r>
    </w:p>
    <w:p w14:paraId="5A3A9ABC" w14:textId="77777777" w:rsidR="006E689E" w:rsidRDefault="00000000">
      <w:pPr>
        <w:pStyle w:val="Heading2"/>
      </w:pPr>
      <w:bookmarkStart w:id="8" w:name="_Toc232949044"/>
      <w:r>
        <w:t>2.3 The hard parts</w:t>
      </w:r>
      <w:bookmarkEnd w:id="8"/>
    </w:p>
    <w:p w14:paraId="154EFA3D" w14:textId="77777777" w:rsidR="006E689E" w:rsidRDefault="00000000">
      <w:pPr>
        <w:spacing w:after="130" w:line="288" w:lineRule="auto"/>
      </w:pPr>
      <w:r>
        <w:t xml:space="preserve">Two failure modes deserve special attention. Invalidation is famously difficult: deciding when </w:t>
      </w:r>
      <w:proofErr w:type="gramStart"/>
      <w:r>
        <w:t>cached</w:t>
      </w:r>
      <w:proofErr w:type="gramEnd"/>
      <w:r>
        <w:t xml:space="preserve"> data is stale and removing it correctly is a frequent source of bugs. A cache stampede (or thundering herd) happens when a popular key expires and thousands of requests </w:t>
      </w:r>
      <w:r>
        <w:lastRenderedPageBreak/>
        <w:t>simultaneously miss and hammer the database; mitigations include staggered expiry, request coalescing, and serving slightly stale data while one request refreshes.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0BAAB2DE"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11E2A4C5" w14:textId="77777777" w:rsidR="006E689E" w:rsidRDefault="00000000">
            <w:pPr>
              <w:spacing w:after="60"/>
            </w:pPr>
            <w:r>
              <w:rPr>
                <w:b/>
                <w:bCs/>
                <w:color w:val="1F2937"/>
              </w:rPr>
              <w:t>How it fails</w:t>
            </w:r>
          </w:p>
          <w:p w14:paraId="3ED7CC4B" w14:textId="77777777" w:rsidR="006E689E" w:rsidRDefault="00000000">
            <w:pPr>
              <w:pStyle w:val="ListParagraph"/>
              <w:numPr>
                <w:ilvl w:val="0"/>
                <w:numId w:val="2"/>
              </w:numPr>
              <w:spacing w:after="50" w:line="272" w:lineRule="auto"/>
            </w:pPr>
            <w:r>
              <w:t xml:space="preserve">Stale reads when invalidation </w:t>
            </w:r>
            <w:proofErr w:type="gramStart"/>
            <w:r>
              <w:t>lags behind</w:t>
            </w:r>
            <w:proofErr w:type="gramEnd"/>
            <w:r>
              <w:t xml:space="preserve"> a write.</w:t>
            </w:r>
          </w:p>
          <w:p w14:paraId="77C531F5" w14:textId="77777777" w:rsidR="006E689E" w:rsidRDefault="00000000">
            <w:pPr>
              <w:pStyle w:val="ListParagraph"/>
              <w:numPr>
                <w:ilvl w:val="0"/>
                <w:numId w:val="2"/>
              </w:numPr>
              <w:spacing w:after="50" w:line="272" w:lineRule="auto"/>
            </w:pPr>
            <w:r>
              <w:t>Cache stampede when a hot key expires under high traffic.</w:t>
            </w:r>
          </w:p>
          <w:p w14:paraId="631A869A" w14:textId="77777777" w:rsidR="006E689E" w:rsidRDefault="00000000">
            <w:pPr>
              <w:pStyle w:val="ListParagraph"/>
              <w:numPr>
                <w:ilvl w:val="0"/>
                <w:numId w:val="2"/>
              </w:numPr>
              <w:spacing w:after="50" w:line="272" w:lineRule="auto"/>
            </w:pPr>
            <w:r>
              <w:t>Eviction of needed data when the cache is undersized (tune the policy: LRU, LFU, TTL).</w:t>
            </w:r>
          </w:p>
        </w:tc>
      </w:tr>
      <w:tr w:rsidR="006E689E" w14:paraId="1E73BE99"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2E9C97DC" w14:textId="77777777" w:rsidR="006E689E" w:rsidRDefault="00000000">
            <w:pPr>
              <w:spacing w:after="60"/>
            </w:pPr>
            <w:r>
              <w:rPr>
                <w:b/>
                <w:bCs/>
                <w:color w:val="7A5C9E"/>
              </w:rPr>
              <w:t>In the real world</w:t>
            </w:r>
          </w:p>
          <w:p w14:paraId="487AA904" w14:textId="77777777" w:rsidR="006E689E" w:rsidRDefault="00000000">
            <w:pPr>
              <w:pStyle w:val="ListParagraph"/>
              <w:numPr>
                <w:ilvl w:val="0"/>
                <w:numId w:val="2"/>
              </w:numPr>
              <w:spacing w:after="50" w:line="272" w:lineRule="auto"/>
            </w:pPr>
            <w:r>
              <w:rPr>
                <w:b/>
                <w:bCs/>
              </w:rPr>
              <w:t>Redis &amp; Memcached</w:t>
            </w:r>
            <w:r>
              <w:t xml:space="preserve"> — the dominant in-memory caches; Redis adds rich data structures and persistence.</w:t>
            </w:r>
          </w:p>
          <w:p w14:paraId="24B2CCFB" w14:textId="77777777" w:rsidR="006E689E" w:rsidRDefault="00000000">
            <w:pPr>
              <w:pStyle w:val="ListParagraph"/>
              <w:numPr>
                <w:ilvl w:val="0"/>
                <w:numId w:val="2"/>
              </w:numPr>
              <w:spacing w:after="50" w:line="272" w:lineRule="auto"/>
            </w:pPr>
            <w:r>
              <w:rPr>
                <w:b/>
                <w:bCs/>
              </w:rPr>
              <w:t>Facebook</w:t>
            </w:r>
            <w:r>
              <w:t xml:space="preserve"> — famously runs an enormous Memcached tier in front of its databases; its scaling challenges are a classic case study.</w:t>
            </w:r>
          </w:p>
          <w:p w14:paraId="7A6E7A71" w14:textId="77777777" w:rsidR="006E689E" w:rsidRDefault="00000000">
            <w:pPr>
              <w:pStyle w:val="ListParagraph"/>
              <w:numPr>
                <w:ilvl w:val="0"/>
                <w:numId w:val="2"/>
              </w:numPr>
              <w:spacing w:after="50" w:line="272" w:lineRule="auto"/>
            </w:pPr>
            <w:r>
              <w:rPr>
                <w:b/>
                <w:bCs/>
              </w:rPr>
              <w:t>Reddit</w:t>
            </w:r>
            <w:r>
              <w:t xml:space="preserve"> — caches rendered content heavily in Memcached/Redis to survive traffic spikes.</w:t>
            </w:r>
          </w:p>
          <w:p w14:paraId="7B5C4944" w14:textId="77777777" w:rsidR="006E689E" w:rsidRDefault="00000000">
            <w:pPr>
              <w:pStyle w:val="ListParagraph"/>
              <w:numPr>
                <w:ilvl w:val="0"/>
                <w:numId w:val="2"/>
              </w:numPr>
              <w:spacing w:after="50" w:line="272" w:lineRule="auto"/>
            </w:pPr>
            <w:r>
              <w:t>CDNs (next section) are themselves a massive caching layer at the edge.</w:t>
            </w:r>
          </w:p>
        </w:tc>
      </w:tr>
      <w:tr w:rsidR="006E689E" w14:paraId="68B8E54D"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5963C806" w14:textId="77777777" w:rsidR="006E689E" w:rsidRDefault="00000000">
            <w:pPr>
              <w:spacing w:after="60"/>
            </w:pPr>
            <w:r>
              <w:rPr>
                <w:b/>
                <w:bCs/>
                <w:color w:val="2E5C8A"/>
              </w:rPr>
              <w:t>Self-check</w:t>
            </w:r>
          </w:p>
          <w:p w14:paraId="63FD8337" w14:textId="77777777" w:rsidR="006E689E" w:rsidRDefault="00000000">
            <w:pPr>
              <w:pStyle w:val="ListParagraph"/>
              <w:numPr>
                <w:ilvl w:val="0"/>
                <w:numId w:val="2"/>
              </w:numPr>
              <w:spacing w:after="50" w:line="272" w:lineRule="auto"/>
            </w:pPr>
            <w:r>
              <w:t xml:space="preserve">Why is </w:t>
            </w:r>
            <w:proofErr w:type="gramStart"/>
            <w:r>
              <w:t>caching</w:t>
            </w:r>
            <w:proofErr w:type="gramEnd"/>
            <w:r>
              <w:t xml:space="preserve"> usually the biggest single performance win in a read-heavy system?</w:t>
            </w:r>
          </w:p>
          <w:p w14:paraId="0F9FCA8C" w14:textId="77777777" w:rsidR="006E689E" w:rsidRDefault="00000000">
            <w:pPr>
              <w:pStyle w:val="ListParagraph"/>
              <w:numPr>
                <w:ilvl w:val="0"/>
                <w:numId w:val="2"/>
              </w:numPr>
              <w:spacing w:after="50" w:line="272" w:lineRule="auto"/>
            </w:pPr>
            <w:r>
              <w:t>Contrast write-through and write-back on speed, consistency, and durability.</w:t>
            </w:r>
          </w:p>
          <w:p w14:paraId="002A101D" w14:textId="77777777" w:rsidR="006E689E" w:rsidRDefault="00000000">
            <w:pPr>
              <w:pStyle w:val="ListParagraph"/>
              <w:numPr>
                <w:ilvl w:val="0"/>
                <w:numId w:val="2"/>
              </w:numPr>
              <w:spacing w:after="50" w:line="272" w:lineRule="auto"/>
            </w:pPr>
            <w:r>
              <w:t>What is a cache stampede and how would you prevent one?</w:t>
            </w:r>
          </w:p>
        </w:tc>
      </w:tr>
    </w:tbl>
    <w:p w14:paraId="1841A0BB" w14:textId="77777777" w:rsidR="006E689E" w:rsidRDefault="00000000">
      <w:r>
        <w:br w:type="page"/>
      </w:r>
    </w:p>
    <w:p w14:paraId="28BFDB0F" w14:textId="77777777" w:rsidR="006E689E" w:rsidRDefault="00000000">
      <w:pPr>
        <w:pStyle w:val="Heading1"/>
      </w:pPr>
      <w:bookmarkStart w:id="9" w:name="_Toc232949045"/>
      <w:r>
        <w:lastRenderedPageBreak/>
        <w:t>3. Content Delivery Networks (CDNs)</w:t>
      </w:r>
      <w:bookmarkEnd w:id="9"/>
    </w:p>
    <w:p w14:paraId="63439FF8" w14:textId="4A4ACA18" w:rsidR="006E689E" w:rsidRDefault="00000000">
      <w:pPr>
        <w:spacing w:after="130" w:line="288" w:lineRule="auto"/>
      </w:pPr>
      <w:r>
        <w:t>A CDN is a globally distributed network of edge servers that cache content close to users. When someone in Tokyo requests an image hosted in Virginia, the CDN serves it from a nearby Tokyo edge instead of crossing the planet</w:t>
      </w:r>
      <w:r w:rsidR="00E274B3">
        <w:t>,</w:t>
      </w:r>
      <w:r>
        <w:t xml:space="preserve"> cutting latency dramatically and offloading traffic from the origin.</w:t>
      </w:r>
    </w:p>
    <w:p w14:paraId="345CDEE9" w14:textId="77777777" w:rsidR="006E689E" w:rsidRDefault="00000000">
      <w:pPr>
        <w:spacing w:before="90" w:after="50"/>
        <w:jc w:val="center"/>
      </w:pPr>
      <w:r>
        <w:rPr>
          <w:noProof/>
        </w:rPr>
        <w:drawing>
          <wp:inline distT="0" distB="0" distL="0" distR="0" wp14:anchorId="6BBD1FD6" wp14:editId="517B444F">
            <wp:extent cx="4762500" cy="2733675"/>
            <wp:effectExtent l="0" t="0" r="0" b="0"/>
            <wp:docPr id="1497516288" name="cdn_edge" descr="cdn_edge" title="cdn_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33675"/>
                    </a:xfrm>
                    <a:prstGeom prst="rect">
                      <a:avLst/>
                    </a:prstGeom>
                  </pic:spPr>
                </pic:pic>
              </a:graphicData>
            </a:graphic>
          </wp:inline>
        </w:drawing>
      </w:r>
    </w:p>
    <w:p w14:paraId="69E0671C" w14:textId="77777777" w:rsidR="006E689E" w:rsidRDefault="00000000">
      <w:pPr>
        <w:spacing w:after="180"/>
        <w:jc w:val="center"/>
      </w:pPr>
      <w:r>
        <w:rPr>
          <w:i/>
          <w:iCs/>
          <w:color w:val="6B7280"/>
          <w:sz w:val="18"/>
          <w:szCs w:val="18"/>
        </w:rPr>
        <w:t>Figure: Users are served from the nearest edge; the edge fetches from the origin only on a cache miss.</w:t>
      </w:r>
    </w:p>
    <w:p w14:paraId="60E08E89" w14:textId="77777777" w:rsidR="006E689E" w:rsidRDefault="00000000">
      <w:pPr>
        <w:pStyle w:val="Heading2"/>
      </w:pPr>
      <w:bookmarkStart w:id="10" w:name="_Toc232949046"/>
      <w:r>
        <w:t>3.1 What it accelerates</w:t>
      </w:r>
      <w:bookmarkEnd w:id="10"/>
    </w:p>
    <w:p w14:paraId="21C91728" w14:textId="77777777" w:rsidR="006E689E" w:rsidRDefault="00000000">
      <w:pPr>
        <w:spacing w:after="130" w:line="288" w:lineRule="auto"/>
      </w:pPr>
      <w:r>
        <w:t>CDNs were built for static, cacheable assets — images, video, CSS, JavaScript, downloads — where the same bytes are served to many users. Modern CDNs also cache API responses, route dynamic traffic over optimized backbone paths, and increasingly run code at the edge (edge functions) so even personalized responses can be assembled near the user.</w:t>
      </w:r>
    </w:p>
    <w:p w14:paraId="3A8A16E6" w14:textId="77777777" w:rsidR="006E689E" w:rsidRDefault="00000000">
      <w:pPr>
        <w:pStyle w:val="Heading2"/>
      </w:pPr>
      <w:bookmarkStart w:id="11" w:name="_Toc232949047"/>
      <w:r>
        <w:t>3.2 Why it matters</w:t>
      </w:r>
      <w:bookmarkEnd w:id="11"/>
    </w:p>
    <w:p w14:paraId="5E9D4653" w14:textId="77777777" w:rsidR="006E689E" w:rsidRDefault="00000000">
      <w:pPr>
        <w:pStyle w:val="ListParagraph"/>
        <w:numPr>
          <w:ilvl w:val="0"/>
          <w:numId w:val="2"/>
        </w:numPr>
        <w:spacing w:after="75" w:line="280" w:lineRule="auto"/>
      </w:pPr>
      <w:r>
        <w:rPr>
          <w:b/>
          <w:bCs/>
        </w:rPr>
        <w:t>Latency</w:t>
      </w:r>
      <w:r>
        <w:t xml:space="preserve"> — the dominant factor in perceived page speed is distance to the content; the edge collapses it.</w:t>
      </w:r>
    </w:p>
    <w:p w14:paraId="529FD703" w14:textId="77777777" w:rsidR="006E689E" w:rsidRDefault="00000000">
      <w:pPr>
        <w:pStyle w:val="ListParagraph"/>
        <w:numPr>
          <w:ilvl w:val="0"/>
          <w:numId w:val="2"/>
        </w:numPr>
        <w:spacing w:after="75" w:line="280" w:lineRule="auto"/>
      </w:pPr>
      <w:r>
        <w:rPr>
          <w:b/>
          <w:bCs/>
        </w:rPr>
        <w:t>Offload</w:t>
      </w:r>
      <w:r>
        <w:t xml:space="preserve"> — the origin serves a tiny fraction of requests, since edges absorb the rest.</w:t>
      </w:r>
    </w:p>
    <w:p w14:paraId="59086767" w14:textId="77777777" w:rsidR="006E689E" w:rsidRDefault="00000000">
      <w:pPr>
        <w:pStyle w:val="ListParagraph"/>
        <w:numPr>
          <w:ilvl w:val="0"/>
          <w:numId w:val="2"/>
        </w:numPr>
        <w:spacing w:after="75" w:line="280" w:lineRule="auto"/>
      </w:pPr>
      <w:r>
        <w:rPr>
          <w:b/>
          <w:bCs/>
        </w:rPr>
        <w:t>Resilience</w:t>
      </w:r>
      <w:r>
        <w:t xml:space="preserve"> — the distributed capacity absorbs traffic spikes and helps blunt DDoS attacks.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485C066B"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3273C80A" w14:textId="77777777" w:rsidR="006E689E" w:rsidRDefault="00000000">
            <w:pPr>
              <w:spacing w:after="60"/>
            </w:pPr>
            <w:r>
              <w:rPr>
                <w:b/>
                <w:bCs/>
                <w:color w:val="1F2937"/>
              </w:rPr>
              <w:t>How it fails</w:t>
            </w:r>
          </w:p>
          <w:p w14:paraId="1ECDF782" w14:textId="77777777" w:rsidR="006E689E" w:rsidRDefault="00000000">
            <w:pPr>
              <w:pStyle w:val="ListParagraph"/>
              <w:numPr>
                <w:ilvl w:val="0"/>
                <w:numId w:val="2"/>
              </w:numPr>
              <w:spacing w:after="50" w:line="272" w:lineRule="auto"/>
            </w:pPr>
            <w:r>
              <w:t>Stale content if cache-control headers and invalidation are misconfigured — users see old assets until the TTL expires or you purge.</w:t>
            </w:r>
          </w:p>
          <w:p w14:paraId="5E9D01D4" w14:textId="77777777" w:rsidR="006E689E" w:rsidRDefault="00000000">
            <w:pPr>
              <w:pStyle w:val="ListParagraph"/>
              <w:numPr>
                <w:ilvl w:val="0"/>
                <w:numId w:val="2"/>
              </w:numPr>
              <w:spacing w:after="50" w:line="272" w:lineRule="auto"/>
            </w:pPr>
            <w:r>
              <w:t xml:space="preserve">Cache </w:t>
            </w:r>
            <w:proofErr w:type="gramStart"/>
            <w:r>
              <w:t>misses for</w:t>
            </w:r>
            <w:proofErr w:type="gramEnd"/>
            <w:r>
              <w:t xml:space="preserve"> highly personalized content that cannot be shared between users.</w:t>
            </w:r>
          </w:p>
        </w:tc>
      </w:tr>
      <w:tr w:rsidR="006E689E" w14:paraId="11A8AC6F"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0D6F2000" w14:textId="77777777" w:rsidR="006E689E" w:rsidRDefault="00000000">
            <w:pPr>
              <w:spacing w:after="60"/>
            </w:pPr>
            <w:r>
              <w:rPr>
                <w:b/>
                <w:bCs/>
                <w:color w:val="7A5C9E"/>
              </w:rPr>
              <w:t>In the real world</w:t>
            </w:r>
          </w:p>
          <w:p w14:paraId="7B2B4D67" w14:textId="77777777" w:rsidR="006E689E" w:rsidRDefault="00000000">
            <w:pPr>
              <w:pStyle w:val="ListParagraph"/>
              <w:numPr>
                <w:ilvl w:val="0"/>
                <w:numId w:val="2"/>
              </w:numPr>
              <w:spacing w:after="50" w:line="272" w:lineRule="auto"/>
            </w:pPr>
            <w:r>
              <w:rPr>
                <w:b/>
                <w:bCs/>
              </w:rPr>
              <w:lastRenderedPageBreak/>
              <w:t>Cloudflare, Akamai, Fastly, AWS CloudFront</w:t>
            </w:r>
            <w:r>
              <w:t xml:space="preserve"> — the major commercial CDNs.</w:t>
            </w:r>
          </w:p>
          <w:p w14:paraId="47456B78" w14:textId="77777777" w:rsidR="006E689E" w:rsidRDefault="00000000">
            <w:pPr>
              <w:pStyle w:val="ListParagraph"/>
              <w:numPr>
                <w:ilvl w:val="0"/>
                <w:numId w:val="2"/>
              </w:numPr>
              <w:spacing w:after="50" w:line="272" w:lineRule="auto"/>
            </w:pPr>
            <w:r>
              <w:rPr>
                <w:b/>
                <w:bCs/>
              </w:rPr>
              <w:t>Netflix Open Connect</w:t>
            </w:r>
            <w:r>
              <w:t xml:space="preserve"> — Netflix built its own CDN, placing caching appliances inside ISPs so most streaming traffic never traverses the public internet.</w:t>
            </w:r>
          </w:p>
          <w:p w14:paraId="4D38A898" w14:textId="77777777" w:rsidR="006E689E" w:rsidRDefault="00000000">
            <w:pPr>
              <w:pStyle w:val="ListParagraph"/>
              <w:numPr>
                <w:ilvl w:val="0"/>
                <w:numId w:val="2"/>
              </w:numPr>
              <w:spacing w:after="50" w:line="272" w:lineRule="auto"/>
            </w:pPr>
            <w:r>
              <w:rPr>
                <w:b/>
                <w:bCs/>
              </w:rPr>
              <w:t xml:space="preserve">Cloudflare Workers / </w:t>
            </w:r>
            <w:proofErr w:type="spellStart"/>
            <w:r>
              <w:rPr>
                <w:b/>
                <w:bCs/>
              </w:rPr>
              <w:t>Lambda@Edge</w:t>
            </w:r>
            <w:proofErr w:type="spellEnd"/>
            <w:r>
              <w:t xml:space="preserve"> — run code at the edge for personalization and routing close to users.</w:t>
            </w:r>
          </w:p>
        </w:tc>
      </w:tr>
      <w:tr w:rsidR="006E689E" w14:paraId="03D33EAF"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0EEBD04E" w14:textId="77777777" w:rsidR="006E689E" w:rsidRDefault="00000000">
            <w:pPr>
              <w:spacing w:after="60"/>
            </w:pPr>
            <w:r>
              <w:rPr>
                <w:b/>
                <w:bCs/>
                <w:color w:val="2E5C8A"/>
              </w:rPr>
              <w:lastRenderedPageBreak/>
              <w:t>Self-check</w:t>
            </w:r>
          </w:p>
          <w:p w14:paraId="07A2F9BC" w14:textId="77777777" w:rsidR="006E689E" w:rsidRDefault="00000000">
            <w:pPr>
              <w:pStyle w:val="ListParagraph"/>
              <w:numPr>
                <w:ilvl w:val="0"/>
                <w:numId w:val="2"/>
              </w:numPr>
              <w:spacing w:after="50" w:line="272" w:lineRule="auto"/>
            </w:pPr>
            <w:r>
              <w:t>What kinds of content are the best fit for a CDN, and why?</w:t>
            </w:r>
          </w:p>
          <w:p w14:paraId="12535A05" w14:textId="77777777" w:rsidR="006E689E" w:rsidRDefault="00000000">
            <w:pPr>
              <w:pStyle w:val="ListParagraph"/>
              <w:numPr>
                <w:ilvl w:val="0"/>
                <w:numId w:val="2"/>
              </w:numPr>
              <w:spacing w:after="50" w:line="272" w:lineRule="auto"/>
            </w:pPr>
            <w:r>
              <w:t>How does a CDN reduce load on the origin server?</w:t>
            </w:r>
          </w:p>
          <w:p w14:paraId="22B1388D" w14:textId="77777777" w:rsidR="006E689E" w:rsidRDefault="00000000">
            <w:pPr>
              <w:pStyle w:val="ListParagraph"/>
              <w:numPr>
                <w:ilvl w:val="0"/>
                <w:numId w:val="2"/>
              </w:numPr>
              <w:spacing w:after="50" w:line="272" w:lineRule="auto"/>
            </w:pPr>
            <w:r>
              <w:t>Why did Netflix build its own CDN instead of only renting one?</w:t>
            </w:r>
          </w:p>
        </w:tc>
      </w:tr>
    </w:tbl>
    <w:p w14:paraId="5A1881A9" w14:textId="77777777" w:rsidR="006E689E" w:rsidRDefault="00000000">
      <w:r>
        <w:br w:type="page"/>
      </w:r>
    </w:p>
    <w:p w14:paraId="7933122C" w14:textId="77777777" w:rsidR="006E689E" w:rsidRDefault="00000000">
      <w:pPr>
        <w:pStyle w:val="Heading1"/>
      </w:pPr>
      <w:bookmarkStart w:id="12" w:name="_Toc232949048"/>
      <w:r>
        <w:lastRenderedPageBreak/>
        <w:t>4. Databases: SQL vs. NoSQL</w:t>
      </w:r>
      <w:bookmarkEnd w:id="12"/>
    </w:p>
    <w:p w14:paraId="374D23C3" w14:textId="77777777" w:rsidR="006E689E" w:rsidRDefault="00000000">
      <w:pPr>
        <w:spacing w:after="130" w:line="288" w:lineRule="auto"/>
      </w:pPr>
      <w:r>
        <w:t xml:space="preserve">The database is the system of </w:t>
      </w:r>
      <w:proofErr w:type="gramStart"/>
      <w:r>
        <w:t>record —</w:t>
      </w:r>
      <w:proofErr w:type="gramEnd"/>
      <w:r>
        <w:t xml:space="preserve"> where the durable truth lives. The first and most consequential storage decision is the family of database, and it should be made deliberately against your actual requirements, not by habit.</w:t>
      </w:r>
    </w:p>
    <w:p w14:paraId="2561BA65" w14:textId="77777777" w:rsidR="006E689E" w:rsidRDefault="00000000">
      <w:pPr>
        <w:pStyle w:val="Heading2"/>
      </w:pPr>
      <w:bookmarkStart w:id="13" w:name="_Toc232949049"/>
      <w:r>
        <w:t>4.1 Relational (SQL)</w:t>
      </w:r>
      <w:bookmarkEnd w:id="13"/>
    </w:p>
    <w:p w14:paraId="31388444" w14:textId="77777777" w:rsidR="006E689E" w:rsidRDefault="00000000">
      <w:pPr>
        <w:spacing w:after="130" w:line="288" w:lineRule="auto"/>
      </w:pPr>
      <w:r>
        <w:t>Relational databases store data in tables with a fixed schema and enforce relationships through foreign keys and joins. Their defining strength is ACID transactions — atomic, consistent, isolated, durable — which guarantee correctness even under concurrent access. They are the right default whenever data is highly structured, relationships matter, and correctness is paramount, as with financial records.</w:t>
      </w:r>
    </w:p>
    <w:p w14:paraId="6036FACB" w14:textId="77777777" w:rsidR="006E689E" w:rsidRDefault="00000000">
      <w:pPr>
        <w:pStyle w:val="Heading2"/>
      </w:pPr>
      <w:bookmarkStart w:id="14" w:name="_Toc232949050"/>
      <w:r>
        <w:t>4.2 NoSQL</w:t>
      </w:r>
      <w:bookmarkEnd w:id="14"/>
    </w:p>
    <w:p w14:paraId="384032A3" w14:textId="77777777" w:rsidR="006E689E" w:rsidRDefault="00000000">
      <w:pPr>
        <w:spacing w:after="130" w:line="288" w:lineRule="auto"/>
      </w:pPr>
      <w:r>
        <w:t xml:space="preserve">“NoSQL” is an umbrella over several </w:t>
      </w:r>
      <w:proofErr w:type="gramStart"/>
      <w:r>
        <w:t>families,</w:t>
      </w:r>
      <w:proofErr w:type="gramEnd"/>
      <w:r>
        <w:t xml:space="preserve"> each tuned for a particular access pattern and for horizontal scale. They typically trade strict consistency and rich querying for the ability to scale out across many nodes and to evolve schemas freely.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760"/>
        <w:gridCol w:w="2500"/>
      </w:tblGrid>
      <w:tr w:rsidR="006E689E" w14:paraId="382C4C19" w14:textId="77777777">
        <w:tblPrEx>
          <w:tblCellMar>
            <w:top w:w="0" w:type="dxa"/>
            <w:bottom w:w="0" w:type="dxa"/>
          </w:tblCellMar>
        </w:tblPrEx>
        <w:trPr>
          <w:tblHeader/>
        </w:trPr>
        <w:tc>
          <w:tcPr>
            <w:tcW w:w="19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11E3587B" w14:textId="77777777" w:rsidR="006E689E" w:rsidRDefault="00000000">
            <w:pPr>
              <w:jc w:val="center"/>
            </w:pPr>
            <w:r>
              <w:rPr>
                <w:b/>
                <w:bCs/>
                <w:color w:val="FFFFFF"/>
                <w:sz w:val="19"/>
                <w:szCs w:val="19"/>
              </w:rPr>
              <w:t>NoSQL family</w:t>
            </w:r>
          </w:p>
        </w:tc>
        <w:tc>
          <w:tcPr>
            <w:tcW w:w="22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59C6222D" w14:textId="77777777" w:rsidR="006E689E" w:rsidRDefault="00000000">
            <w:pPr>
              <w:jc w:val="center"/>
            </w:pPr>
            <w:r>
              <w:rPr>
                <w:b/>
                <w:bCs/>
                <w:color w:val="FFFFFF"/>
                <w:sz w:val="19"/>
                <w:szCs w:val="19"/>
              </w:rPr>
              <w:t>Shape</w:t>
            </w:r>
          </w:p>
        </w:tc>
        <w:tc>
          <w:tcPr>
            <w:tcW w:w="276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2119FABB" w14:textId="77777777" w:rsidR="006E689E" w:rsidRDefault="00000000">
            <w:pPr>
              <w:jc w:val="center"/>
            </w:pPr>
            <w:r>
              <w:rPr>
                <w:b/>
                <w:bCs/>
                <w:color w:val="FFFFFF"/>
                <w:sz w:val="19"/>
                <w:szCs w:val="19"/>
              </w:rPr>
              <w:t>Use it for</w:t>
            </w:r>
          </w:p>
        </w:tc>
        <w:tc>
          <w:tcPr>
            <w:tcW w:w="25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7CB49E5D" w14:textId="77777777" w:rsidR="006E689E" w:rsidRDefault="00000000">
            <w:pPr>
              <w:jc w:val="center"/>
            </w:pPr>
            <w:r>
              <w:rPr>
                <w:b/>
                <w:bCs/>
                <w:color w:val="FFFFFF"/>
                <w:sz w:val="19"/>
                <w:szCs w:val="19"/>
              </w:rPr>
              <w:t>Examples</w:t>
            </w:r>
          </w:p>
        </w:tc>
      </w:tr>
      <w:tr w:rsidR="006E689E" w14:paraId="4E69B3F2" w14:textId="77777777">
        <w:tblPrEx>
          <w:tblCellMar>
            <w:top w:w="0" w:type="dxa"/>
            <w:bottom w:w="0" w:type="dxa"/>
          </w:tblCellMar>
        </w:tblPrEx>
        <w:tc>
          <w:tcPr>
            <w:tcW w:w="19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6702DBB" w14:textId="77777777" w:rsidR="006E689E" w:rsidRDefault="00000000">
            <w:r>
              <w:rPr>
                <w:color w:val="1F2937"/>
                <w:sz w:val="19"/>
                <w:szCs w:val="19"/>
              </w:rPr>
              <w:t>Key-value</w:t>
            </w:r>
          </w:p>
        </w:tc>
        <w:tc>
          <w:tcPr>
            <w:tcW w:w="22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8971FD2" w14:textId="77777777" w:rsidR="006E689E" w:rsidRDefault="00000000">
            <w:r>
              <w:rPr>
                <w:color w:val="1F2937"/>
                <w:sz w:val="19"/>
                <w:szCs w:val="19"/>
              </w:rPr>
              <w:t>Key → opaque value</w:t>
            </w:r>
          </w:p>
        </w:tc>
        <w:tc>
          <w:tcPr>
            <w:tcW w:w="27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8ACA0AC" w14:textId="77777777" w:rsidR="006E689E" w:rsidRDefault="00000000">
            <w:r>
              <w:rPr>
                <w:color w:val="1F2937"/>
                <w:sz w:val="19"/>
                <w:szCs w:val="19"/>
              </w:rPr>
              <w:t xml:space="preserve">Sessions, </w:t>
            </w:r>
            <w:proofErr w:type="gramStart"/>
            <w:r>
              <w:rPr>
                <w:color w:val="1F2937"/>
                <w:sz w:val="19"/>
                <w:szCs w:val="19"/>
              </w:rPr>
              <w:t>caches</w:t>
            </w:r>
            <w:proofErr w:type="gramEnd"/>
            <w:r>
              <w:rPr>
                <w:color w:val="1F2937"/>
                <w:sz w:val="19"/>
                <w:szCs w:val="19"/>
              </w:rPr>
              <w:t>, simple lookups</w:t>
            </w:r>
          </w:p>
        </w:tc>
        <w:tc>
          <w:tcPr>
            <w:tcW w:w="25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19C90BE" w14:textId="77777777" w:rsidR="006E689E" w:rsidRDefault="00000000">
            <w:r>
              <w:rPr>
                <w:color w:val="1F2937"/>
                <w:sz w:val="19"/>
                <w:szCs w:val="19"/>
              </w:rPr>
              <w:t>Redis, DynamoDB</w:t>
            </w:r>
          </w:p>
        </w:tc>
      </w:tr>
      <w:tr w:rsidR="006E689E" w14:paraId="530B9E58" w14:textId="77777777">
        <w:tblPrEx>
          <w:tblCellMar>
            <w:top w:w="0" w:type="dxa"/>
            <w:bottom w:w="0" w:type="dxa"/>
          </w:tblCellMar>
        </w:tblPrEx>
        <w:tc>
          <w:tcPr>
            <w:tcW w:w="19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8292C78" w14:textId="77777777" w:rsidR="006E689E" w:rsidRDefault="00000000">
            <w:r>
              <w:rPr>
                <w:color w:val="1F2937"/>
                <w:sz w:val="19"/>
                <w:szCs w:val="19"/>
              </w:rPr>
              <w:t>Document</w:t>
            </w:r>
          </w:p>
        </w:tc>
        <w:tc>
          <w:tcPr>
            <w:tcW w:w="22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6E9BE476" w14:textId="77777777" w:rsidR="006E689E" w:rsidRDefault="00000000">
            <w:r>
              <w:rPr>
                <w:color w:val="1F2937"/>
                <w:sz w:val="19"/>
                <w:szCs w:val="19"/>
              </w:rPr>
              <w:t>Key → JSON document</w:t>
            </w:r>
          </w:p>
        </w:tc>
        <w:tc>
          <w:tcPr>
            <w:tcW w:w="27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6D988025" w14:textId="77777777" w:rsidR="006E689E" w:rsidRDefault="00000000">
            <w:r>
              <w:rPr>
                <w:color w:val="1F2937"/>
                <w:sz w:val="19"/>
                <w:szCs w:val="19"/>
              </w:rPr>
              <w:t>Flexible, nested records</w:t>
            </w:r>
          </w:p>
        </w:tc>
        <w:tc>
          <w:tcPr>
            <w:tcW w:w="25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0E790042" w14:textId="77777777" w:rsidR="006E689E" w:rsidRDefault="00000000">
            <w:r>
              <w:rPr>
                <w:color w:val="1F2937"/>
                <w:sz w:val="19"/>
                <w:szCs w:val="19"/>
              </w:rPr>
              <w:t>MongoDB, Couchbase</w:t>
            </w:r>
          </w:p>
        </w:tc>
      </w:tr>
      <w:tr w:rsidR="006E689E" w14:paraId="1A31B0A0" w14:textId="77777777">
        <w:tblPrEx>
          <w:tblCellMar>
            <w:top w:w="0" w:type="dxa"/>
            <w:bottom w:w="0" w:type="dxa"/>
          </w:tblCellMar>
        </w:tblPrEx>
        <w:tc>
          <w:tcPr>
            <w:tcW w:w="19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7FC682E9" w14:textId="77777777" w:rsidR="006E689E" w:rsidRDefault="00000000">
            <w:proofErr w:type="gramStart"/>
            <w:r>
              <w:rPr>
                <w:color w:val="1F2937"/>
                <w:sz w:val="19"/>
                <w:szCs w:val="19"/>
              </w:rPr>
              <w:t>Wide-column</w:t>
            </w:r>
            <w:proofErr w:type="gramEnd"/>
          </w:p>
        </w:tc>
        <w:tc>
          <w:tcPr>
            <w:tcW w:w="22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7D9928E4" w14:textId="77777777" w:rsidR="006E689E" w:rsidRDefault="00000000">
            <w:r>
              <w:rPr>
                <w:color w:val="1F2937"/>
                <w:sz w:val="19"/>
                <w:szCs w:val="19"/>
              </w:rPr>
              <w:t>Rows with dynamic columns</w:t>
            </w:r>
          </w:p>
        </w:tc>
        <w:tc>
          <w:tcPr>
            <w:tcW w:w="27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77C2A398" w14:textId="77777777" w:rsidR="006E689E" w:rsidRDefault="00000000">
            <w:r>
              <w:rPr>
                <w:color w:val="1F2937"/>
                <w:sz w:val="19"/>
                <w:szCs w:val="19"/>
              </w:rPr>
              <w:t>Huge write volume, time-series</w:t>
            </w:r>
          </w:p>
        </w:tc>
        <w:tc>
          <w:tcPr>
            <w:tcW w:w="25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10AE64C" w14:textId="77777777" w:rsidR="006E689E" w:rsidRDefault="00000000">
            <w:r>
              <w:rPr>
                <w:color w:val="1F2937"/>
                <w:sz w:val="19"/>
                <w:szCs w:val="19"/>
              </w:rPr>
              <w:t>Cassandra, HBase, Bigtable</w:t>
            </w:r>
          </w:p>
        </w:tc>
      </w:tr>
      <w:tr w:rsidR="006E689E" w14:paraId="4AB4C7CB" w14:textId="77777777">
        <w:tblPrEx>
          <w:tblCellMar>
            <w:top w:w="0" w:type="dxa"/>
            <w:bottom w:w="0" w:type="dxa"/>
          </w:tblCellMar>
        </w:tblPrEx>
        <w:tc>
          <w:tcPr>
            <w:tcW w:w="19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F51BABF" w14:textId="77777777" w:rsidR="006E689E" w:rsidRDefault="00000000">
            <w:r>
              <w:rPr>
                <w:color w:val="1F2937"/>
                <w:sz w:val="19"/>
                <w:szCs w:val="19"/>
              </w:rPr>
              <w:t>Graph</w:t>
            </w:r>
          </w:p>
        </w:tc>
        <w:tc>
          <w:tcPr>
            <w:tcW w:w="22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D7627CF" w14:textId="77777777" w:rsidR="006E689E" w:rsidRDefault="00000000">
            <w:r>
              <w:rPr>
                <w:color w:val="1F2937"/>
                <w:sz w:val="19"/>
                <w:szCs w:val="19"/>
              </w:rPr>
              <w:t>Nodes + edges</w:t>
            </w:r>
          </w:p>
        </w:tc>
        <w:tc>
          <w:tcPr>
            <w:tcW w:w="27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38E22084" w14:textId="77777777" w:rsidR="006E689E" w:rsidRDefault="00000000">
            <w:r>
              <w:rPr>
                <w:color w:val="1F2937"/>
                <w:sz w:val="19"/>
                <w:szCs w:val="19"/>
              </w:rPr>
              <w:t>Relationships, networks</w:t>
            </w:r>
          </w:p>
        </w:tc>
        <w:tc>
          <w:tcPr>
            <w:tcW w:w="25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56064C95" w14:textId="77777777" w:rsidR="006E689E" w:rsidRDefault="00000000">
            <w:r>
              <w:rPr>
                <w:color w:val="1F2937"/>
                <w:sz w:val="19"/>
                <w:szCs w:val="19"/>
              </w:rPr>
              <w:t>Neo4j, Neptune</w:t>
            </w:r>
          </w:p>
        </w:tc>
      </w:tr>
    </w:tbl>
    <w:p w14:paraId="1461A485" w14:textId="77777777" w:rsidR="006E689E" w:rsidRDefault="006E689E">
      <w:pPr>
        <w:spacing w:after="100"/>
      </w:pPr>
    </w:p>
    <w:p w14:paraId="00F139C4" w14:textId="77777777" w:rsidR="006E689E" w:rsidRDefault="00000000">
      <w:pPr>
        <w:pStyle w:val="Heading2"/>
      </w:pPr>
      <w:bookmarkStart w:id="15" w:name="_Toc232949051"/>
      <w:r>
        <w:t>4.3 Choosing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E689E" w14:paraId="79CA4932" w14:textId="77777777">
        <w:tblPrEx>
          <w:tblCellMar>
            <w:top w:w="0" w:type="dxa"/>
            <w:bottom w:w="0" w:type="dxa"/>
          </w:tblCellMar>
        </w:tblPrEx>
        <w:trPr>
          <w:tblHeader/>
        </w:trPr>
        <w:tc>
          <w:tcPr>
            <w:tcW w:w="22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4141D790" w14:textId="77777777" w:rsidR="006E689E" w:rsidRDefault="00000000">
            <w:pPr>
              <w:jc w:val="center"/>
            </w:pPr>
            <w:r>
              <w:rPr>
                <w:b/>
                <w:bCs/>
                <w:color w:val="FFFFFF"/>
                <w:sz w:val="19"/>
                <w:szCs w:val="19"/>
              </w:rPr>
              <w:t>Dimension</w:t>
            </w:r>
          </w:p>
        </w:tc>
        <w:tc>
          <w:tcPr>
            <w:tcW w:w="358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15F79478" w14:textId="77777777" w:rsidR="006E689E" w:rsidRDefault="00000000">
            <w:pPr>
              <w:jc w:val="center"/>
            </w:pPr>
            <w:proofErr w:type="gramStart"/>
            <w:r>
              <w:rPr>
                <w:b/>
                <w:bCs/>
                <w:color w:val="FFFFFF"/>
                <w:sz w:val="19"/>
                <w:szCs w:val="19"/>
              </w:rPr>
              <w:t>Relational</w:t>
            </w:r>
            <w:proofErr w:type="gramEnd"/>
            <w:r>
              <w:rPr>
                <w:b/>
                <w:bCs/>
                <w:color w:val="FFFFFF"/>
                <w:sz w:val="19"/>
                <w:szCs w:val="19"/>
              </w:rPr>
              <w:t xml:space="preserve"> (SQL)</w:t>
            </w:r>
          </w:p>
        </w:tc>
        <w:tc>
          <w:tcPr>
            <w:tcW w:w="358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560786C6" w14:textId="77777777" w:rsidR="006E689E" w:rsidRDefault="00000000">
            <w:pPr>
              <w:jc w:val="center"/>
            </w:pPr>
            <w:r>
              <w:rPr>
                <w:b/>
                <w:bCs/>
                <w:color w:val="FFFFFF"/>
                <w:sz w:val="19"/>
                <w:szCs w:val="19"/>
              </w:rPr>
              <w:t>NoSQL</w:t>
            </w:r>
          </w:p>
        </w:tc>
      </w:tr>
      <w:tr w:rsidR="006E689E" w14:paraId="240D7111"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066F940" w14:textId="77777777" w:rsidR="006E689E" w:rsidRDefault="00000000">
            <w:r>
              <w:rPr>
                <w:color w:val="1F2937"/>
                <w:sz w:val="19"/>
                <w:szCs w:val="19"/>
              </w:rPr>
              <w:t>Schema</w:t>
            </w:r>
          </w:p>
        </w:tc>
        <w:tc>
          <w:tcPr>
            <w:tcW w:w="35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974F047" w14:textId="77777777" w:rsidR="006E689E" w:rsidRDefault="00000000">
            <w:r>
              <w:rPr>
                <w:color w:val="1F2937"/>
                <w:sz w:val="19"/>
                <w:szCs w:val="19"/>
              </w:rPr>
              <w:t>Fixed, enforced</w:t>
            </w:r>
          </w:p>
        </w:tc>
        <w:tc>
          <w:tcPr>
            <w:tcW w:w="35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632C070" w14:textId="77777777" w:rsidR="006E689E" w:rsidRDefault="00000000">
            <w:r>
              <w:rPr>
                <w:color w:val="1F2937"/>
                <w:sz w:val="19"/>
                <w:szCs w:val="19"/>
              </w:rPr>
              <w:t>Flexible</w:t>
            </w:r>
          </w:p>
        </w:tc>
      </w:tr>
      <w:tr w:rsidR="006E689E" w14:paraId="34294580"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32B74DA0" w14:textId="77777777" w:rsidR="006E689E" w:rsidRDefault="00000000">
            <w:r>
              <w:rPr>
                <w:color w:val="1F2937"/>
                <w:sz w:val="19"/>
                <w:szCs w:val="19"/>
              </w:rPr>
              <w:t>Transactions</w:t>
            </w:r>
          </w:p>
        </w:tc>
        <w:tc>
          <w:tcPr>
            <w:tcW w:w="35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3D29D2A9" w14:textId="77777777" w:rsidR="006E689E" w:rsidRDefault="00000000">
            <w:r>
              <w:rPr>
                <w:color w:val="1F2937"/>
                <w:sz w:val="19"/>
                <w:szCs w:val="19"/>
              </w:rPr>
              <w:t>Strong ACID</w:t>
            </w:r>
          </w:p>
        </w:tc>
        <w:tc>
          <w:tcPr>
            <w:tcW w:w="35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08836794" w14:textId="77777777" w:rsidR="006E689E" w:rsidRDefault="00000000">
            <w:r>
              <w:rPr>
                <w:color w:val="1F2937"/>
                <w:sz w:val="19"/>
                <w:szCs w:val="19"/>
              </w:rPr>
              <w:t>Limited / tunable</w:t>
            </w:r>
          </w:p>
        </w:tc>
      </w:tr>
      <w:tr w:rsidR="006E689E" w14:paraId="75ECC81A"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2E5C03D6" w14:textId="77777777" w:rsidR="006E689E" w:rsidRDefault="00000000">
            <w:r>
              <w:rPr>
                <w:color w:val="1F2937"/>
                <w:sz w:val="19"/>
                <w:szCs w:val="19"/>
              </w:rPr>
              <w:t>Querying</w:t>
            </w:r>
          </w:p>
        </w:tc>
        <w:tc>
          <w:tcPr>
            <w:tcW w:w="35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B0BF565" w14:textId="77777777" w:rsidR="006E689E" w:rsidRDefault="00000000">
            <w:r>
              <w:rPr>
                <w:color w:val="1F2937"/>
                <w:sz w:val="19"/>
                <w:szCs w:val="19"/>
              </w:rPr>
              <w:t>Rich joins, ad hoc</w:t>
            </w:r>
          </w:p>
        </w:tc>
        <w:tc>
          <w:tcPr>
            <w:tcW w:w="35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34D1F690" w14:textId="77777777" w:rsidR="006E689E" w:rsidRDefault="00000000">
            <w:r>
              <w:rPr>
                <w:color w:val="1F2937"/>
                <w:sz w:val="19"/>
                <w:szCs w:val="19"/>
              </w:rPr>
              <w:t>Optimized for known patterns</w:t>
            </w:r>
          </w:p>
        </w:tc>
      </w:tr>
      <w:tr w:rsidR="006E689E" w14:paraId="073D3D9E"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7C58CD4" w14:textId="77777777" w:rsidR="006E689E" w:rsidRDefault="00000000">
            <w:r>
              <w:rPr>
                <w:color w:val="1F2937"/>
                <w:sz w:val="19"/>
                <w:szCs w:val="19"/>
              </w:rPr>
              <w:t>Scaling</w:t>
            </w:r>
          </w:p>
        </w:tc>
        <w:tc>
          <w:tcPr>
            <w:tcW w:w="35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0B84C67" w14:textId="77777777" w:rsidR="006E689E" w:rsidRDefault="00000000">
            <w:r>
              <w:rPr>
                <w:color w:val="1F2937"/>
                <w:sz w:val="19"/>
                <w:szCs w:val="19"/>
              </w:rPr>
              <w:t>Vertical first; sharding is work</w:t>
            </w:r>
          </w:p>
        </w:tc>
        <w:tc>
          <w:tcPr>
            <w:tcW w:w="35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0957C56B" w14:textId="77777777" w:rsidR="006E689E" w:rsidRDefault="00000000">
            <w:r>
              <w:rPr>
                <w:color w:val="1F2937"/>
                <w:sz w:val="19"/>
                <w:szCs w:val="19"/>
              </w:rPr>
              <w:t>Built to scale horizontally</w:t>
            </w:r>
          </w:p>
        </w:tc>
      </w:tr>
      <w:tr w:rsidR="006E689E" w14:paraId="732E97DE" w14:textId="77777777">
        <w:tblPrEx>
          <w:tblCellMar>
            <w:top w:w="0" w:type="dxa"/>
            <w:bottom w:w="0" w:type="dxa"/>
          </w:tblCellMar>
        </w:tblPrEx>
        <w:tc>
          <w:tcPr>
            <w:tcW w:w="22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3717C29" w14:textId="77777777" w:rsidR="006E689E" w:rsidRDefault="00000000">
            <w:r>
              <w:rPr>
                <w:color w:val="1F2937"/>
                <w:sz w:val="19"/>
                <w:szCs w:val="19"/>
              </w:rPr>
              <w:t>Pick when</w:t>
            </w:r>
          </w:p>
        </w:tc>
        <w:tc>
          <w:tcPr>
            <w:tcW w:w="35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3B51FB7" w14:textId="77777777" w:rsidR="006E689E" w:rsidRDefault="00000000">
            <w:r>
              <w:rPr>
                <w:color w:val="1F2937"/>
                <w:sz w:val="19"/>
                <w:szCs w:val="19"/>
              </w:rPr>
              <w:t>Integrity, relationships, money</w:t>
            </w:r>
          </w:p>
        </w:tc>
        <w:tc>
          <w:tcPr>
            <w:tcW w:w="35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68E7BC3" w14:textId="77777777" w:rsidR="006E689E" w:rsidRDefault="00000000">
            <w:r>
              <w:rPr>
                <w:color w:val="1F2937"/>
                <w:sz w:val="19"/>
                <w:szCs w:val="19"/>
              </w:rPr>
              <w:t>Scale, flexible data, set access patterns</w:t>
            </w:r>
          </w:p>
        </w:tc>
      </w:tr>
    </w:tbl>
    <w:p w14:paraId="5D850A0C" w14:textId="77777777" w:rsidR="006E689E" w:rsidRDefault="006E689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593F354C" w14:textId="77777777">
        <w:tblPrEx>
          <w:tblCellMar>
            <w:top w:w="0" w:type="dxa"/>
            <w:bottom w:w="0" w:type="dxa"/>
          </w:tblCellMar>
        </w:tblPrEx>
        <w:tc>
          <w:tcPr>
            <w:tcW w:w="9360" w:type="dxa"/>
            <w:tcBorders>
              <w:left w:val="single" w:sz="24" w:space="0" w:color="2A9D8F"/>
            </w:tcBorders>
            <w:shd w:val="clear" w:color="auto" w:fill="EAF4F1"/>
            <w:tcMar>
              <w:top w:w="120" w:type="dxa"/>
              <w:left w:w="160" w:type="dxa"/>
              <w:bottom w:w="120" w:type="dxa"/>
              <w:right w:w="160" w:type="dxa"/>
            </w:tcMar>
          </w:tcPr>
          <w:p w14:paraId="53DF4580" w14:textId="77777777" w:rsidR="006E689E" w:rsidRDefault="00000000">
            <w:pPr>
              <w:spacing w:after="60"/>
            </w:pPr>
            <w:r>
              <w:rPr>
                <w:b/>
                <w:bCs/>
                <w:color w:val="1F2937"/>
              </w:rPr>
              <w:t>The honest rule of thumb</w:t>
            </w:r>
          </w:p>
          <w:p w14:paraId="377A22DB" w14:textId="77777777" w:rsidR="006E689E" w:rsidRDefault="00000000">
            <w:pPr>
              <w:pStyle w:val="ListParagraph"/>
              <w:numPr>
                <w:ilvl w:val="0"/>
                <w:numId w:val="2"/>
              </w:numPr>
              <w:spacing w:after="50" w:line="272" w:lineRule="auto"/>
            </w:pPr>
            <w:r>
              <w:t>Default to a relational database until a concrete requirement forces otherwise — it is the most flexible and best-understood option.</w:t>
            </w:r>
          </w:p>
          <w:p w14:paraId="6397FFDA" w14:textId="77777777" w:rsidR="006E689E" w:rsidRDefault="00000000">
            <w:pPr>
              <w:pStyle w:val="ListParagraph"/>
              <w:numPr>
                <w:ilvl w:val="0"/>
                <w:numId w:val="2"/>
              </w:numPr>
              <w:spacing w:after="50" w:line="272" w:lineRule="auto"/>
            </w:pPr>
            <w:r>
              <w:lastRenderedPageBreak/>
              <w:t>Large systems rarely choose one. They use polyglot persistence: Postgres for core data, Redis for sessions, Cassandra for a firehose of events, Elasticsearch for search.</w:t>
            </w:r>
          </w:p>
        </w:tc>
      </w:tr>
      <w:tr w:rsidR="006E689E" w14:paraId="458B1C77"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68EC7C0C" w14:textId="77777777" w:rsidR="006E689E" w:rsidRDefault="00000000">
            <w:pPr>
              <w:spacing w:after="60"/>
            </w:pPr>
            <w:r>
              <w:rPr>
                <w:b/>
                <w:bCs/>
                <w:color w:val="7A5C9E"/>
              </w:rPr>
              <w:lastRenderedPageBreak/>
              <w:t>In the real world</w:t>
            </w:r>
          </w:p>
          <w:p w14:paraId="535FD796" w14:textId="77777777" w:rsidR="006E689E" w:rsidRDefault="00000000">
            <w:pPr>
              <w:pStyle w:val="ListParagraph"/>
              <w:numPr>
                <w:ilvl w:val="0"/>
                <w:numId w:val="2"/>
              </w:numPr>
              <w:spacing w:after="50" w:line="272" w:lineRule="auto"/>
            </w:pPr>
            <w:r>
              <w:rPr>
                <w:b/>
                <w:bCs/>
              </w:rPr>
              <w:t>PostgreSQL &amp; MySQL</w:t>
            </w:r>
            <w:r>
              <w:t xml:space="preserve"> — power the core of countless companies; MySQL famously underpinned early Facebook and still runs much of it.</w:t>
            </w:r>
          </w:p>
          <w:p w14:paraId="1EDE7FAB" w14:textId="77777777" w:rsidR="006E689E" w:rsidRDefault="00000000">
            <w:pPr>
              <w:pStyle w:val="ListParagraph"/>
              <w:numPr>
                <w:ilvl w:val="0"/>
                <w:numId w:val="2"/>
              </w:numPr>
              <w:spacing w:after="50" w:line="272" w:lineRule="auto"/>
            </w:pPr>
            <w:r>
              <w:rPr>
                <w:b/>
                <w:bCs/>
              </w:rPr>
              <w:t>Amazon DynamoDB</w:t>
            </w:r>
            <w:r>
              <w:t xml:space="preserve"> — a key-value/document store built for predictable scale; runs Amazon’s shopping cart and much of its retail platform.</w:t>
            </w:r>
          </w:p>
          <w:p w14:paraId="58D4855B" w14:textId="77777777" w:rsidR="006E689E" w:rsidRDefault="00000000">
            <w:pPr>
              <w:pStyle w:val="ListParagraph"/>
              <w:numPr>
                <w:ilvl w:val="0"/>
                <w:numId w:val="2"/>
              </w:numPr>
              <w:spacing w:after="50" w:line="272" w:lineRule="auto"/>
            </w:pPr>
            <w:r>
              <w:rPr>
                <w:b/>
                <w:bCs/>
              </w:rPr>
              <w:t xml:space="preserve">Cassandra / </w:t>
            </w:r>
            <w:proofErr w:type="spellStart"/>
            <w:r>
              <w:rPr>
                <w:b/>
                <w:bCs/>
              </w:rPr>
              <w:t>ScyllaDB</w:t>
            </w:r>
            <w:proofErr w:type="spellEnd"/>
            <w:r>
              <w:t xml:space="preserve"> — Discord stores billions of chat messages in a wide-column store for massive write throughput.</w:t>
            </w:r>
          </w:p>
          <w:p w14:paraId="6C0CE3C6" w14:textId="77777777" w:rsidR="006E689E" w:rsidRDefault="00000000">
            <w:pPr>
              <w:pStyle w:val="ListParagraph"/>
              <w:numPr>
                <w:ilvl w:val="0"/>
                <w:numId w:val="2"/>
              </w:numPr>
              <w:spacing w:after="50" w:line="272" w:lineRule="auto"/>
            </w:pPr>
            <w:r>
              <w:rPr>
                <w:b/>
                <w:bCs/>
              </w:rPr>
              <w:t>MongoDB</w:t>
            </w:r>
            <w:r>
              <w:t xml:space="preserve"> — popular for fast-moving product data with evolving schemas.</w:t>
            </w:r>
          </w:p>
        </w:tc>
      </w:tr>
      <w:tr w:rsidR="006E689E" w14:paraId="51C8DF8C"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04CFCCB0" w14:textId="77777777" w:rsidR="006E689E" w:rsidRDefault="00000000">
            <w:pPr>
              <w:spacing w:after="60"/>
            </w:pPr>
            <w:r>
              <w:rPr>
                <w:b/>
                <w:bCs/>
                <w:color w:val="2E5C8A"/>
              </w:rPr>
              <w:t>Self-check</w:t>
            </w:r>
          </w:p>
          <w:p w14:paraId="32EC2C0B" w14:textId="77777777" w:rsidR="006E689E" w:rsidRDefault="00000000">
            <w:pPr>
              <w:pStyle w:val="ListParagraph"/>
              <w:numPr>
                <w:ilvl w:val="0"/>
                <w:numId w:val="2"/>
              </w:numPr>
              <w:spacing w:after="50" w:line="272" w:lineRule="auto"/>
            </w:pPr>
            <w:r>
              <w:t>Name three properties of ACID and why they matter for money.</w:t>
            </w:r>
          </w:p>
          <w:p w14:paraId="29626D00" w14:textId="77777777" w:rsidR="006E689E" w:rsidRDefault="00000000">
            <w:pPr>
              <w:pStyle w:val="ListParagraph"/>
              <w:numPr>
                <w:ilvl w:val="0"/>
                <w:numId w:val="2"/>
              </w:numPr>
              <w:spacing w:after="50" w:line="272" w:lineRule="auto"/>
            </w:pPr>
            <w:r>
              <w:t>Match each to a NoSQL family: a session store, a social graph, a time-series firehose.</w:t>
            </w:r>
          </w:p>
          <w:p w14:paraId="3FFC6C05" w14:textId="77777777" w:rsidR="006E689E" w:rsidRDefault="00000000">
            <w:pPr>
              <w:pStyle w:val="ListParagraph"/>
              <w:numPr>
                <w:ilvl w:val="0"/>
                <w:numId w:val="2"/>
              </w:numPr>
              <w:spacing w:after="50" w:line="272" w:lineRule="auto"/>
            </w:pPr>
            <w:r>
              <w:t>What does ‘polyglot persistence’ mean and why do big systems use it?</w:t>
            </w:r>
          </w:p>
        </w:tc>
      </w:tr>
    </w:tbl>
    <w:p w14:paraId="2234CEA2" w14:textId="77777777" w:rsidR="006E689E" w:rsidRDefault="00000000">
      <w:r>
        <w:br w:type="page"/>
      </w:r>
    </w:p>
    <w:p w14:paraId="5EE7EF59" w14:textId="77777777" w:rsidR="006E689E" w:rsidRDefault="00000000">
      <w:pPr>
        <w:pStyle w:val="Heading1"/>
      </w:pPr>
      <w:bookmarkStart w:id="16" w:name="_Toc232949052"/>
      <w:r>
        <w:lastRenderedPageBreak/>
        <w:t>5. Replication</w:t>
      </w:r>
      <w:bookmarkEnd w:id="16"/>
    </w:p>
    <w:p w14:paraId="02D602A7" w14:textId="77777777" w:rsidR="006E689E" w:rsidRDefault="00000000">
      <w:pPr>
        <w:spacing w:after="130" w:line="288" w:lineRule="auto"/>
      </w:pPr>
      <w:r>
        <w:t xml:space="preserve">Replication keeps copies of the same data on multiple nodes. It serves two goals at once: availability (if one node dies, another has the data) and </w:t>
      </w:r>
      <w:proofErr w:type="gramStart"/>
      <w:r>
        <w:t>read</w:t>
      </w:r>
      <w:proofErr w:type="gramEnd"/>
      <w:r>
        <w:t xml:space="preserve"> scaling (reads can be spread across copies). The cost is the complexity of keeping copies in sync.</w:t>
      </w:r>
    </w:p>
    <w:p w14:paraId="6730618F" w14:textId="77777777" w:rsidR="006E689E" w:rsidRDefault="00000000">
      <w:pPr>
        <w:pStyle w:val="Heading2"/>
      </w:pPr>
      <w:bookmarkStart w:id="17" w:name="_Toc232949053"/>
      <w:r>
        <w:t xml:space="preserve">5.1 The common model: </w:t>
      </w:r>
      <w:proofErr w:type="gramStart"/>
      <w:r>
        <w:t>single-leader</w:t>
      </w:r>
      <w:bookmarkEnd w:id="17"/>
      <w:proofErr w:type="gramEnd"/>
    </w:p>
    <w:p w14:paraId="461BA130" w14:textId="77777777" w:rsidR="006E689E" w:rsidRDefault="00000000">
      <w:pPr>
        <w:spacing w:before="90" w:after="50"/>
        <w:jc w:val="center"/>
      </w:pPr>
      <w:r>
        <w:rPr>
          <w:noProof/>
        </w:rPr>
        <w:drawing>
          <wp:inline distT="0" distB="0" distL="0" distR="0" wp14:anchorId="00F87660" wp14:editId="56E1F506">
            <wp:extent cx="4476750" cy="2438400"/>
            <wp:effectExtent l="0" t="0" r="0" b="0"/>
            <wp:docPr id="1216741140" name="replication" descr="replication" title="re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438400"/>
                    </a:xfrm>
                    <a:prstGeom prst="rect">
                      <a:avLst/>
                    </a:prstGeom>
                  </pic:spPr>
                </pic:pic>
              </a:graphicData>
            </a:graphic>
          </wp:inline>
        </w:drawing>
      </w:r>
    </w:p>
    <w:p w14:paraId="2D03910B" w14:textId="77777777" w:rsidR="006E689E" w:rsidRDefault="00000000">
      <w:pPr>
        <w:spacing w:after="180"/>
        <w:jc w:val="center"/>
      </w:pPr>
      <w:r>
        <w:rPr>
          <w:i/>
          <w:iCs/>
          <w:color w:val="6B7280"/>
          <w:sz w:val="18"/>
          <w:szCs w:val="18"/>
        </w:rPr>
        <w:t>Figure: Writes go to the leader, which replicates to followers; reads are served by followers, which may lag slightly.</w:t>
      </w:r>
    </w:p>
    <w:p w14:paraId="7CE02E55" w14:textId="77777777" w:rsidR="006E689E" w:rsidRDefault="00000000">
      <w:pPr>
        <w:spacing w:after="130" w:line="288" w:lineRule="auto"/>
      </w:pPr>
      <w:r>
        <w:t xml:space="preserve">In single-leader (primary-replica) replication, all writes go to one leader, which streams its changes to followers that serve reads. This is simple and </w:t>
      </w:r>
      <w:proofErr w:type="gramStart"/>
      <w:r>
        <w:t>avoids write</w:t>
      </w:r>
      <w:proofErr w:type="gramEnd"/>
      <w:r>
        <w:t xml:space="preserve"> conflicts entirely, but it introduces replication lag: a follower can briefly return stale data, which is exactly the consistency tradeoff from Module 1. If the leader fails, a follower must be promoted — a failover that must be handled carefully to avoid lost writes or split-brain.</w:t>
      </w:r>
    </w:p>
    <w:p w14:paraId="3F5E5CD4" w14:textId="77777777" w:rsidR="006E689E" w:rsidRDefault="00000000">
      <w:pPr>
        <w:pStyle w:val="Heading2"/>
      </w:pPr>
      <w:bookmarkStart w:id="18" w:name="_Toc232949054"/>
      <w:r>
        <w:t>5.2 Topologies</w:t>
      </w:r>
      <w:bookmarkEnd w:id="18"/>
    </w:p>
    <w:p w14:paraId="221C04DD" w14:textId="77777777" w:rsidR="006E689E" w:rsidRDefault="00000000">
      <w:pPr>
        <w:spacing w:before="90" w:after="50"/>
        <w:jc w:val="center"/>
      </w:pPr>
      <w:r>
        <w:rPr>
          <w:noProof/>
        </w:rPr>
        <w:drawing>
          <wp:inline distT="0" distB="0" distL="0" distR="0" wp14:anchorId="3581D135" wp14:editId="50439E04">
            <wp:extent cx="5143500" cy="1971675"/>
            <wp:effectExtent l="0" t="0" r="0" b="0"/>
            <wp:docPr id="1238598845" name="replication_topologies" descr="replication_topologies" title="replication_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971675"/>
                    </a:xfrm>
                    <a:prstGeom prst="rect">
                      <a:avLst/>
                    </a:prstGeom>
                  </pic:spPr>
                </pic:pic>
              </a:graphicData>
            </a:graphic>
          </wp:inline>
        </w:drawing>
      </w:r>
    </w:p>
    <w:p w14:paraId="27F34F94" w14:textId="77777777" w:rsidR="006E689E" w:rsidRDefault="00000000">
      <w:pPr>
        <w:spacing w:after="180"/>
        <w:jc w:val="center"/>
      </w:pPr>
      <w:r>
        <w:rPr>
          <w:i/>
          <w:iCs/>
          <w:color w:val="6B7280"/>
          <w:sz w:val="18"/>
          <w:szCs w:val="18"/>
        </w:rPr>
        <w:t xml:space="preserve">Figure: </w:t>
      </w:r>
      <w:proofErr w:type="gramStart"/>
      <w:r>
        <w:rPr>
          <w:i/>
          <w:iCs/>
          <w:color w:val="6B7280"/>
          <w:sz w:val="18"/>
          <w:szCs w:val="18"/>
        </w:rPr>
        <w:t>Single-leader</w:t>
      </w:r>
      <w:proofErr w:type="gramEnd"/>
      <w:r>
        <w:rPr>
          <w:i/>
          <w:iCs/>
          <w:color w:val="6B7280"/>
          <w:sz w:val="18"/>
          <w:szCs w:val="18"/>
        </w:rPr>
        <w:t xml:space="preserve"> is simplest; multi-leader allows local writes per region; leaderless uses quorums.</w:t>
      </w:r>
    </w:p>
    <w:p w14:paraId="3C40AA92" w14:textId="77777777" w:rsidR="006E689E" w:rsidRDefault="00000000">
      <w:pPr>
        <w:pStyle w:val="ListParagraph"/>
        <w:numPr>
          <w:ilvl w:val="0"/>
          <w:numId w:val="2"/>
        </w:numPr>
        <w:spacing w:after="75" w:line="280" w:lineRule="auto"/>
      </w:pPr>
      <w:r>
        <w:rPr>
          <w:b/>
          <w:bCs/>
        </w:rPr>
        <w:t>Single-leader</w:t>
      </w:r>
      <w:r>
        <w:t xml:space="preserve"> — one leader takes all writes. Simple, no conflicts, but the leader is a write bottleneck and a failover point.</w:t>
      </w:r>
    </w:p>
    <w:p w14:paraId="17DC79A9" w14:textId="77777777" w:rsidR="006E689E" w:rsidRDefault="00000000">
      <w:pPr>
        <w:pStyle w:val="ListParagraph"/>
        <w:numPr>
          <w:ilvl w:val="0"/>
          <w:numId w:val="2"/>
        </w:numPr>
        <w:spacing w:after="75" w:line="280" w:lineRule="auto"/>
      </w:pPr>
      <w:r>
        <w:rPr>
          <w:b/>
          <w:bCs/>
        </w:rPr>
        <w:lastRenderedPageBreak/>
        <w:t>Multi-leader</w:t>
      </w:r>
      <w:r>
        <w:t xml:space="preserve"> — multiple leaders accept writes (often one per region) and sync to each other. Fast local </w:t>
      </w:r>
      <w:proofErr w:type="gramStart"/>
      <w:r>
        <w:t>writes, but</w:t>
      </w:r>
      <w:proofErr w:type="gramEnd"/>
      <w:r>
        <w:t xml:space="preserve"> write conflicts must be detected and resolved.</w:t>
      </w:r>
    </w:p>
    <w:p w14:paraId="0033FAFA" w14:textId="77777777" w:rsidR="006E689E" w:rsidRDefault="00000000">
      <w:pPr>
        <w:pStyle w:val="ListParagraph"/>
        <w:numPr>
          <w:ilvl w:val="0"/>
          <w:numId w:val="2"/>
        </w:numPr>
        <w:spacing w:after="75" w:line="280" w:lineRule="auto"/>
      </w:pPr>
      <w:r>
        <w:rPr>
          <w:b/>
          <w:bCs/>
        </w:rPr>
        <w:t>Leaderless</w:t>
      </w:r>
      <w:r>
        <w:t xml:space="preserve"> — any replica accepts reads and writes; a quorum (R + W &gt; N) determines correctness. Highly available, used by Dynamo-style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3B197780"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652FED3C" w14:textId="77777777" w:rsidR="006E689E" w:rsidRDefault="00000000">
            <w:pPr>
              <w:spacing w:after="60"/>
            </w:pPr>
            <w:r>
              <w:rPr>
                <w:b/>
                <w:bCs/>
                <w:color w:val="1F2937"/>
              </w:rPr>
              <w:t>How it fails</w:t>
            </w:r>
          </w:p>
          <w:p w14:paraId="7AACFB46" w14:textId="77777777" w:rsidR="006E689E" w:rsidRDefault="00000000">
            <w:pPr>
              <w:pStyle w:val="ListParagraph"/>
              <w:numPr>
                <w:ilvl w:val="0"/>
                <w:numId w:val="2"/>
              </w:numPr>
              <w:spacing w:after="50" w:line="272" w:lineRule="auto"/>
            </w:pPr>
            <w:r>
              <w:t>Replication lag means followers serve stale reads — route critical read-your-writes traffic to the leader.</w:t>
            </w:r>
          </w:p>
          <w:p w14:paraId="5930AAE8" w14:textId="77777777" w:rsidR="006E689E" w:rsidRDefault="00000000">
            <w:pPr>
              <w:pStyle w:val="ListParagraph"/>
              <w:numPr>
                <w:ilvl w:val="0"/>
                <w:numId w:val="2"/>
              </w:numPr>
              <w:spacing w:after="50" w:line="272" w:lineRule="auto"/>
            </w:pPr>
            <w:r>
              <w:t xml:space="preserve">Failover can lose </w:t>
            </w:r>
            <w:proofErr w:type="gramStart"/>
            <w:r>
              <w:t>recently-acknowledged</w:t>
            </w:r>
            <w:proofErr w:type="gramEnd"/>
            <w:r>
              <w:t xml:space="preserve"> </w:t>
            </w:r>
            <w:proofErr w:type="gramStart"/>
            <w:r>
              <w:t>writes</w:t>
            </w:r>
            <w:proofErr w:type="gramEnd"/>
            <w:r>
              <w:t xml:space="preserve"> or cause split-brain if two nodes both think they are leader.</w:t>
            </w:r>
          </w:p>
        </w:tc>
      </w:tr>
      <w:tr w:rsidR="006E689E" w14:paraId="27244084"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5B0A2E95" w14:textId="77777777" w:rsidR="006E689E" w:rsidRDefault="00000000">
            <w:pPr>
              <w:spacing w:after="60"/>
            </w:pPr>
            <w:r>
              <w:rPr>
                <w:b/>
                <w:bCs/>
                <w:color w:val="7A5C9E"/>
              </w:rPr>
              <w:t>In the real world</w:t>
            </w:r>
          </w:p>
          <w:p w14:paraId="30A9F61A" w14:textId="77777777" w:rsidR="006E689E" w:rsidRDefault="00000000">
            <w:pPr>
              <w:pStyle w:val="ListParagraph"/>
              <w:numPr>
                <w:ilvl w:val="0"/>
                <w:numId w:val="2"/>
              </w:numPr>
              <w:spacing w:after="50" w:line="272" w:lineRule="auto"/>
            </w:pPr>
            <w:r>
              <w:rPr>
                <w:b/>
                <w:bCs/>
              </w:rPr>
              <w:t>PostgreSQL / MySQL</w:t>
            </w:r>
            <w:r>
              <w:t xml:space="preserve"> — use single-leader streaming replication with read replicas — the standard scaling story for relational reads.</w:t>
            </w:r>
          </w:p>
          <w:p w14:paraId="03531379" w14:textId="77777777" w:rsidR="006E689E" w:rsidRDefault="00000000">
            <w:pPr>
              <w:pStyle w:val="ListParagraph"/>
              <w:numPr>
                <w:ilvl w:val="0"/>
                <w:numId w:val="2"/>
              </w:numPr>
              <w:spacing w:after="50" w:line="272" w:lineRule="auto"/>
            </w:pPr>
            <w:r>
              <w:rPr>
                <w:b/>
                <w:bCs/>
              </w:rPr>
              <w:t>Cassandra &amp; DynamoDB</w:t>
            </w:r>
            <w:r>
              <w:t xml:space="preserve"> — are leaderless and quorum-based, prioritizing availability across data centers.</w:t>
            </w:r>
          </w:p>
          <w:p w14:paraId="251EBC23" w14:textId="77777777" w:rsidR="006E689E" w:rsidRDefault="00000000">
            <w:pPr>
              <w:pStyle w:val="ListParagraph"/>
              <w:numPr>
                <w:ilvl w:val="0"/>
                <w:numId w:val="2"/>
              </w:numPr>
              <w:spacing w:after="50" w:line="272" w:lineRule="auto"/>
            </w:pPr>
            <w:r>
              <w:rPr>
                <w:b/>
                <w:bCs/>
              </w:rPr>
              <w:t>Multi-leader</w:t>
            </w:r>
            <w:r>
              <w:t xml:space="preserve"> — appears in geo-distributed and offline-sync systems where each region or device must accept writes locally.</w:t>
            </w:r>
          </w:p>
        </w:tc>
      </w:tr>
      <w:tr w:rsidR="006E689E" w14:paraId="2527E4C0"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34CBE278" w14:textId="77777777" w:rsidR="006E689E" w:rsidRDefault="00000000">
            <w:pPr>
              <w:spacing w:after="60"/>
            </w:pPr>
            <w:r>
              <w:rPr>
                <w:b/>
                <w:bCs/>
                <w:color w:val="2E5C8A"/>
              </w:rPr>
              <w:t>Self-check</w:t>
            </w:r>
          </w:p>
          <w:p w14:paraId="0CBBD942" w14:textId="77777777" w:rsidR="006E689E" w:rsidRDefault="00000000">
            <w:pPr>
              <w:pStyle w:val="ListParagraph"/>
              <w:numPr>
                <w:ilvl w:val="0"/>
                <w:numId w:val="2"/>
              </w:numPr>
              <w:spacing w:after="50" w:line="272" w:lineRule="auto"/>
            </w:pPr>
            <w:r>
              <w:t xml:space="preserve">What two distinct problems </w:t>
            </w:r>
            <w:proofErr w:type="gramStart"/>
            <w:r>
              <w:t>does</w:t>
            </w:r>
            <w:proofErr w:type="gramEnd"/>
            <w:r>
              <w:t xml:space="preserve"> replication solve?</w:t>
            </w:r>
          </w:p>
          <w:p w14:paraId="1D8A6D47" w14:textId="77777777" w:rsidR="006E689E" w:rsidRDefault="00000000">
            <w:pPr>
              <w:pStyle w:val="ListParagraph"/>
              <w:numPr>
                <w:ilvl w:val="0"/>
                <w:numId w:val="2"/>
              </w:numPr>
              <w:spacing w:after="50" w:line="272" w:lineRule="auto"/>
            </w:pPr>
            <w:r>
              <w:t>Why does single-leader replication avoid write conflicts, and what is its main downside?</w:t>
            </w:r>
          </w:p>
          <w:p w14:paraId="628F0E63" w14:textId="77777777" w:rsidR="006E689E" w:rsidRDefault="00000000">
            <w:pPr>
              <w:pStyle w:val="ListParagraph"/>
              <w:numPr>
                <w:ilvl w:val="0"/>
                <w:numId w:val="2"/>
              </w:numPr>
              <w:spacing w:after="50" w:line="272" w:lineRule="auto"/>
            </w:pPr>
            <w:r>
              <w:t>What is split-brain, and which topology is most prone to write conflicts?</w:t>
            </w:r>
          </w:p>
        </w:tc>
      </w:tr>
    </w:tbl>
    <w:p w14:paraId="067F6C1A" w14:textId="77777777" w:rsidR="006E689E" w:rsidRDefault="00000000">
      <w:r>
        <w:br w:type="page"/>
      </w:r>
    </w:p>
    <w:p w14:paraId="6162C675" w14:textId="77777777" w:rsidR="006E689E" w:rsidRDefault="00000000">
      <w:pPr>
        <w:pStyle w:val="Heading1"/>
      </w:pPr>
      <w:bookmarkStart w:id="19" w:name="_Toc232949055"/>
      <w:r>
        <w:lastRenderedPageBreak/>
        <w:t>6. Sharding (Partitioning)</w:t>
      </w:r>
      <w:bookmarkEnd w:id="19"/>
    </w:p>
    <w:p w14:paraId="25646C5E" w14:textId="77777777" w:rsidR="006E689E" w:rsidRDefault="00000000">
      <w:pPr>
        <w:spacing w:after="130" w:line="288" w:lineRule="auto"/>
      </w:pPr>
      <w:r>
        <w:t xml:space="preserve">Replication copies the whole dataset to each node, which scales reads but not writes or </w:t>
      </w:r>
      <w:proofErr w:type="gramStart"/>
      <w:r>
        <w:t>storage — every</w:t>
      </w:r>
      <w:proofErr w:type="gramEnd"/>
      <w:r>
        <w:t xml:space="preserve"> node still holds everything. Sharding (horizontal partitioning) instead splits the dataset across nodes so each </w:t>
      </w:r>
      <w:proofErr w:type="gramStart"/>
      <w:r>
        <w:t>holds</w:t>
      </w:r>
      <w:proofErr w:type="gramEnd"/>
      <w:r>
        <w:t xml:space="preserve"> only a slice. It is how systems scale writes and store data far larger than a single machine.</w:t>
      </w:r>
    </w:p>
    <w:p w14:paraId="189E2147" w14:textId="77777777" w:rsidR="006E689E" w:rsidRDefault="00000000">
      <w:pPr>
        <w:spacing w:before="90" w:after="50"/>
        <w:jc w:val="center"/>
      </w:pPr>
      <w:r>
        <w:rPr>
          <w:noProof/>
        </w:rPr>
        <w:drawing>
          <wp:inline distT="0" distB="0" distL="0" distR="0" wp14:anchorId="4D11EF65" wp14:editId="4419DDC4">
            <wp:extent cx="4476750" cy="2333625"/>
            <wp:effectExtent l="0" t="0" r="0" b="0"/>
            <wp:docPr id="430923392" name="sharding" descr="sharding" title="sh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333625"/>
                    </a:xfrm>
                    <a:prstGeom prst="rect">
                      <a:avLst/>
                    </a:prstGeom>
                  </pic:spPr>
                </pic:pic>
              </a:graphicData>
            </a:graphic>
          </wp:inline>
        </w:drawing>
      </w:r>
    </w:p>
    <w:p w14:paraId="056F4D14" w14:textId="77777777" w:rsidR="006E689E" w:rsidRDefault="00000000">
      <w:pPr>
        <w:spacing w:after="180"/>
        <w:jc w:val="center"/>
      </w:pPr>
      <w:r>
        <w:rPr>
          <w:i/>
          <w:iCs/>
          <w:color w:val="6B7280"/>
          <w:sz w:val="18"/>
          <w:szCs w:val="18"/>
        </w:rPr>
        <w:t>Figure: Data is partitioned across nodes by a shard key, with a router directing each request to the right shard.</w:t>
      </w:r>
    </w:p>
    <w:p w14:paraId="19ECB928" w14:textId="77777777" w:rsidR="006E689E" w:rsidRDefault="00000000">
      <w:pPr>
        <w:pStyle w:val="Heading2"/>
      </w:pPr>
      <w:bookmarkStart w:id="20" w:name="_Toc232949056"/>
      <w:r>
        <w:t>6.1 Strategies</w:t>
      </w:r>
      <w:bookmarkEnd w:id="20"/>
    </w:p>
    <w:p w14:paraId="2987F28C" w14:textId="77777777" w:rsidR="006E689E" w:rsidRDefault="00000000">
      <w:pPr>
        <w:spacing w:before="90" w:after="50"/>
        <w:jc w:val="center"/>
      </w:pPr>
      <w:r>
        <w:rPr>
          <w:noProof/>
        </w:rPr>
        <w:drawing>
          <wp:inline distT="0" distB="0" distL="0" distR="0" wp14:anchorId="2F5D8D82" wp14:editId="330A7DE2">
            <wp:extent cx="4953000" cy="2000250"/>
            <wp:effectExtent l="0" t="0" r="0" b="0"/>
            <wp:docPr id="795970604" name="sharding_strategies" descr="sharding_strategies" title="sharding_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000250"/>
                    </a:xfrm>
                    <a:prstGeom prst="rect">
                      <a:avLst/>
                    </a:prstGeom>
                  </pic:spPr>
                </pic:pic>
              </a:graphicData>
            </a:graphic>
          </wp:inline>
        </w:drawing>
      </w:r>
    </w:p>
    <w:p w14:paraId="5F70B57B" w14:textId="77777777" w:rsidR="006E689E" w:rsidRDefault="00000000">
      <w:pPr>
        <w:spacing w:after="180"/>
        <w:jc w:val="center"/>
      </w:pPr>
      <w:r>
        <w:rPr>
          <w:i/>
          <w:iCs/>
          <w:color w:val="6B7280"/>
          <w:sz w:val="18"/>
          <w:szCs w:val="18"/>
        </w:rPr>
        <w:t>Figure: Range partitioning keeps order but risks hot ranges; hash partitioning spreads load but scatters range queries.</w:t>
      </w:r>
    </w:p>
    <w:p w14:paraId="01EF1A9C" w14:textId="77777777" w:rsidR="006E689E" w:rsidRDefault="00000000">
      <w:pPr>
        <w:pStyle w:val="ListParagraph"/>
        <w:numPr>
          <w:ilvl w:val="0"/>
          <w:numId w:val="2"/>
        </w:numPr>
        <w:spacing w:after="75" w:line="280" w:lineRule="auto"/>
      </w:pPr>
      <w:r>
        <w:rPr>
          <w:b/>
          <w:bCs/>
        </w:rPr>
        <w:t>Range partitioning</w:t>
      </w:r>
      <w:r>
        <w:t xml:space="preserve"> — split by ordered key ranges (A–H, I–P, …). Great for range scans, but skewed data creates hot shards.</w:t>
      </w:r>
    </w:p>
    <w:p w14:paraId="4CDC8DDD" w14:textId="77777777" w:rsidR="006E689E" w:rsidRDefault="00000000">
      <w:pPr>
        <w:pStyle w:val="ListParagraph"/>
        <w:numPr>
          <w:ilvl w:val="0"/>
          <w:numId w:val="2"/>
        </w:numPr>
        <w:spacing w:after="75" w:line="280" w:lineRule="auto"/>
      </w:pPr>
      <w:r>
        <w:rPr>
          <w:b/>
          <w:bCs/>
        </w:rPr>
        <w:t>Hash partitioning</w:t>
      </w:r>
      <w:r>
        <w:t xml:space="preserve"> — assign each key by a hash of it. Spreads load evenly, but range queries must touch every shard.</w:t>
      </w:r>
    </w:p>
    <w:p w14:paraId="443B4429" w14:textId="77777777" w:rsidR="006E689E" w:rsidRDefault="00000000">
      <w:pPr>
        <w:pStyle w:val="Heading2"/>
      </w:pPr>
      <w:bookmarkStart w:id="21" w:name="_Toc232949057"/>
      <w:r>
        <w:t>6.2 Consistent hashing</w:t>
      </w:r>
      <w:bookmarkEnd w:id="21"/>
    </w:p>
    <w:p w14:paraId="30B2A074" w14:textId="77777777" w:rsidR="006E689E" w:rsidRDefault="00000000">
      <w:pPr>
        <w:spacing w:after="130" w:line="288" w:lineRule="auto"/>
      </w:pPr>
      <w:r>
        <w:t xml:space="preserve">Naive hashing (key mod N) remaps almost everything whenever you add or remove a </w:t>
      </w:r>
      <w:proofErr w:type="gramStart"/>
      <w:r>
        <w:t>node — catastrophic</w:t>
      </w:r>
      <w:proofErr w:type="gramEnd"/>
      <w:r>
        <w:t xml:space="preserve"> at scale. Consistent hashing places nodes and keys on a ring; each key belongs to </w:t>
      </w:r>
      <w:r>
        <w:lastRenderedPageBreak/>
        <w:t>the next node clockwise, so adding or removing a node only remaps the keys adjacent to it. Virtual nodes (many ring positions per physical node) smooth out the load distribution.</w:t>
      </w:r>
    </w:p>
    <w:p w14:paraId="4FC24786" w14:textId="77777777" w:rsidR="006E689E" w:rsidRDefault="00000000">
      <w:pPr>
        <w:spacing w:before="90" w:after="50"/>
        <w:jc w:val="center"/>
      </w:pPr>
      <w:r>
        <w:rPr>
          <w:noProof/>
        </w:rPr>
        <w:drawing>
          <wp:inline distT="0" distB="0" distL="0" distR="0" wp14:anchorId="348C0FC8" wp14:editId="7C464CD6">
            <wp:extent cx="3238500" cy="2847975"/>
            <wp:effectExtent l="0" t="0" r="0" b="0"/>
            <wp:docPr id="1494950610" name="consistent_hashing" descr="consistent_hashing" title="consistent_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847975"/>
                    </a:xfrm>
                    <a:prstGeom prst="rect">
                      <a:avLst/>
                    </a:prstGeom>
                  </pic:spPr>
                </pic:pic>
              </a:graphicData>
            </a:graphic>
          </wp:inline>
        </w:drawing>
      </w:r>
    </w:p>
    <w:p w14:paraId="6B3EC129" w14:textId="77777777" w:rsidR="006E689E" w:rsidRDefault="00000000">
      <w:pPr>
        <w:spacing w:after="180"/>
        <w:jc w:val="center"/>
      </w:pPr>
      <w:r>
        <w:rPr>
          <w:i/>
          <w:iCs/>
          <w:color w:val="6B7280"/>
          <w:sz w:val="18"/>
          <w:szCs w:val="18"/>
        </w:rPr>
        <w:t>Figure: On the ring, each key maps to the next node clockwise; only adjacent keys move when membership changes.</w:t>
      </w:r>
    </w:p>
    <w:p w14:paraId="618527CC" w14:textId="77777777" w:rsidR="006E689E" w:rsidRDefault="00000000">
      <w:pPr>
        <w:pStyle w:val="Heading2"/>
      </w:pPr>
      <w:bookmarkStart w:id="22" w:name="_Toc232949058"/>
      <w:r>
        <w:t>6.3 The hard part: the shard key</w:t>
      </w:r>
      <w:bookmarkEnd w:id="22"/>
    </w:p>
    <w:p w14:paraId="4C549826" w14:textId="6AB53044" w:rsidR="006E689E" w:rsidRDefault="00000000">
      <w:pPr>
        <w:spacing w:after="130" w:line="288" w:lineRule="auto"/>
      </w:pPr>
      <w:r>
        <w:t xml:space="preserve">Choosing the shard key is one of the highest-leverage decisions in system design. A good key spreads load evenly and </w:t>
      </w:r>
      <w:r w:rsidR="0075238F">
        <w:t>keep</w:t>
      </w:r>
      <w:r>
        <w:t xml:space="preserve"> related data together for your main queries. A bad key creates a hot shard — the classic case being a celebrity user whose traffic all lands on one node — and </w:t>
      </w:r>
      <w:proofErr w:type="spellStart"/>
      <w:r>
        <w:t>resharding</w:t>
      </w:r>
      <w:proofErr w:type="spellEnd"/>
      <w:r>
        <w:t xml:space="preserve"> a live system later is painful. Pick the key for your dominant access </w:t>
      </w:r>
      <w:proofErr w:type="gramStart"/>
      <w:r>
        <w:t>pattern, and</w:t>
      </w:r>
      <w:proofErr w:type="gramEnd"/>
      <w:r>
        <w:t xml:space="preserve"> stress-test it against skew.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7914568B"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645DB7E1" w14:textId="77777777" w:rsidR="006E689E" w:rsidRDefault="00000000">
            <w:pPr>
              <w:spacing w:after="60"/>
            </w:pPr>
            <w:r>
              <w:rPr>
                <w:b/>
                <w:bCs/>
                <w:color w:val="1F2937"/>
              </w:rPr>
              <w:t>How it fails</w:t>
            </w:r>
          </w:p>
          <w:p w14:paraId="7A6416EA" w14:textId="77777777" w:rsidR="006E689E" w:rsidRDefault="00000000">
            <w:pPr>
              <w:pStyle w:val="ListParagraph"/>
              <w:numPr>
                <w:ilvl w:val="0"/>
                <w:numId w:val="2"/>
              </w:numPr>
              <w:spacing w:after="50" w:line="272" w:lineRule="auto"/>
            </w:pPr>
            <w:r>
              <w:t>Hot shards / hot keys when load is skewed toward one partition regardless of strategy.</w:t>
            </w:r>
          </w:p>
          <w:p w14:paraId="6CD00997" w14:textId="77777777" w:rsidR="006E689E" w:rsidRDefault="00000000">
            <w:pPr>
              <w:pStyle w:val="ListParagraph"/>
              <w:numPr>
                <w:ilvl w:val="0"/>
                <w:numId w:val="2"/>
              </w:numPr>
              <w:spacing w:after="50" w:line="272" w:lineRule="auto"/>
            </w:pPr>
            <w:r>
              <w:t xml:space="preserve">Expensive </w:t>
            </w:r>
            <w:proofErr w:type="spellStart"/>
            <w:r>
              <w:t>resharding</w:t>
            </w:r>
            <w:proofErr w:type="spellEnd"/>
            <w:r>
              <w:t xml:space="preserve"> and data movement when the cluster grows (mitigated by consistent hashing).</w:t>
            </w:r>
          </w:p>
          <w:p w14:paraId="040CC5FE" w14:textId="77777777" w:rsidR="006E689E" w:rsidRDefault="00000000">
            <w:pPr>
              <w:pStyle w:val="ListParagraph"/>
              <w:numPr>
                <w:ilvl w:val="0"/>
                <w:numId w:val="2"/>
              </w:numPr>
              <w:spacing w:after="50" w:line="272" w:lineRule="auto"/>
            </w:pPr>
            <w:r>
              <w:t>Cross-shard queries and transactions become slow and complex.</w:t>
            </w:r>
          </w:p>
        </w:tc>
      </w:tr>
      <w:tr w:rsidR="006E689E" w14:paraId="229F0171"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1C491852" w14:textId="77777777" w:rsidR="006E689E" w:rsidRDefault="00000000">
            <w:pPr>
              <w:spacing w:after="60"/>
            </w:pPr>
            <w:r>
              <w:rPr>
                <w:b/>
                <w:bCs/>
                <w:color w:val="7A5C9E"/>
              </w:rPr>
              <w:t>In the real world</w:t>
            </w:r>
          </w:p>
          <w:p w14:paraId="3B36C526" w14:textId="77777777" w:rsidR="006E689E" w:rsidRDefault="00000000">
            <w:pPr>
              <w:pStyle w:val="ListParagraph"/>
              <w:numPr>
                <w:ilvl w:val="0"/>
                <w:numId w:val="2"/>
              </w:numPr>
              <w:spacing w:after="50" w:line="272" w:lineRule="auto"/>
            </w:pPr>
            <w:r>
              <w:rPr>
                <w:b/>
                <w:bCs/>
              </w:rPr>
              <w:t>Instagram</w:t>
            </w:r>
            <w:r>
              <w:t xml:space="preserve"> — shards its PostgreSQL data by user ID across many logical shards — a widely-cited design.</w:t>
            </w:r>
          </w:p>
          <w:p w14:paraId="3F3627F5" w14:textId="77777777" w:rsidR="006E689E" w:rsidRDefault="00000000">
            <w:pPr>
              <w:pStyle w:val="ListParagraph"/>
              <w:numPr>
                <w:ilvl w:val="0"/>
                <w:numId w:val="2"/>
              </w:numPr>
              <w:spacing w:after="50" w:line="272" w:lineRule="auto"/>
            </w:pPr>
            <w:r>
              <w:rPr>
                <w:b/>
                <w:bCs/>
              </w:rPr>
              <w:t>Discord</w:t>
            </w:r>
            <w:r>
              <w:t xml:space="preserve"> — partitions chat data by channel/guild in Cassandra/</w:t>
            </w:r>
            <w:proofErr w:type="spellStart"/>
            <w:r>
              <w:t>ScyllaDB</w:t>
            </w:r>
            <w:proofErr w:type="spellEnd"/>
            <w:r>
              <w:t xml:space="preserve"> to spread an enormous write load.</w:t>
            </w:r>
          </w:p>
          <w:p w14:paraId="1BA7C416" w14:textId="77777777" w:rsidR="006E689E" w:rsidRDefault="00000000">
            <w:pPr>
              <w:pStyle w:val="ListParagraph"/>
              <w:numPr>
                <w:ilvl w:val="0"/>
                <w:numId w:val="2"/>
              </w:numPr>
              <w:spacing w:after="50" w:line="272" w:lineRule="auto"/>
            </w:pPr>
            <w:proofErr w:type="spellStart"/>
            <w:r>
              <w:rPr>
                <w:b/>
                <w:bCs/>
              </w:rPr>
              <w:t>Vitess</w:t>
            </w:r>
            <w:proofErr w:type="spellEnd"/>
            <w:r>
              <w:t xml:space="preserve"> — the sharding layer that lets YouTube scale MySQL horizontally.</w:t>
            </w:r>
          </w:p>
          <w:p w14:paraId="0E1A50EB" w14:textId="317D6C0E" w:rsidR="0075238F" w:rsidRDefault="00000000" w:rsidP="0075238F">
            <w:pPr>
              <w:pStyle w:val="ListParagraph"/>
              <w:numPr>
                <w:ilvl w:val="0"/>
                <w:numId w:val="2"/>
              </w:numPr>
              <w:spacing w:after="50" w:line="272" w:lineRule="auto"/>
            </w:pPr>
            <w:r>
              <w:t xml:space="preserve">Consistent hashing originated in Amazon’s Dynamo paper and </w:t>
            </w:r>
            <w:proofErr w:type="gramStart"/>
            <w:r>
              <w:t>underlies</w:t>
            </w:r>
            <w:proofErr w:type="gramEnd"/>
            <w:r>
              <w:t xml:space="preserve"> Cassandra and many caches.</w:t>
            </w:r>
          </w:p>
        </w:tc>
      </w:tr>
      <w:tr w:rsidR="006E689E" w14:paraId="26668BAB"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49071D1F" w14:textId="77777777" w:rsidR="006E689E" w:rsidRDefault="00000000">
            <w:pPr>
              <w:spacing w:after="60"/>
            </w:pPr>
            <w:r>
              <w:rPr>
                <w:b/>
                <w:bCs/>
                <w:color w:val="2E5C8A"/>
              </w:rPr>
              <w:t>Self-check</w:t>
            </w:r>
          </w:p>
          <w:p w14:paraId="30F51CA2" w14:textId="77777777" w:rsidR="006E689E" w:rsidRDefault="00000000">
            <w:pPr>
              <w:pStyle w:val="ListParagraph"/>
              <w:numPr>
                <w:ilvl w:val="0"/>
                <w:numId w:val="2"/>
              </w:numPr>
              <w:spacing w:after="50" w:line="272" w:lineRule="auto"/>
            </w:pPr>
            <w:r>
              <w:lastRenderedPageBreak/>
              <w:t xml:space="preserve">Why does sharding scale </w:t>
            </w:r>
            <w:proofErr w:type="gramStart"/>
            <w:r>
              <w:t>writes</w:t>
            </w:r>
            <w:proofErr w:type="gramEnd"/>
            <w:r>
              <w:t xml:space="preserve"> when replication alone </w:t>
            </w:r>
            <w:proofErr w:type="gramStart"/>
            <w:r>
              <w:t>does</w:t>
            </w:r>
            <w:proofErr w:type="gramEnd"/>
            <w:r>
              <w:t xml:space="preserve"> not?</w:t>
            </w:r>
          </w:p>
          <w:p w14:paraId="46583BAF" w14:textId="77777777" w:rsidR="006E689E" w:rsidRDefault="00000000">
            <w:pPr>
              <w:pStyle w:val="ListParagraph"/>
              <w:numPr>
                <w:ilvl w:val="0"/>
                <w:numId w:val="2"/>
              </w:numPr>
              <w:spacing w:after="50" w:line="272" w:lineRule="auto"/>
            </w:pPr>
            <w:r>
              <w:t>Contrast range and hash partitioning on range queries and hot spots.</w:t>
            </w:r>
          </w:p>
          <w:p w14:paraId="41F67154" w14:textId="77777777" w:rsidR="006E689E" w:rsidRDefault="00000000">
            <w:pPr>
              <w:pStyle w:val="ListParagraph"/>
              <w:numPr>
                <w:ilvl w:val="0"/>
                <w:numId w:val="2"/>
              </w:numPr>
              <w:spacing w:after="50" w:line="272" w:lineRule="auto"/>
            </w:pPr>
            <w:r>
              <w:t>What problem does consistent hashing solve over naive key-mod-N hashing?</w:t>
            </w:r>
          </w:p>
        </w:tc>
      </w:tr>
    </w:tbl>
    <w:p w14:paraId="4708E507" w14:textId="77777777" w:rsidR="006E689E" w:rsidRDefault="00000000">
      <w:r>
        <w:lastRenderedPageBreak/>
        <w:br w:type="page"/>
      </w:r>
    </w:p>
    <w:p w14:paraId="3B472971" w14:textId="77777777" w:rsidR="006E689E" w:rsidRDefault="00000000">
      <w:pPr>
        <w:pStyle w:val="Heading1"/>
      </w:pPr>
      <w:bookmarkStart w:id="23" w:name="_Toc232949059"/>
      <w:r>
        <w:lastRenderedPageBreak/>
        <w:t>7. Indexes</w:t>
      </w:r>
      <w:bookmarkEnd w:id="23"/>
    </w:p>
    <w:p w14:paraId="340D9D1B" w14:textId="77777777" w:rsidR="006E689E" w:rsidRDefault="00000000">
      <w:pPr>
        <w:spacing w:after="130" w:line="288" w:lineRule="auto"/>
      </w:pPr>
      <w:r>
        <w:t>An index is a secondary data structure that lets the database find rows without scanning the whole table. Without one, finding matching rows is O(</w:t>
      </w:r>
      <w:proofErr w:type="gramStart"/>
      <w:r>
        <w:t>n) —</w:t>
      </w:r>
      <w:proofErr w:type="gramEnd"/>
      <w:r>
        <w:t xml:space="preserve"> the database reads every row. With one, it becomes a fast lookup. Indexes are the difference between a query that returns in a millisecond and one that takes seconds.</w:t>
      </w:r>
    </w:p>
    <w:p w14:paraId="0950F279" w14:textId="77777777" w:rsidR="006E689E" w:rsidRDefault="00000000">
      <w:pPr>
        <w:spacing w:before="90" w:after="50"/>
        <w:jc w:val="center"/>
      </w:pPr>
      <w:r>
        <w:rPr>
          <w:noProof/>
        </w:rPr>
        <w:drawing>
          <wp:inline distT="0" distB="0" distL="0" distR="0" wp14:anchorId="2FFE9E23" wp14:editId="560569DF">
            <wp:extent cx="4953000" cy="2066925"/>
            <wp:effectExtent l="0" t="0" r="0" b="0"/>
            <wp:docPr id="2058964443" name="db_index" descr="db_index" title="db_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066925"/>
                    </a:xfrm>
                    <a:prstGeom prst="rect">
                      <a:avLst/>
                    </a:prstGeom>
                  </pic:spPr>
                </pic:pic>
              </a:graphicData>
            </a:graphic>
          </wp:inline>
        </w:drawing>
      </w:r>
    </w:p>
    <w:p w14:paraId="0172C163" w14:textId="77777777" w:rsidR="006E689E" w:rsidRDefault="00000000">
      <w:pPr>
        <w:spacing w:after="180"/>
        <w:jc w:val="center"/>
      </w:pPr>
      <w:r>
        <w:rPr>
          <w:i/>
          <w:iCs/>
          <w:color w:val="6B7280"/>
          <w:sz w:val="18"/>
          <w:szCs w:val="18"/>
        </w:rPr>
        <w:t xml:space="preserve">Figure: Without an index the database scans every row; a B-tree index turns the search into an </w:t>
      </w:r>
      <w:proofErr w:type="gramStart"/>
      <w:r>
        <w:rPr>
          <w:i/>
          <w:iCs/>
          <w:color w:val="6B7280"/>
          <w:sz w:val="18"/>
          <w:szCs w:val="18"/>
        </w:rPr>
        <w:t>O(</w:t>
      </w:r>
      <w:proofErr w:type="gramEnd"/>
      <w:r>
        <w:rPr>
          <w:i/>
          <w:iCs/>
          <w:color w:val="6B7280"/>
          <w:sz w:val="18"/>
          <w:szCs w:val="18"/>
        </w:rPr>
        <w:t>log n) traversal.</w:t>
      </w:r>
    </w:p>
    <w:p w14:paraId="2A7193A3" w14:textId="77777777" w:rsidR="006E689E" w:rsidRDefault="00000000">
      <w:pPr>
        <w:pStyle w:val="Heading2"/>
      </w:pPr>
      <w:bookmarkStart w:id="24" w:name="_Toc232949060"/>
      <w:r>
        <w:t>7.1 The tradeoff</w:t>
      </w:r>
      <w:bookmarkEnd w:id="24"/>
    </w:p>
    <w:p w14:paraId="62398F2F" w14:textId="77777777" w:rsidR="006E689E" w:rsidRDefault="00000000">
      <w:pPr>
        <w:spacing w:after="130" w:line="288" w:lineRule="auto"/>
      </w:pPr>
      <w:r>
        <w:t xml:space="preserve">Indexes are not free. Every index must be updated on every write to the underlying table, so each one you add speeds up </w:t>
      </w:r>
      <w:proofErr w:type="gramStart"/>
      <w:r>
        <w:t>reads</w:t>
      </w:r>
      <w:proofErr w:type="gramEnd"/>
      <w:r>
        <w:t xml:space="preserve"> but slows down </w:t>
      </w:r>
      <w:proofErr w:type="gramStart"/>
      <w:r>
        <w:t>writes</w:t>
      </w:r>
      <w:proofErr w:type="gramEnd"/>
      <w:r>
        <w:t xml:space="preserve"> and consumes storage. The art is indexing exactly the columns your queries filter and sort on — no more. Over-indexing a write-heavy table can cripple it.</w:t>
      </w:r>
    </w:p>
    <w:p w14:paraId="5536E18A" w14:textId="77777777" w:rsidR="006E689E" w:rsidRDefault="00000000">
      <w:pPr>
        <w:pStyle w:val="Heading2"/>
      </w:pPr>
      <w:bookmarkStart w:id="25" w:name="_Toc232949061"/>
      <w:r>
        <w:t>7.2 Two underlying structures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2100"/>
        <w:gridCol w:w="2100"/>
      </w:tblGrid>
      <w:tr w:rsidR="006E689E" w14:paraId="06C1DA82" w14:textId="77777777">
        <w:tblPrEx>
          <w:tblCellMar>
            <w:top w:w="0" w:type="dxa"/>
            <w:bottom w:w="0" w:type="dxa"/>
          </w:tblCellMar>
        </w:tblPrEx>
        <w:trPr>
          <w:tblHeader/>
        </w:trPr>
        <w:tc>
          <w:tcPr>
            <w:tcW w:w="18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35775D06" w14:textId="77777777" w:rsidR="006E689E" w:rsidRDefault="00000000">
            <w:pPr>
              <w:jc w:val="center"/>
            </w:pPr>
            <w:r>
              <w:rPr>
                <w:b/>
                <w:bCs/>
                <w:color w:val="FFFFFF"/>
                <w:sz w:val="19"/>
                <w:szCs w:val="19"/>
              </w:rPr>
              <w:t>Structure</w:t>
            </w:r>
          </w:p>
        </w:tc>
        <w:tc>
          <w:tcPr>
            <w:tcW w:w="336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3F388C9E" w14:textId="77777777" w:rsidR="006E689E" w:rsidRDefault="00000000">
            <w:pPr>
              <w:jc w:val="center"/>
            </w:pPr>
            <w:r>
              <w:rPr>
                <w:b/>
                <w:bCs/>
                <w:color w:val="FFFFFF"/>
                <w:sz w:val="19"/>
                <w:szCs w:val="19"/>
              </w:rPr>
              <w:t>How it works</w:t>
            </w:r>
          </w:p>
        </w:tc>
        <w:tc>
          <w:tcPr>
            <w:tcW w:w="21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77775047" w14:textId="77777777" w:rsidR="006E689E" w:rsidRDefault="00000000">
            <w:pPr>
              <w:jc w:val="center"/>
            </w:pPr>
            <w:r>
              <w:rPr>
                <w:b/>
                <w:bCs/>
                <w:color w:val="FFFFFF"/>
                <w:sz w:val="19"/>
                <w:szCs w:val="19"/>
              </w:rPr>
              <w:t>Optimized for</w:t>
            </w:r>
          </w:p>
        </w:tc>
        <w:tc>
          <w:tcPr>
            <w:tcW w:w="21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374FAD8D" w14:textId="77777777" w:rsidR="006E689E" w:rsidRDefault="00000000">
            <w:pPr>
              <w:jc w:val="center"/>
            </w:pPr>
            <w:r>
              <w:rPr>
                <w:b/>
                <w:bCs/>
                <w:color w:val="FFFFFF"/>
                <w:sz w:val="19"/>
                <w:szCs w:val="19"/>
              </w:rPr>
              <w:t>Used by</w:t>
            </w:r>
          </w:p>
        </w:tc>
      </w:tr>
      <w:tr w:rsidR="006E689E" w14:paraId="7BC381C5" w14:textId="77777777">
        <w:tblPrEx>
          <w:tblCellMar>
            <w:top w:w="0" w:type="dxa"/>
            <w:bottom w:w="0" w:type="dxa"/>
          </w:tblCellMar>
        </w:tblPrEx>
        <w:tc>
          <w:tcPr>
            <w:tcW w:w="18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5E8705C" w14:textId="77777777" w:rsidR="006E689E" w:rsidRDefault="00000000">
            <w:r>
              <w:rPr>
                <w:color w:val="1F2937"/>
                <w:sz w:val="19"/>
                <w:szCs w:val="19"/>
              </w:rPr>
              <w:t>B-tree</w:t>
            </w:r>
          </w:p>
        </w:tc>
        <w:tc>
          <w:tcPr>
            <w:tcW w:w="33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12B7008" w14:textId="77777777" w:rsidR="006E689E" w:rsidRDefault="00000000">
            <w:r>
              <w:rPr>
                <w:color w:val="1F2937"/>
                <w:sz w:val="19"/>
                <w:szCs w:val="19"/>
              </w:rPr>
              <w:t xml:space="preserve">Balanced tree; </w:t>
            </w:r>
            <w:proofErr w:type="gramStart"/>
            <w:r>
              <w:rPr>
                <w:color w:val="1F2937"/>
                <w:sz w:val="19"/>
                <w:szCs w:val="19"/>
              </w:rPr>
              <w:t>O(</w:t>
            </w:r>
            <w:proofErr w:type="gramEnd"/>
            <w:r>
              <w:rPr>
                <w:color w:val="1F2937"/>
                <w:sz w:val="19"/>
                <w:szCs w:val="19"/>
              </w:rPr>
              <w:t>log n) lookups</w:t>
            </w:r>
          </w:p>
        </w:tc>
        <w:tc>
          <w:tcPr>
            <w:tcW w:w="21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A75D15B" w14:textId="77777777" w:rsidR="006E689E" w:rsidRDefault="00000000">
            <w:r>
              <w:rPr>
                <w:color w:val="1F2937"/>
                <w:sz w:val="19"/>
                <w:szCs w:val="19"/>
              </w:rPr>
              <w:t>Reads, range scans</w:t>
            </w:r>
          </w:p>
        </w:tc>
        <w:tc>
          <w:tcPr>
            <w:tcW w:w="21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4ED397E" w14:textId="77777777" w:rsidR="006E689E" w:rsidRDefault="00000000">
            <w:r>
              <w:rPr>
                <w:color w:val="1F2937"/>
                <w:sz w:val="19"/>
                <w:szCs w:val="19"/>
              </w:rPr>
              <w:t xml:space="preserve">PostgreSQL, </w:t>
            </w:r>
            <w:proofErr w:type="spellStart"/>
            <w:r>
              <w:rPr>
                <w:color w:val="1F2937"/>
                <w:sz w:val="19"/>
                <w:szCs w:val="19"/>
              </w:rPr>
              <w:t>MyS</w:t>
            </w:r>
            <w:proofErr w:type="spellEnd"/>
            <w:r>
              <w:rPr>
                <w:color w:val="1F2937"/>
                <w:sz w:val="19"/>
                <w:szCs w:val="19"/>
              </w:rPr>
              <w:t>/</w:t>
            </w:r>
            <w:proofErr w:type="spellStart"/>
            <w:r>
              <w:rPr>
                <w:color w:val="1F2937"/>
                <w:sz w:val="19"/>
                <w:szCs w:val="19"/>
              </w:rPr>
              <w:t>InnoDB</w:t>
            </w:r>
            <w:proofErr w:type="spellEnd"/>
          </w:p>
        </w:tc>
      </w:tr>
      <w:tr w:rsidR="006E689E" w14:paraId="267AAC22" w14:textId="77777777">
        <w:tblPrEx>
          <w:tblCellMar>
            <w:top w:w="0" w:type="dxa"/>
            <w:bottom w:w="0" w:type="dxa"/>
          </w:tblCellMar>
        </w:tblPrEx>
        <w:tc>
          <w:tcPr>
            <w:tcW w:w="18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6564B18" w14:textId="77777777" w:rsidR="006E689E" w:rsidRDefault="00000000">
            <w:r>
              <w:rPr>
                <w:color w:val="1F2937"/>
                <w:sz w:val="19"/>
                <w:szCs w:val="19"/>
              </w:rPr>
              <w:t>LSM-tree</w:t>
            </w:r>
          </w:p>
        </w:tc>
        <w:tc>
          <w:tcPr>
            <w:tcW w:w="33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078B9A2F" w14:textId="77777777" w:rsidR="006E689E" w:rsidRDefault="00000000">
            <w:r>
              <w:rPr>
                <w:color w:val="1F2937"/>
                <w:sz w:val="19"/>
                <w:szCs w:val="19"/>
              </w:rPr>
              <w:t>Buffer writes in memory, flush sorted runs</w:t>
            </w:r>
          </w:p>
        </w:tc>
        <w:tc>
          <w:tcPr>
            <w:tcW w:w="21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1A6B4F9" w14:textId="77777777" w:rsidR="006E689E" w:rsidRDefault="00000000">
            <w:r>
              <w:rPr>
                <w:color w:val="1F2937"/>
                <w:sz w:val="19"/>
                <w:szCs w:val="19"/>
              </w:rPr>
              <w:t>High write throughput</w:t>
            </w:r>
          </w:p>
        </w:tc>
        <w:tc>
          <w:tcPr>
            <w:tcW w:w="21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3797B44" w14:textId="77777777" w:rsidR="006E689E" w:rsidRDefault="00000000">
            <w:r>
              <w:rPr>
                <w:color w:val="1F2937"/>
                <w:sz w:val="19"/>
                <w:szCs w:val="19"/>
              </w:rPr>
              <w:t xml:space="preserve">Cassandra, </w:t>
            </w:r>
            <w:proofErr w:type="spellStart"/>
            <w:r>
              <w:rPr>
                <w:color w:val="1F2937"/>
                <w:sz w:val="19"/>
                <w:szCs w:val="19"/>
              </w:rPr>
              <w:t>RocksDB</w:t>
            </w:r>
            <w:proofErr w:type="spellEnd"/>
            <w:r>
              <w:rPr>
                <w:color w:val="1F2937"/>
                <w:sz w:val="19"/>
                <w:szCs w:val="19"/>
              </w:rPr>
              <w:t xml:space="preserve">, </w:t>
            </w:r>
            <w:proofErr w:type="spellStart"/>
            <w:r>
              <w:rPr>
                <w:color w:val="1F2937"/>
                <w:sz w:val="19"/>
                <w:szCs w:val="19"/>
              </w:rPr>
              <w:t>LevelDB</w:t>
            </w:r>
            <w:proofErr w:type="spellEnd"/>
          </w:p>
        </w:tc>
      </w:tr>
    </w:tbl>
    <w:p w14:paraId="4B2A5251" w14:textId="77777777" w:rsidR="006E689E" w:rsidRDefault="006E689E">
      <w:pPr>
        <w:spacing w:after="100"/>
      </w:pPr>
    </w:p>
    <w:p w14:paraId="31A4CF95" w14:textId="77777777" w:rsidR="006E689E" w:rsidRDefault="00000000">
      <w:pPr>
        <w:spacing w:after="130" w:line="288" w:lineRule="auto"/>
      </w:pPr>
      <w:r>
        <w:t>B-trees keep data sorted for fast reads and range queries and are the default in relational databases. LSM-trees batch writes in memory and flush them sequentially, trading some read complexity for very high write throughput — which is why write-heavy NoSQL stores favor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6DCD6192"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1ABC5F06" w14:textId="77777777" w:rsidR="006E689E" w:rsidRDefault="00000000">
            <w:pPr>
              <w:spacing w:after="60"/>
            </w:pPr>
            <w:r>
              <w:rPr>
                <w:b/>
                <w:bCs/>
                <w:color w:val="1F2937"/>
              </w:rPr>
              <w:t>How it fails</w:t>
            </w:r>
          </w:p>
          <w:p w14:paraId="47961F21" w14:textId="77777777" w:rsidR="006E689E" w:rsidRDefault="00000000">
            <w:pPr>
              <w:pStyle w:val="ListParagraph"/>
              <w:numPr>
                <w:ilvl w:val="0"/>
                <w:numId w:val="2"/>
              </w:numPr>
              <w:spacing w:after="50" w:line="272" w:lineRule="auto"/>
            </w:pPr>
            <w:r>
              <w:t xml:space="preserve">Too many indexes slow </w:t>
            </w:r>
            <w:proofErr w:type="gramStart"/>
            <w:r>
              <w:t>writes</w:t>
            </w:r>
            <w:proofErr w:type="gramEnd"/>
            <w:r>
              <w:t xml:space="preserve"> and bloat storage.</w:t>
            </w:r>
          </w:p>
          <w:p w14:paraId="6535066F" w14:textId="77777777" w:rsidR="006E689E" w:rsidRDefault="00000000">
            <w:pPr>
              <w:pStyle w:val="ListParagraph"/>
              <w:numPr>
                <w:ilvl w:val="0"/>
                <w:numId w:val="2"/>
              </w:numPr>
              <w:spacing w:after="50" w:line="272" w:lineRule="auto"/>
            </w:pPr>
            <w:r>
              <w:t>An index on the wrong column is never used by the query planner — wasted cost.</w:t>
            </w:r>
          </w:p>
          <w:p w14:paraId="3E44BB2C" w14:textId="77777777" w:rsidR="006E689E" w:rsidRDefault="00000000">
            <w:pPr>
              <w:pStyle w:val="ListParagraph"/>
              <w:numPr>
                <w:ilvl w:val="0"/>
                <w:numId w:val="2"/>
              </w:numPr>
              <w:spacing w:after="50" w:line="272" w:lineRule="auto"/>
            </w:pPr>
            <w:r>
              <w:t>A query that does not match any index quietly falls back to a full table scan.</w:t>
            </w:r>
          </w:p>
        </w:tc>
      </w:tr>
      <w:tr w:rsidR="006E689E" w14:paraId="7C48934C"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7B250F07" w14:textId="77777777" w:rsidR="006E689E" w:rsidRDefault="00000000">
            <w:pPr>
              <w:spacing w:after="60"/>
            </w:pPr>
            <w:r>
              <w:rPr>
                <w:b/>
                <w:bCs/>
                <w:color w:val="7A5C9E"/>
              </w:rPr>
              <w:lastRenderedPageBreak/>
              <w:t>In the real world</w:t>
            </w:r>
          </w:p>
          <w:p w14:paraId="57BE7C73" w14:textId="77777777" w:rsidR="006E689E" w:rsidRDefault="00000000">
            <w:pPr>
              <w:pStyle w:val="ListParagraph"/>
              <w:numPr>
                <w:ilvl w:val="0"/>
                <w:numId w:val="2"/>
              </w:numPr>
              <w:spacing w:after="50" w:line="272" w:lineRule="auto"/>
            </w:pPr>
            <w:r>
              <w:rPr>
                <w:b/>
                <w:bCs/>
              </w:rPr>
              <w:t>PostgreSQL</w:t>
            </w:r>
            <w:r>
              <w:t xml:space="preserve"> — offers B-tree, hash, GIN, and </w:t>
            </w:r>
            <w:proofErr w:type="spellStart"/>
            <w:r>
              <w:t>GiST</w:t>
            </w:r>
            <w:proofErr w:type="spellEnd"/>
            <w:r>
              <w:t xml:space="preserve"> indexes; GIN powers fast searches inside JSON and arrays.</w:t>
            </w:r>
          </w:p>
          <w:p w14:paraId="41B919D3" w14:textId="77777777" w:rsidR="006E689E" w:rsidRDefault="00000000">
            <w:pPr>
              <w:pStyle w:val="ListParagraph"/>
              <w:numPr>
                <w:ilvl w:val="0"/>
                <w:numId w:val="2"/>
              </w:numPr>
              <w:spacing w:after="50" w:line="272" w:lineRule="auto"/>
            </w:pPr>
            <w:r>
              <w:rPr>
                <w:b/>
                <w:bCs/>
              </w:rPr>
              <w:t xml:space="preserve">Cassandra &amp; </w:t>
            </w:r>
            <w:proofErr w:type="spellStart"/>
            <w:r>
              <w:rPr>
                <w:b/>
                <w:bCs/>
              </w:rPr>
              <w:t>RocksDB</w:t>
            </w:r>
            <w:proofErr w:type="spellEnd"/>
            <w:r>
              <w:t xml:space="preserve"> — are built on LSM-trees to sustain </w:t>
            </w:r>
            <w:proofErr w:type="gramStart"/>
            <w:r>
              <w:t>heavy write</w:t>
            </w:r>
            <w:proofErr w:type="gramEnd"/>
            <w:r>
              <w:t xml:space="preserve"> workloads.</w:t>
            </w:r>
          </w:p>
          <w:p w14:paraId="75208984" w14:textId="77777777" w:rsidR="006E689E" w:rsidRDefault="00000000">
            <w:pPr>
              <w:pStyle w:val="ListParagraph"/>
              <w:numPr>
                <w:ilvl w:val="0"/>
                <w:numId w:val="2"/>
              </w:numPr>
              <w:spacing w:after="50" w:line="272" w:lineRule="auto"/>
            </w:pPr>
            <w:r>
              <w:t xml:space="preserve">Databases also keep statistics so the query planner can decide whether using an index is </w:t>
            </w:r>
            <w:proofErr w:type="gramStart"/>
            <w:r>
              <w:t>actually cheaper</w:t>
            </w:r>
            <w:proofErr w:type="gramEnd"/>
            <w:r>
              <w:t xml:space="preserve"> than a scan.</w:t>
            </w:r>
          </w:p>
        </w:tc>
      </w:tr>
      <w:tr w:rsidR="006E689E" w14:paraId="080E98F1"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0747BEAD" w14:textId="77777777" w:rsidR="006E689E" w:rsidRDefault="00000000">
            <w:pPr>
              <w:spacing w:after="60"/>
            </w:pPr>
            <w:r>
              <w:rPr>
                <w:b/>
                <w:bCs/>
                <w:color w:val="2E5C8A"/>
              </w:rPr>
              <w:t>Self-check</w:t>
            </w:r>
          </w:p>
          <w:p w14:paraId="666AB442" w14:textId="77777777" w:rsidR="006E689E" w:rsidRDefault="00000000">
            <w:pPr>
              <w:pStyle w:val="ListParagraph"/>
              <w:numPr>
                <w:ilvl w:val="0"/>
                <w:numId w:val="2"/>
              </w:numPr>
              <w:spacing w:after="50" w:line="272" w:lineRule="auto"/>
            </w:pPr>
            <w:r>
              <w:t xml:space="preserve">Why does adding an </w:t>
            </w:r>
            <w:proofErr w:type="gramStart"/>
            <w:r>
              <w:t>index speed reads</w:t>
            </w:r>
            <w:proofErr w:type="gramEnd"/>
            <w:r>
              <w:t xml:space="preserve"> but slow </w:t>
            </w:r>
            <w:proofErr w:type="gramStart"/>
            <w:r>
              <w:t>writes</w:t>
            </w:r>
            <w:proofErr w:type="gramEnd"/>
            <w:r>
              <w:t>?</w:t>
            </w:r>
          </w:p>
          <w:p w14:paraId="269237C5" w14:textId="77777777" w:rsidR="006E689E" w:rsidRDefault="00000000">
            <w:pPr>
              <w:pStyle w:val="ListParagraph"/>
              <w:numPr>
                <w:ilvl w:val="0"/>
                <w:numId w:val="2"/>
              </w:numPr>
              <w:spacing w:after="50" w:line="272" w:lineRule="auto"/>
            </w:pPr>
            <w:r>
              <w:t>When would an LSM-tree be a better fit than a B-tree?</w:t>
            </w:r>
          </w:p>
          <w:p w14:paraId="52725AB4" w14:textId="77777777" w:rsidR="006E689E" w:rsidRDefault="00000000">
            <w:pPr>
              <w:pStyle w:val="ListParagraph"/>
              <w:numPr>
                <w:ilvl w:val="0"/>
                <w:numId w:val="2"/>
              </w:numPr>
              <w:spacing w:after="50" w:line="272" w:lineRule="auto"/>
            </w:pPr>
            <w:r>
              <w:t>What happens to a query whose filter column has no matching index?</w:t>
            </w:r>
          </w:p>
        </w:tc>
      </w:tr>
    </w:tbl>
    <w:p w14:paraId="330DF818" w14:textId="77777777" w:rsidR="006E689E" w:rsidRDefault="00000000">
      <w:r>
        <w:br w:type="page"/>
      </w:r>
    </w:p>
    <w:p w14:paraId="39F38071" w14:textId="77777777" w:rsidR="006E689E" w:rsidRDefault="00000000">
      <w:pPr>
        <w:pStyle w:val="Heading1"/>
      </w:pPr>
      <w:bookmarkStart w:id="26" w:name="_Toc232949062"/>
      <w:r>
        <w:lastRenderedPageBreak/>
        <w:t>8. Message Queues &amp; Streams</w:t>
      </w:r>
      <w:bookmarkEnd w:id="26"/>
    </w:p>
    <w:p w14:paraId="4D935314" w14:textId="77777777" w:rsidR="006E689E" w:rsidRDefault="00000000">
      <w:pPr>
        <w:spacing w:after="130" w:line="288" w:lineRule="auto"/>
      </w:pPr>
      <w:r>
        <w:t>Message systems decouple producers of work from consumers of it. Instead of calling a service directly and waiting, a producer drops a message and moves on; consumers process it when ready. This buys three things: asynchrony (accept fast, process later), buffering (absorb spikes without overwhelming downstream), and resilience (work survives a consumer being temporarily down).</w:t>
      </w:r>
    </w:p>
    <w:p w14:paraId="27E712EA" w14:textId="77777777" w:rsidR="006E689E" w:rsidRDefault="00000000">
      <w:pPr>
        <w:pStyle w:val="Heading2"/>
      </w:pPr>
      <w:bookmarkStart w:id="27" w:name="_Toc232949063"/>
      <w:r>
        <w:t>8.1 Queue vs. pub/sub</w:t>
      </w:r>
      <w:bookmarkEnd w:id="27"/>
    </w:p>
    <w:p w14:paraId="66CD5D05" w14:textId="77777777" w:rsidR="006E689E" w:rsidRDefault="00000000">
      <w:pPr>
        <w:spacing w:before="90" w:after="50"/>
        <w:jc w:val="center"/>
      </w:pPr>
      <w:r>
        <w:rPr>
          <w:noProof/>
        </w:rPr>
        <w:drawing>
          <wp:inline distT="0" distB="0" distL="0" distR="0" wp14:anchorId="28BB82F4" wp14:editId="3C9B968B">
            <wp:extent cx="5143500" cy="2247900"/>
            <wp:effectExtent l="0" t="0" r="0" b="0"/>
            <wp:docPr id="1399487612" name="messaging" descr="messaging" title="mess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247900"/>
                    </a:xfrm>
                    <a:prstGeom prst="rect">
                      <a:avLst/>
                    </a:prstGeom>
                  </pic:spPr>
                </pic:pic>
              </a:graphicData>
            </a:graphic>
          </wp:inline>
        </w:drawing>
      </w:r>
    </w:p>
    <w:p w14:paraId="6F7663A0" w14:textId="77777777" w:rsidR="006E689E" w:rsidRDefault="00000000">
      <w:pPr>
        <w:spacing w:after="180"/>
        <w:jc w:val="center"/>
      </w:pPr>
      <w:r>
        <w:rPr>
          <w:i/>
          <w:iCs/>
          <w:color w:val="6B7280"/>
          <w:sz w:val="18"/>
          <w:szCs w:val="18"/>
        </w:rPr>
        <w:t>Figure: A queue delivers each message to exactly one worker; pub/sub delivers a copy to every subscriber.</w:t>
      </w:r>
    </w:p>
    <w:p w14:paraId="2BD8F706" w14:textId="77777777" w:rsidR="006E689E" w:rsidRDefault="00000000">
      <w:pPr>
        <w:pStyle w:val="ListParagraph"/>
        <w:numPr>
          <w:ilvl w:val="0"/>
          <w:numId w:val="2"/>
        </w:numPr>
        <w:spacing w:after="75" w:line="280" w:lineRule="auto"/>
      </w:pPr>
      <w:r>
        <w:rPr>
          <w:b/>
          <w:bCs/>
        </w:rPr>
        <w:t>Queue (point-to-</w:t>
      </w:r>
      <w:proofErr w:type="gramStart"/>
      <w:r>
        <w:rPr>
          <w:b/>
          <w:bCs/>
        </w:rPr>
        <w:t>point)</w:t>
      </w:r>
      <w:r>
        <w:t xml:space="preserve"> —</w:t>
      </w:r>
      <w:proofErr w:type="gramEnd"/>
      <w:r>
        <w:t xml:space="preserve"> each message is consumed by exactly one worker, so work is distributed across a pool. Ideal for task processing.</w:t>
      </w:r>
    </w:p>
    <w:p w14:paraId="3D896B6F" w14:textId="77777777" w:rsidR="006E689E" w:rsidRDefault="00000000">
      <w:pPr>
        <w:pStyle w:val="ListParagraph"/>
        <w:numPr>
          <w:ilvl w:val="0"/>
          <w:numId w:val="2"/>
        </w:numPr>
        <w:spacing w:after="75" w:line="280" w:lineRule="auto"/>
      </w:pPr>
      <w:r>
        <w:rPr>
          <w:b/>
          <w:bCs/>
        </w:rPr>
        <w:t>Pub/Sub (fan-</w:t>
      </w:r>
      <w:proofErr w:type="gramStart"/>
      <w:r>
        <w:rPr>
          <w:b/>
          <w:bCs/>
        </w:rPr>
        <w:t>out)</w:t>
      </w:r>
      <w:r>
        <w:t xml:space="preserve"> —</w:t>
      </w:r>
      <w:proofErr w:type="gramEnd"/>
      <w:r>
        <w:t xml:space="preserve"> every subscriber receives a copy of each message, so one event can trigger many independent reactions.</w:t>
      </w:r>
    </w:p>
    <w:p w14:paraId="5BEB5B63" w14:textId="77777777" w:rsidR="006E689E" w:rsidRDefault="00000000">
      <w:pPr>
        <w:pStyle w:val="Heading2"/>
      </w:pPr>
      <w:bookmarkStart w:id="28" w:name="_Toc232949064"/>
      <w:r>
        <w:t>8.2 The log: streaming</w:t>
      </w:r>
      <w:bookmarkEnd w:id="28"/>
    </w:p>
    <w:p w14:paraId="6F1DCB8A" w14:textId="77777777" w:rsidR="006E689E" w:rsidRDefault="00000000">
      <w:pPr>
        <w:spacing w:after="130" w:line="288" w:lineRule="auto"/>
      </w:pPr>
      <w:r>
        <w:t xml:space="preserve">Streaming systems generalize the queue into a durable, append-only log. Messages are not deleted when read; they persist and can be replayed. Each consumer group tracks its own position (offset) independently, so the same stream feeds many different consumers reading at their own pace. This is the foundation of event-driven </w:t>
      </w:r>
      <w:proofErr w:type="gramStart"/>
      <w:r>
        <w:t>architectures</w:t>
      </w:r>
      <w:proofErr w:type="gramEnd"/>
      <w:r>
        <w:t xml:space="preserve"> and real-time data pipelines.</w:t>
      </w:r>
    </w:p>
    <w:p w14:paraId="65166085" w14:textId="77777777" w:rsidR="006E689E" w:rsidRDefault="00000000">
      <w:pPr>
        <w:spacing w:before="90" w:after="50"/>
        <w:jc w:val="center"/>
      </w:pPr>
      <w:r>
        <w:rPr>
          <w:noProof/>
        </w:rPr>
        <w:lastRenderedPageBreak/>
        <w:drawing>
          <wp:inline distT="0" distB="0" distL="0" distR="0" wp14:anchorId="37EB2C69" wp14:editId="541390C9">
            <wp:extent cx="4953000" cy="2200275"/>
            <wp:effectExtent l="0" t="0" r="0" b="0"/>
            <wp:docPr id="1353521971" name="kafka_log" descr="kafka_log" title="kafka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200275"/>
                    </a:xfrm>
                    <a:prstGeom prst="rect">
                      <a:avLst/>
                    </a:prstGeom>
                  </pic:spPr>
                </pic:pic>
              </a:graphicData>
            </a:graphic>
          </wp:inline>
        </w:drawing>
      </w:r>
    </w:p>
    <w:p w14:paraId="2681C408" w14:textId="77777777" w:rsidR="006E689E" w:rsidRDefault="00000000">
      <w:pPr>
        <w:spacing w:after="180"/>
        <w:jc w:val="center"/>
      </w:pPr>
      <w:r>
        <w:rPr>
          <w:i/>
          <w:iCs/>
          <w:color w:val="6B7280"/>
          <w:sz w:val="18"/>
          <w:szCs w:val="18"/>
        </w:rPr>
        <w:t>Figure: An append-only log: records persist with offsets, and each consumer group reads at its own independent position.</w:t>
      </w:r>
    </w:p>
    <w:p w14:paraId="5B4A2818" w14:textId="77777777" w:rsidR="006E689E" w:rsidRDefault="00000000">
      <w:pPr>
        <w:pStyle w:val="Heading2"/>
      </w:pPr>
      <w:bookmarkStart w:id="29" w:name="_Toc232949065"/>
      <w:r>
        <w:t>8.3 Delivery guarantees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6E689E" w14:paraId="62AB3B3B" w14:textId="77777777">
        <w:tblPrEx>
          <w:tblCellMar>
            <w:top w:w="0" w:type="dxa"/>
            <w:bottom w:w="0" w:type="dxa"/>
          </w:tblCellMar>
        </w:tblPrEx>
        <w:trPr>
          <w:tblHeader/>
        </w:trPr>
        <w:tc>
          <w:tcPr>
            <w:tcW w:w="24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46F0FB9B" w14:textId="77777777" w:rsidR="006E689E" w:rsidRDefault="00000000">
            <w:pPr>
              <w:jc w:val="center"/>
            </w:pPr>
            <w:r>
              <w:rPr>
                <w:b/>
                <w:bCs/>
                <w:color w:val="FFFFFF"/>
                <w:sz w:val="19"/>
                <w:szCs w:val="19"/>
              </w:rPr>
              <w:t>Guarantee</w:t>
            </w:r>
          </w:p>
        </w:tc>
        <w:tc>
          <w:tcPr>
            <w:tcW w:w="416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25F14FD0" w14:textId="77777777" w:rsidR="006E689E" w:rsidRDefault="00000000">
            <w:pPr>
              <w:jc w:val="center"/>
            </w:pPr>
            <w:r>
              <w:rPr>
                <w:b/>
                <w:bCs/>
                <w:color w:val="FFFFFF"/>
                <w:sz w:val="19"/>
                <w:szCs w:val="19"/>
              </w:rPr>
              <w:t>Meaning</w:t>
            </w:r>
          </w:p>
        </w:tc>
        <w:tc>
          <w:tcPr>
            <w:tcW w:w="28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358FA49F" w14:textId="77777777" w:rsidR="006E689E" w:rsidRDefault="00000000">
            <w:pPr>
              <w:jc w:val="center"/>
            </w:pPr>
            <w:r>
              <w:rPr>
                <w:b/>
                <w:bCs/>
                <w:color w:val="FFFFFF"/>
                <w:sz w:val="19"/>
                <w:szCs w:val="19"/>
              </w:rPr>
              <w:t>Cost</w:t>
            </w:r>
          </w:p>
        </w:tc>
      </w:tr>
      <w:tr w:rsidR="006E689E" w14:paraId="5262510F" w14:textId="77777777">
        <w:tblPrEx>
          <w:tblCellMar>
            <w:top w:w="0" w:type="dxa"/>
            <w:bottom w:w="0" w:type="dxa"/>
          </w:tblCellMar>
        </w:tblPrEx>
        <w:tc>
          <w:tcPr>
            <w:tcW w:w="2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E0C2D9C" w14:textId="77777777" w:rsidR="006E689E" w:rsidRDefault="00000000">
            <w:r>
              <w:rPr>
                <w:color w:val="1F2937"/>
                <w:sz w:val="19"/>
                <w:szCs w:val="19"/>
              </w:rPr>
              <w:t>At-most-once</w:t>
            </w:r>
          </w:p>
        </w:tc>
        <w:tc>
          <w:tcPr>
            <w:tcW w:w="41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43E9816" w14:textId="77777777" w:rsidR="006E689E" w:rsidRDefault="00000000">
            <w:r>
              <w:rPr>
                <w:color w:val="1F2937"/>
                <w:sz w:val="19"/>
                <w:szCs w:val="19"/>
              </w:rPr>
              <w:t>May be lost, never duplicated</w:t>
            </w:r>
          </w:p>
        </w:tc>
        <w:tc>
          <w:tcPr>
            <w:tcW w:w="28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05D3260" w14:textId="77777777" w:rsidR="006E689E" w:rsidRDefault="00000000">
            <w:r>
              <w:rPr>
                <w:color w:val="1F2937"/>
                <w:sz w:val="19"/>
                <w:szCs w:val="19"/>
              </w:rPr>
              <w:t>Simplest, can drop messages</w:t>
            </w:r>
          </w:p>
        </w:tc>
      </w:tr>
      <w:tr w:rsidR="006E689E" w14:paraId="58CAA976" w14:textId="77777777">
        <w:tblPrEx>
          <w:tblCellMar>
            <w:top w:w="0" w:type="dxa"/>
            <w:bottom w:w="0" w:type="dxa"/>
          </w:tblCellMar>
        </w:tblPrEx>
        <w:tc>
          <w:tcPr>
            <w:tcW w:w="24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20CC9188" w14:textId="77777777" w:rsidR="006E689E" w:rsidRDefault="00000000">
            <w:r>
              <w:rPr>
                <w:color w:val="1F2937"/>
                <w:sz w:val="19"/>
                <w:szCs w:val="19"/>
              </w:rPr>
              <w:t>At-least-once</w:t>
            </w:r>
          </w:p>
        </w:tc>
        <w:tc>
          <w:tcPr>
            <w:tcW w:w="41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62F7C327" w14:textId="77777777" w:rsidR="006E689E" w:rsidRDefault="00000000">
            <w:r>
              <w:rPr>
                <w:color w:val="1F2937"/>
                <w:sz w:val="19"/>
                <w:szCs w:val="19"/>
              </w:rPr>
              <w:t>Never lost, may be duplicated</w:t>
            </w:r>
          </w:p>
        </w:tc>
        <w:tc>
          <w:tcPr>
            <w:tcW w:w="28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5606AA93" w14:textId="77777777" w:rsidR="006E689E" w:rsidRDefault="00000000">
            <w:r>
              <w:rPr>
                <w:color w:val="1F2937"/>
                <w:sz w:val="19"/>
                <w:szCs w:val="19"/>
              </w:rPr>
              <w:t>Consumers must be idempotent</w:t>
            </w:r>
          </w:p>
        </w:tc>
      </w:tr>
      <w:tr w:rsidR="006E689E" w14:paraId="225759F2" w14:textId="77777777">
        <w:tblPrEx>
          <w:tblCellMar>
            <w:top w:w="0" w:type="dxa"/>
            <w:bottom w:w="0" w:type="dxa"/>
          </w:tblCellMar>
        </w:tblPrEx>
        <w:tc>
          <w:tcPr>
            <w:tcW w:w="2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71D3E875" w14:textId="77777777" w:rsidR="006E689E" w:rsidRDefault="00000000">
            <w:r>
              <w:rPr>
                <w:color w:val="1F2937"/>
                <w:sz w:val="19"/>
                <w:szCs w:val="19"/>
              </w:rPr>
              <w:t>Exactly-once</w:t>
            </w:r>
          </w:p>
        </w:tc>
        <w:tc>
          <w:tcPr>
            <w:tcW w:w="41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989D37A" w14:textId="77777777" w:rsidR="006E689E" w:rsidRDefault="00000000">
            <w:r>
              <w:rPr>
                <w:color w:val="1F2937"/>
                <w:sz w:val="19"/>
                <w:szCs w:val="19"/>
              </w:rPr>
              <w:t>Processed once, no loss/dup</w:t>
            </w:r>
          </w:p>
        </w:tc>
        <w:tc>
          <w:tcPr>
            <w:tcW w:w="28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782DCA3" w14:textId="77777777" w:rsidR="006E689E" w:rsidRDefault="00000000">
            <w:r>
              <w:rPr>
                <w:color w:val="1F2937"/>
                <w:sz w:val="19"/>
                <w:szCs w:val="19"/>
              </w:rPr>
              <w:t>Hardest, more overhead</w:t>
            </w:r>
          </w:p>
        </w:tc>
      </w:tr>
    </w:tbl>
    <w:p w14:paraId="0C224EA4" w14:textId="77777777" w:rsidR="006E689E" w:rsidRDefault="006E689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1529F4C7"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1B2FA61F" w14:textId="77777777" w:rsidR="006E689E" w:rsidRDefault="00000000">
            <w:pPr>
              <w:spacing w:after="60"/>
            </w:pPr>
            <w:r>
              <w:rPr>
                <w:b/>
                <w:bCs/>
                <w:color w:val="1F2937"/>
              </w:rPr>
              <w:t>How it fails</w:t>
            </w:r>
          </w:p>
          <w:p w14:paraId="0E04C41D" w14:textId="77777777" w:rsidR="006E689E" w:rsidRDefault="00000000">
            <w:pPr>
              <w:pStyle w:val="ListParagraph"/>
              <w:numPr>
                <w:ilvl w:val="0"/>
                <w:numId w:val="2"/>
              </w:numPr>
              <w:spacing w:after="50" w:line="272" w:lineRule="auto"/>
            </w:pPr>
            <w:r>
              <w:t>Consumer backlog: if consumers fall behind producers, the queue grows unbounded — monitor lag.</w:t>
            </w:r>
          </w:p>
          <w:p w14:paraId="67E43FA2" w14:textId="77777777" w:rsidR="006E689E" w:rsidRDefault="00000000">
            <w:pPr>
              <w:pStyle w:val="ListParagraph"/>
              <w:numPr>
                <w:ilvl w:val="0"/>
                <w:numId w:val="2"/>
              </w:numPr>
              <w:spacing w:after="50" w:line="272" w:lineRule="auto"/>
            </w:pPr>
            <w:r>
              <w:t>Duplicate or out-of-order delivery under at-least-once — design idempotent consumers.</w:t>
            </w:r>
          </w:p>
          <w:p w14:paraId="3A6A2569" w14:textId="77777777" w:rsidR="006E689E" w:rsidRDefault="00000000">
            <w:pPr>
              <w:pStyle w:val="ListParagraph"/>
              <w:numPr>
                <w:ilvl w:val="0"/>
                <w:numId w:val="2"/>
              </w:numPr>
              <w:spacing w:after="50" w:line="272" w:lineRule="auto"/>
            </w:pPr>
            <w:r>
              <w:t>A poison message that repeatedly fails should be routed to a dead-letter queue, not retried forever.</w:t>
            </w:r>
          </w:p>
        </w:tc>
      </w:tr>
      <w:tr w:rsidR="006E689E" w14:paraId="6D1A7B36"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05A042A6" w14:textId="77777777" w:rsidR="006E689E" w:rsidRDefault="00000000">
            <w:pPr>
              <w:spacing w:after="60"/>
            </w:pPr>
            <w:r>
              <w:rPr>
                <w:b/>
                <w:bCs/>
                <w:color w:val="7A5C9E"/>
              </w:rPr>
              <w:t>In the real world</w:t>
            </w:r>
          </w:p>
          <w:p w14:paraId="7029914D" w14:textId="77777777" w:rsidR="006E689E" w:rsidRDefault="00000000">
            <w:pPr>
              <w:pStyle w:val="ListParagraph"/>
              <w:numPr>
                <w:ilvl w:val="0"/>
                <w:numId w:val="2"/>
              </w:numPr>
              <w:spacing w:after="50" w:line="272" w:lineRule="auto"/>
            </w:pPr>
            <w:r>
              <w:rPr>
                <w:b/>
                <w:bCs/>
              </w:rPr>
              <w:t>Apache Kafka</w:t>
            </w:r>
            <w:r>
              <w:t xml:space="preserve"> — the dominant streaming log; LinkedIn built it, and it underpins data pipelines at countless companies.</w:t>
            </w:r>
          </w:p>
          <w:p w14:paraId="05B81D41" w14:textId="77777777" w:rsidR="006E689E" w:rsidRDefault="00000000">
            <w:pPr>
              <w:pStyle w:val="ListParagraph"/>
              <w:numPr>
                <w:ilvl w:val="0"/>
                <w:numId w:val="2"/>
              </w:numPr>
              <w:spacing w:after="50" w:line="272" w:lineRule="auto"/>
            </w:pPr>
            <w:r>
              <w:rPr>
                <w:b/>
                <w:bCs/>
              </w:rPr>
              <w:t>RabbitMQ &amp; AWS SQS</w:t>
            </w:r>
            <w:r>
              <w:t xml:space="preserve"> — classic task queues for distributing background work.</w:t>
            </w:r>
          </w:p>
          <w:p w14:paraId="0346F7D8" w14:textId="77777777" w:rsidR="006E689E" w:rsidRDefault="00000000">
            <w:pPr>
              <w:pStyle w:val="ListParagraph"/>
              <w:numPr>
                <w:ilvl w:val="0"/>
                <w:numId w:val="2"/>
              </w:numPr>
              <w:spacing w:after="50" w:line="272" w:lineRule="auto"/>
            </w:pPr>
            <w:r>
              <w:rPr>
                <w:b/>
                <w:bCs/>
              </w:rPr>
              <w:t>Uber &amp; DoorDash</w:t>
            </w:r>
            <w:r>
              <w:t xml:space="preserve"> — use streaming backbones to move ride/order events between services in real time.</w:t>
            </w:r>
          </w:p>
          <w:p w14:paraId="549ED9E8" w14:textId="77777777" w:rsidR="006E689E" w:rsidRDefault="00000000">
            <w:pPr>
              <w:pStyle w:val="ListParagraph"/>
              <w:numPr>
                <w:ilvl w:val="0"/>
                <w:numId w:val="2"/>
              </w:numPr>
              <w:spacing w:after="50" w:line="272" w:lineRule="auto"/>
            </w:pPr>
            <w:r>
              <w:rPr>
                <w:b/>
                <w:bCs/>
              </w:rPr>
              <w:t>AWS Kinesis, Google Pub/Sub, Apache Pulsar</w:t>
            </w:r>
            <w:r>
              <w:t xml:space="preserve"> — managed and alternative streaming platforms.</w:t>
            </w:r>
          </w:p>
        </w:tc>
      </w:tr>
      <w:tr w:rsidR="006E689E" w14:paraId="6AC81D15"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2BF5C6F9" w14:textId="77777777" w:rsidR="006E689E" w:rsidRDefault="00000000">
            <w:pPr>
              <w:spacing w:after="60"/>
            </w:pPr>
            <w:r>
              <w:rPr>
                <w:b/>
                <w:bCs/>
                <w:color w:val="2E5C8A"/>
              </w:rPr>
              <w:t>Self-check</w:t>
            </w:r>
          </w:p>
          <w:p w14:paraId="0EDEF7C8" w14:textId="77777777" w:rsidR="006E689E" w:rsidRDefault="00000000">
            <w:pPr>
              <w:pStyle w:val="ListParagraph"/>
              <w:numPr>
                <w:ilvl w:val="0"/>
                <w:numId w:val="2"/>
              </w:numPr>
              <w:spacing w:after="50" w:line="272" w:lineRule="auto"/>
            </w:pPr>
            <w:r>
              <w:t>What three benefits does putting a queue between services provide?</w:t>
            </w:r>
          </w:p>
          <w:p w14:paraId="1AD46569" w14:textId="77777777" w:rsidR="006E689E" w:rsidRDefault="00000000">
            <w:pPr>
              <w:pStyle w:val="ListParagraph"/>
              <w:numPr>
                <w:ilvl w:val="0"/>
                <w:numId w:val="2"/>
              </w:numPr>
              <w:spacing w:after="50" w:line="272" w:lineRule="auto"/>
            </w:pPr>
            <w:r>
              <w:t>How does a streaming log differ from a traditional queue?</w:t>
            </w:r>
          </w:p>
          <w:p w14:paraId="614337FF" w14:textId="77777777" w:rsidR="006E689E" w:rsidRDefault="00000000">
            <w:pPr>
              <w:pStyle w:val="ListParagraph"/>
              <w:numPr>
                <w:ilvl w:val="0"/>
                <w:numId w:val="2"/>
              </w:numPr>
              <w:spacing w:after="50" w:line="272" w:lineRule="auto"/>
            </w:pPr>
            <w:r>
              <w:lastRenderedPageBreak/>
              <w:t xml:space="preserve">Why must </w:t>
            </w:r>
            <w:proofErr w:type="gramStart"/>
            <w:r>
              <w:t>at-least</w:t>
            </w:r>
            <w:proofErr w:type="gramEnd"/>
            <w:r>
              <w:t>-once consumers be idempotent, and what is a dead-letter queue for?</w:t>
            </w:r>
          </w:p>
        </w:tc>
      </w:tr>
    </w:tbl>
    <w:p w14:paraId="1A109A9A" w14:textId="77777777" w:rsidR="006E689E" w:rsidRDefault="00000000">
      <w:r>
        <w:lastRenderedPageBreak/>
        <w:br w:type="page"/>
      </w:r>
    </w:p>
    <w:p w14:paraId="0A07D60C" w14:textId="77777777" w:rsidR="006E689E" w:rsidRDefault="00000000">
      <w:pPr>
        <w:pStyle w:val="Heading1"/>
      </w:pPr>
      <w:bookmarkStart w:id="30" w:name="_Toc232949066"/>
      <w:r>
        <w:lastRenderedPageBreak/>
        <w:t>9. API Gateways &amp; Reverse Proxies</w:t>
      </w:r>
      <w:bookmarkEnd w:id="30"/>
    </w:p>
    <w:p w14:paraId="69AB4480" w14:textId="77777777" w:rsidR="006E689E" w:rsidRDefault="00000000">
      <w:pPr>
        <w:spacing w:after="130" w:line="288" w:lineRule="auto"/>
      </w:pPr>
      <w:r>
        <w:t>A reverse proxy sits in front of your servers and forwards client requests to them, shielding the servers and centralizing cross-cutting concerns. An API gateway is the richer, microservices-era version of this idea: a single managed entry point for many backend services.</w:t>
      </w:r>
    </w:p>
    <w:p w14:paraId="6A6FE0E7" w14:textId="77777777" w:rsidR="006E689E" w:rsidRDefault="00000000">
      <w:pPr>
        <w:spacing w:before="90" w:after="50"/>
        <w:jc w:val="center"/>
      </w:pPr>
      <w:r>
        <w:rPr>
          <w:noProof/>
        </w:rPr>
        <w:drawing>
          <wp:inline distT="0" distB="0" distL="0" distR="0" wp14:anchorId="0DA6444B" wp14:editId="3E96997C">
            <wp:extent cx="4953000" cy="2314575"/>
            <wp:effectExtent l="0" t="0" r="0" b="0"/>
            <wp:docPr id="1540585742" name="api_gateway" descr="api_gateway" title="api_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314575"/>
                    </a:xfrm>
                    <a:prstGeom prst="rect">
                      <a:avLst/>
                    </a:prstGeom>
                  </pic:spPr>
                </pic:pic>
              </a:graphicData>
            </a:graphic>
          </wp:inline>
        </w:drawing>
      </w:r>
    </w:p>
    <w:p w14:paraId="6113E82A" w14:textId="77777777" w:rsidR="006E689E" w:rsidRDefault="00000000">
      <w:pPr>
        <w:spacing w:after="180"/>
        <w:jc w:val="center"/>
      </w:pPr>
      <w:r>
        <w:rPr>
          <w:i/>
          <w:iCs/>
          <w:color w:val="6B7280"/>
          <w:sz w:val="18"/>
          <w:szCs w:val="18"/>
        </w:rPr>
        <w:t>Figure: The gateway is one front door for many services, centralizing auth, routing, rate limiting, and TLS.</w:t>
      </w:r>
    </w:p>
    <w:p w14:paraId="53BE82D3" w14:textId="77777777" w:rsidR="006E689E" w:rsidRDefault="00000000">
      <w:pPr>
        <w:pStyle w:val="Heading2"/>
      </w:pPr>
      <w:bookmarkStart w:id="31" w:name="_Toc232949067"/>
      <w:r>
        <w:t>9.1 What it centralizes</w:t>
      </w:r>
      <w:bookmarkEnd w:id="31"/>
    </w:p>
    <w:p w14:paraId="4EADC440" w14:textId="77777777" w:rsidR="006E689E" w:rsidRDefault="00000000">
      <w:pPr>
        <w:spacing w:after="130" w:line="288" w:lineRule="auto"/>
      </w:pPr>
      <w:r>
        <w:t>Rather than making every microservice implement authentication, rate limiting, and TLS, the gateway handles them once at the edge. It routes each request to the right service, can aggregate several backend calls into one response for the client, and presents a stable external API even as services change behind it.</w:t>
      </w:r>
    </w:p>
    <w:p w14:paraId="7B4E9ECB" w14:textId="77777777" w:rsidR="006E689E" w:rsidRDefault="00000000">
      <w:pPr>
        <w:pStyle w:val="ListParagraph"/>
        <w:numPr>
          <w:ilvl w:val="0"/>
          <w:numId w:val="2"/>
        </w:numPr>
        <w:spacing w:after="75" w:line="280" w:lineRule="auto"/>
      </w:pPr>
      <w:r>
        <w:rPr>
          <w:b/>
          <w:bCs/>
        </w:rPr>
        <w:t>Authentication</w:t>
      </w:r>
      <w:r>
        <w:t xml:space="preserve"> — verify identity and tokens once, before requests reach any service.</w:t>
      </w:r>
    </w:p>
    <w:p w14:paraId="122EBFE5" w14:textId="77777777" w:rsidR="006E689E" w:rsidRDefault="00000000">
      <w:pPr>
        <w:pStyle w:val="ListParagraph"/>
        <w:numPr>
          <w:ilvl w:val="0"/>
          <w:numId w:val="2"/>
        </w:numPr>
        <w:spacing w:after="75" w:line="280" w:lineRule="auto"/>
      </w:pPr>
      <w:r>
        <w:rPr>
          <w:b/>
          <w:bCs/>
        </w:rPr>
        <w:t>Rate limiting</w:t>
      </w:r>
      <w:r>
        <w:t xml:space="preserve"> — protect backends from overload and abuse with throttling.</w:t>
      </w:r>
    </w:p>
    <w:p w14:paraId="26846845" w14:textId="77777777" w:rsidR="006E689E" w:rsidRDefault="00000000">
      <w:pPr>
        <w:pStyle w:val="ListParagraph"/>
        <w:numPr>
          <w:ilvl w:val="0"/>
          <w:numId w:val="2"/>
        </w:numPr>
        <w:spacing w:after="75" w:line="280" w:lineRule="auto"/>
      </w:pPr>
      <w:r>
        <w:rPr>
          <w:b/>
          <w:bCs/>
        </w:rPr>
        <w:t>Routing</w:t>
      </w:r>
      <w:r>
        <w:t xml:space="preserve"> — direct each path to the correct service and version.</w:t>
      </w:r>
    </w:p>
    <w:p w14:paraId="40A0DBC2" w14:textId="77777777" w:rsidR="006E689E" w:rsidRDefault="00000000">
      <w:pPr>
        <w:pStyle w:val="ListParagraph"/>
        <w:numPr>
          <w:ilvl w:val="0"/>
          <w:numId w:val="2"/>
        </w:numPr>
        <w:spacing w:after="75" w:line="280" w:lineRule="auto"/>
      </w:pPr>
      <w:r>
        <w:rPr>
          <w:b/>
          <w:bCs/>
        </w:rPr>
        <w:t>Offloading</w:t>
      </w:r>
      <w:r>
        <w:t xml:space="preserve"> — terminate TLS and </w:t>
      </w:r>
      <w:proofErr w:type="gramStart"/>
      <w:r>
        <w:t>handle</w:t>
      </w:r>
      <w:proofErr w:type="gramEnd"/>
      <w:r>
        <w:t xml:space="preserve"> request/response transformation centrally.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667D9990"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761B8042" w14:textId="77777777" w:rsidR="006E689E" w:rsidRDefault="00000000">
            <w:pPr>
              <w:spacing w:after="60"/>
            </w:pPr>
            <w:r>
              <w:rPr>
                <w:b/>
                <w:bCs/>
                <w:color w:val="1F2937"/>
              </w:rPr>
              <w:t>How it fails</w:t>
            </w:r>
          </w:p>
          <w:p w14:paraId="18145B91" w14:textId="77777777" w:rsidR="006E689E" w:rsidRDefault="00000000">
            <w:pPr>
              <w:pStyle w:val="ListParagraph"/>
              <w:numPr>
                <w:ilvl w:val="0"/>
                <w:numId w:val="2"/>
              </w:numPr>
              <w:spacing w:after="50" w:line="272" w:lineRule="auto"/>
            </w:pPr>
            <w:r>
              <w:t xml:space="preserve">As the single front door, the gateway is a potential single point of failure and a latency hop — run it redundantly and </w:t>
            </w:r>
            <w:proofErr w:type="gramStart"/>
            <w:r>
              <w:t>keep</w:t>
            </w:r>
            <w:proofErr w:type="gramEnd"/>
            <w:r>
              <w:t xml:space="preserve"> it </w:t>
            </w:r>
            <w:proofErr w:type="spellStart"/>
            <w:r>
              <w:t>lean</w:t>
            </w:r>
            <w:proofErr w:type="spellEnd"/>
            <w:r>
              <w:t>.</w:t>
            </w:r>
          </w:p>
          <w:p w14:paraId="60097941" w14:textId="77777777" w:rsidR="006E689E" w:rsidRDefault="00000000">
            <w:pPr>
              <w:pStyle w:val="ListParagraph"/>
              <w:numPr>
                <w:ilvl w:val="0"/>
                <w:numId w:val="2"/>
              </w:numPr>
              <w:spacing w:after="50" w:line="272" w:lineRule="auto"/>
            </w:pPr>
            <w:r>
              <w:t>Putting too much business logic in the gateway turns it into a bottleneck and a deployment chokepoint.</w:t>
            </w:r>
          </w:p>
        </w:tc>
      </w:tr>
      <w:tr w:rsidR="006E689E" w14:paraId="29EDC47F"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7B79192D" w14:textId="77777777" w:rsidR="006E689E" w:rsidRDefault="00000000">
            <w:pPr>
              <w:spacing w:after="60"/>
            </w:pPr>
            <w:r>
              <w:rPr>
                <w:b/>
                <w:bCs/>
                <w:color w:val="7A5C9E"/>
              </w:rPr>
              <w:t>In the real world</w:t>
            </w:r>
          </w:p>
          <w:p w14:paraId="6FC7DAD1" w14:textId="77777777" w:rsidR="006E689E" w:rsidRDefault="00000000">
            <w:pPr>
              <w:pStyle w:val="ListParagraph"/>
              <w:numPr>
                <w:ilvl w:val="0"/>
                <w:numId w:val="2"/>
              </w:numPr>
              <w:spacing w:after="50" w:line="272" w:lineRule="auto"/>
            </w:pPr>
            <w:r>
              <w:rPr>
                <w:b/>
                <w:bCs/>
              </w:rPr>
              <w:t>Kong, AWS API Gateway, Apigee</w:t>
            </w:r>
            <w:r>
              <w:t xml:space="preserve"> — managed/standalone API gateways.</w:t>
            </w:r>
          </w:p>
          <w:p w14:paraId="61226D59" w14:textId="77777777" w:rsidR="006E689E" w:rsidRDefault="00000000">
            <w:pPr>
              <w:pStyle w:val="ListParagraph"/>
              <w:numPr>
                <w:ilvl w:val="0"/>
                <w:numId w:val="2"/>
              </w:numPr>
              <w:spacing w:after="50" w:line="272" w:lineRule="auto"/>
            </w:pPr>
            <w:r>
              <w:rPr>
                <w:b/>
                <w:bCs/>
              </w:rPr>
              <w:t>NGINX &amp; Envoy</w:t>
            </w:r>
            <w:r>
              <w:t xml:space="preserve"> — serve as reverse proxies and gateway data planes.</w:t>
            </w:r>
          </w:p>
          <w:p w14:paraId="00C9DF0E" w14:textId="77777777" w:rsidR="006E689E" w:rsidRDefault="00000000">
            <w:pPr>
              <w:pStyle w:val="ListParagraph"/>
              <w:numPr>
                <w:ilvl w:val="0"/>
                <w:numId w:val="2"/>
              </w:numPr>
              <w:spacing w:after="50" w:line="272" w:lineRule="auto"/>
            </w:pPr>
            <w:r>
              <w:rPr>
                <w:b/>
                <w:bCs/>
              </w:rPr>
              <w:t xml:space="preserve">Netflix </w:t>
            </w:r>
            <w:proofErr w:type="spellStart"/>
            <w:r>
              <w:rPr>
                <w:b/>
                <w:bCs/>
              </w:rPr>
              <w:t>Zuul</w:t>
            </w:r>
            <w:proofErr w:type="spellEnd"/>
            <w:r>
              <w:t xml:space="preserve"> — Netflix’s gateway routed and filtered traffic to its sprawling microservice fleet.</w:t>
            </w:r>
          </w:p>
          <w:p w14:paraId="5B7EC8E4" w14:textId="77777777" w:rsidR="006E689E" w:rsidRDefault="00000000">
            <w:pPr>
              <w:pStyle w:val="ListParagraph"/>
              <w:numPr>
                <w:ilvl w:val="0"/>
                <w:numId w:val="2"/>
              </w:numPr>
              <w:spacing w:after="50" w:line="272" w:lineRule="auto"/>
            </w:pPr>
            <w:r>
              <w:lastRenderedPageBreak/>
              <w:t>A simple reverse proxy (NGINX in front of a few app servers) is the lightweight version most small systems start with.</w:t>
            </w:r>
          </w:p>
        </w:tc>
      </w:tr>
      <w:tr w:rsidR="006E689E" w14:paraId="65943704"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21981022" w14:textId="77777777" w:rsidR="006E689E" w:rsidRDefault="00000000">
            <w:pPr>
              <w:spacing w:after="60"/>
            </w:pPr>
            <w:r>
              <w:rPr>
                <w:b/>
                <w:bCs/>
                <w:color w:val="2E5C8A"/>
              </w:rPr>
              <w:lastRenderedPageBreak/>
              <w:t>Self-check</w:t>
            </w:r>
          </w:p>
          <w:p w14:paraId="61AFB394" w14:textId="77777777" w:rsidR="006E689E" w:rsidRDefault="00000000">
            <w:pPr>
              <w:pStyle w:val="ListParagraph"/>
              <w:numPr>
                <w:ilvl w:val="0"/>
                <w:numId w:val="2"/>
              </w:numPr>
              <w:spacing w:after="50" w:line="272" w:lineRule="auto"/>
            </w:pPr>
            <w:r>
              <w:t>What is the difference between a reverse proxy and an API gateway?</w:t>
            </w:r>
          </w:p>
          <w:p w14:paraId="2C891CB1" w14:textId="77777777" w:rsidR="006E689E" w:rsidRDefault="00000000">
            <w:pPr>
              <w:pStyle w:val="ListParagraph"/>
              <w:numPr>
                <w:ilvl w:val="0"/>
                <w:numId w:val="2"/>
              </w:numPr>
              <w:spacing w:after="50" w:line="272" w:lineRule="auto"/>
            </w:pPr>
            <w:r>
              <w:t>Name three cross-cutting concerns a gateway handles so services do not have to.</w:t>
            </w:r>
          </w:p>
          <w:p w14:paraId="231E89AB" w14:textId="77777777" w:rsidR="006E689E" w:rsidRDefault="00000000">
            <w:pPr>
              <w:pStyle w:val="ListParagraph"/>
              <w:numPr>
                <w:ilvl w:val="0"/>
                <w:numId w:val="2"/>
              </w:numPr>
              <w:spacing w:after="50" w:line="272" w:lineRule="auto"/>
            </w:pPr>
            <w:r>
              <w:t>What is the risk of putting business logic into the gateway?</w:t>
            </w:r>
          </w:p>
        </w:tc>
      </w:tr>
    </w:tbl>
    <w:p w14:paraId="020F82C0" w14:textId="77777777" w:rsidR="006E689E" w:rsidRDefault="00000000">
      <w:r>
        <w:br w:type="page"/>
      </w:r>
    </w:p>
    <w:p w14:paraId="2817C19D" w14:textId="77777777" w:rsidR="006E689E" w:rsidRDefault="00000000">
      <w:pPr>
        <w:pStyle w:val="Heading1"/>
      </w:pPr>
      <w:bookmarkStart w:id="32" w:name="_Toc232949068"/>
      <w:r>
        <w:lastRenderedPageBreak/>
        <w:t>10. Object / Blob Storage</w:t>
      </w:r>
      <w:bookmarkEnd w:id="32"/>
    </w:p>
    <w:p w14:paraId="326B70EA" w14:textId="77777777" w:rsidR="006E689E" w:rsidRDefault="00000000">
      <w:pPr>
        <w:spacing w:after="130" w:line="288" w:lineRule="auto"/>
      </w:pPr>
      <w:r>
        <w:t xml:space="preserve">Object storage holds large, unstructured files — images, video, audio, backups, logs, data-lake files — as objects in a flat namespace, each addressed by a key and carrying metadata. It is built for essentially unlimited scale and durability at low </w:t>
      </w:r>
      <w:proofErr w:type="gramStart"/>
      <w:r>
        <w:t>cost, and</w:t>
      </w:r>
      <w:proofErr w:type="gramEnd"/>
      <w:r>
        <w:t xml:space="preserve"> is accessed over an HTTP API rather than mounted like a disk.</w:t>
      </w:r>
    </w:p>
    <w:p w14:paraId="5ED7996C" w14:textId="77777777" w:rsidR="006E689E" w:rsidRDefault="00000000">
      <w:pPr>
        <w:spacing w:before="90" w:after="50"/>
        <w:jc w:val="center"/>
      </w:pPr>
      <w:r>
        <w:rPr>
          <w:noProof/>
        </w:rPr>
        <w:drawing>
          <wp:inline distT="0" distB="0" distL="0" distR="0" wp14:anchorId="328AF247" wp14:editId="177D6B88">
            <wp:extent cx="5143500" cy="1914525"/>
            <wp:effectExtent l="0" t="0" r="0" b="0"/>
            <wp:docPr id="303205258" name="storage_types" descr="storage_types" title="storage_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914525"/>
                    </a:xfrm>
                    <a:prstGeom prst="rect">
                      <a:avLst/>
                    </a:prstGeom>
                  </pic:spPr>
                </pic:pic>
              </a:graphicData>
            </a:graphic>
          </wp:inline>
        </w:drawing>
      </w:r>
    </w:p>
    <w:p w14:paraId="1025AAF7" w14:textId="77777777" w:rsidR="006E689E" w:rsidRDefault="00000000">
      <w:pPr>
        <w:spacing w:after="180"/>
        <w:jc w:val="center"/>
      </w:pPr>
      <w:r>
        <w:rPr>
          <w:i/>
          <w:iCs/>
          <w:color w:val="6B7280"/>
          <w:sz w:val="18"/>
          <w:szCs w:val="18"/>
        </w:rPr>
        <w:t xml:space="preserve">Figure: Block storage is raw volumes for one server; file storage is shared hierarchy; object storage is a flat, web-scale </w:t>
      </w:r>
      <w:proofErr w:type="spellStart"/>
      <w:r>
        <w:rPr>
          <w:i/>
          <w:iCs/>
          <w:color w:val="6B7280"/>
          <w:sz w:val="18"/>
          <w:szCs w:val="18"/>
        </w:rPr>
        <w:t>key→object</w:t>
      </w:r>
      <w:proofErr w:type="spellEnd"/>
      <w:r>
        <w:rPr>
          <w:i/>
          <w:iCs/>
          <w:color w:val="6B7280"/>
          <w:sz w:val="18"/>
          <w:szCs w:val="18"/>
        </w:rPr>
        <w:t xml:space="preserve"> map.</w:t>
      </w:r>
    </w:p>
    <w:p w14:paraId="101C7A55" w14:textId="77777777" w:rsidR="006E689E" w:rsidRDefault="00000000">
      <w:pPr>
        <w:pStyle w:val="Heading2"/>
      </w:pPr>
      <w:bookmarkStart w:id="33" w:name="_Toc232949069"/>
      <w:r>
        <w:t>10.1 Why a separate system</w:t>
      </w:r>
      <w:bookmarkEnd w:id="33"/>
    </w:p>
    <w:p w14:paraId="2F8DD5FD" w14:textId="77777777" w:rsidR="006E689E" w:rsidRDefault="00000000">
      <w:pPr>
        <w:spacing w:after="130" w:line="288" w:lineRule="auto"/>
      </w:pPr>
      <w:r>
        <w:t>Databases are the wrong place for large binaries — they bloat, slow down, and become expensive. The standard pattern is to store the file in object storage and keep only its URL (and metadata) in the database. Object stores also offer extreme durability (many copies across facilities), lifecycle rules to tier old data to cheaper cold storage, and direct integration with CDNs for serving.</w:t>
      </w:r>
    </w:p>
    <w:p w14:paraId="6F570CD8" w14:textId="77777777" w:rsidR="006E689E" w:rsidRDefault="00000000">
      <w:pPr>
        <w:pStyle w:val="Heading2"/>
      </w:pPr>
      <w:bookmarkStart w:id="34" w:name="_Toc232949070"/>
      <w:r>
        <w:t>10.2 Block vs. file vs. object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60"/>
        <w:gridCol w:w="3500"/>
      </w:tblGrid>
      <w:tr w:rsidR="006E689E" w14:paraId="3A1F7A80" w14:textId="77777777">
        <w:tblPrEx>
          <w:tblCellMar>
            <w:top w:w="0" w:type="dxa"/>
            <w:bottom w:w="0" w:type="dxa"/>
          </w:tblCellMar>
        </w:tblPrEx>
        <w:trPr>
          <w:tblHeader/>
        </w:trPr>
        <w:tc>
          <w:tcPr>
            <w:tcW w:w="18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7994B4AC" w14:textId="77777777" w:rsidR="006E689E" w:rsidRDefault="00000000">
            <w:pPr>
              <w:jc w:val="center"/>
            </w:pPr>
            <w:r>
              <w:rPr>
                <w:b/>
                <w:bCs/>
                <w:color w:val="FFFFFF"/>
                <w:sz w:val="19"/>
                <w:szCs w:val="19"/>
              </w:rPr>
              <w:t>Type</w:t>
            </w:r>
          </w:p>
        </w:tc>
        <w:tc>
          <w:tcPr>
            <w:tcW w:w="406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58E43493" w14:textId="77777777" w:rsidR="006E689E" w:rsidRDefault="00000000">
            <w:pPr>
              <w:jc w:val="center"/>
            </w:pPr>
            <w:r>
              <w:rPr>
                <w:b/>
                <w:bCs/>
                <w:color w:val="FFFFFF"/>
                <w:sz w:val="19"/>
                <w:szCs w:val="19"/>
              </w:rPr>
              <w:t>Model</w:t>
            </w:r>
          </w:p>
        </w:tc>
        <w:tc>
          <w:tcPr>
            <w:tcW w:w="35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45C1E29D" w14:textId="77777777" w:rsidR="006E689E" w:rsidRDefault="00000000">
            <w:pPr>
              <w:jc w:val="center"/>
            </w:pPr>
            <w:r>
              <w:rPr>
                <w:b/>
                <w:bCs/>
                <w:color w:val="FFFFFF"/>
                <w:sz w:val="19"/>
                <w:szCs w:val="19"/>
              </w:rPr>
              <w:t>Best for</w:t>
            </w:r>
          </w:p>
        </w:tc>
      </w:tr>
      <w:tr w:rsidR="006E689E" w14:paraId="69538ABA" w14:textId="77777777">
        <w:tblPrEx>
          <w:tblCellMar>
            <w:top w:w="0" w:type="dxa"/>
            <w:bottom w:w="0" w:type="dxa"/>
          </w:tblCellMar>
        </w:tblPrEx>
        <w:tc>
          <w:tcPr>
            <w:tcW w:w="18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4AB55B1" w14:textId="77777777" w:rsidR="006E689E" w:rsidRDefault="00000000">
            <w:r>
              <w:rPr>
                <w:color w:val="1F2937"/>
                <w:sz w:val="19"/>
                <w:szCs w:val="19"/>
              </w:rPr>
              <w:t>Block</w:t>
            </w:r>
          </w:p>
        </w:tc>
        <w:tc>
          <w:tcPr>
            <w:tcW w:w="40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C03554C" w14:textId="77777777" w:rsidR="006E689E" w:rsidRDefault="00000000">
            <w:r>
              <w:rPr>
                <w:color w:val="1F2937"/>
                <w:sz w:val="19"/>
                <w:szCs w:val="19"/>
              </w:rPr>
              <w:t>Raw blocks, attached to one host</w:t>
            </w:r>
          </w:p>
        </w:tc>
        <w:tc>
          <w:tcPr>
            <w:tcW w:w="35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6EC10F6" w14:textId="77777777" w:rsidR="006E689E" w:rsidRDefault="00000000">
            <w:r>
              <w:rPr>
                <w:color w:val="1F2937"/>
                <w:sz w:val="19"/>
                <w:szCs w:val="19"/>
              </w:rPr>
              <w:t>Databases, low-latency disks</w:t>
            </w:r>
          </w:p>
        </w:tc>
      </w:tr>
      <w:tr w:rsidR="006E689E" w14:paraId="69938E4F" w14:textId="77777777">
        <w:tblPrEx>
          <w:tblCellMar>
            <w:top w:w="0" w:type="dxa"/>
            <w:bottom w:w="0" w:type="dxa"/>
          </w:tblCellMar>
        </w:tblPrEx>
        <w:tc>
          <w:tcPr>
            <w:tcW w:w="18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4FDE7D9" w14:textId="77777777" w:rsidR="006E689E" w:rsidRDefault="00000000">
            <w:r>
              <w:rPr>
                <w:color w:val="1F2937"/>
                <w:sz w:val="19"/>
                <w:szCs w:val="19"/>
              </w:rPr>
              <w:t>File</w:t>
            </w:r>
          </w:p>
        </w:tc>
        <w:tc>
          <w:tcPr>
            <w:tcW w:w="40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5BB44759" w14:textId="77777777" w:rsidR="006E689E" w:rsidRDefault="00000000">
            <w:r>
              <w:rPr>
                <w:color w:val="1F2937"/>
                <w:sz w:val="19"/>
                <w:szCs w:val="19"/>
              </w:rPr>
              <w:t>Hierarchical folders over a network</w:t>
            </w:r>
          </w:p>
        </w:tc>
        <w:tc>
          <w:tcPr>
            <w:tcW w:w="35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2E22012B" w14:textId="77777777" w:rsidR="006E689E" w:rsidRDefault="00000000">
            <w:r>
              <w:rPr>
                <w:color w:val="1F2937"/>
                <w:sz w:val="19"/>
                <w:szCs w:val="19"/>
              </w:rPr>
              <w:t>Shared drives, legacy apps</w:t>
            </w:r>
          </w:p>
        </w:tc>
      </w:tr>
      <w:tr w:rsidR="006E689E" w14:paraId="0B22B542" w14:textId="77777777">
        <w:tblPrEx>
          <w:tblCellMar>
            <w:top w:w="0" w:type="dxa"/>
            <w:bottom w:w="0" w:type="dxa"/>
          </w:tblCellMar>
        </w:tblPrEx>
        <w:tc>
          <w:tcPr>
            <w:tcW w:w="18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CC755AC" w14:textId="77777777" w:rsidR="006E689E" w:rsidRDefault="00000000">
            <w:r>
              <w:rPr>
                <w:color w:val="1F2937"/>
                <w:sz w:val="19"/>
                <w:szCs w:val="19"/>
              </w:rPr>
              <w:t>Object</w:t>
            </w:r>
          </w:p>
        </w:tc>
        <w:tc>
          <w:tcPr>
            <w:tcW w:w="40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62E93AE" w14:textId="77777777" w:rsidR="006E689E" w:rsidRDefault="00000000">
            <w:r>
              <w:rPr>
                <w:color w:val="1F2937"/>
                <w:sz w:val="19"/>
                <w:szCs w:val="19"/>
              </w:rPr>
              <w:t>Flat key → object + metadata, HTTP</w:t>
            </w:r>
          </w:p>
        </w:tc>
        <w:tc>
          <w:tcPr>
            <w:tcW w:w="35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23E45F24" w14:textId="77777777" w:rsidR="006E689E" w:rsidRDefault="00000000">
            <w:r>
              <w:rPr>
                <w:color w:val="1F2937"/>
                <w:sz w:val="19"/>
                <w:szCs w:val="19"/>
              </w:rPr>
              <w:t>Media, backups, data lakes, web-scale</w:t>
            </w:r>
          </w:p>
        </w:tc>
      </w:tr>
    </w:tbl>
    <w:p w14:paraId="4D905BE6" w14:textId="77777777" w:rsidR="006E689E" w:rsidRDefault="006E689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422B0E17"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362265DD" w14:textId="77777777" w:rsidR="006E689E" w:rsidRDefault="00000000">
            <w:pPr>
              <w:spacing w:after="60"/>
            </w:pPr>
            <w:r>
              <w:rPr>
                <w:b/>
                <w:bCs/>
                <w:color w:val="1F2937"/>
              </w:rPr>
              <w:t>How it fails</w:t>
            </w:r>
          </w:p>
          <w:p w14:paraId="60AAAAEC" w14:textId="77777777" w:rsidR="006E689E" w:rsidRDefault="00000000">
            <w:pPr>
              <w:pStyle w:val="ListParagraph"/>
              <w:numPr>
                <w:ilvl w:val="0"/>
                <w:numId w:val="2"/>
              </w:numPr>
              <w:spacing w:after="50" w:line="272" w:lineRule="auto"/>
            </w:pPr>
            <w:r>
              <w:t>Higher per-request latency than a local disk — not for tiny, latency-critical reads.</w:t>
            </w:r>
          </w:p>
          <w:p w14:paraId="0E6BFF32" w14:textId="77777777" w:rsidR="006E689E" w:rsidRDefault="00000000">
            <w:pPr>
              <w:pStyle w:val="ListParagraph"/>
              <w:numPr>
                <w:ilvl w:val="0"/>
                <w:numId w:val="2"/>
              </w:numPr>
              <w:spacing w:after="50" w:line="272" w:lineRule="auto"/>
            </w:pPr>
            <w:r>
              <w:t>Listing or scanning huge buckets is slow; design keys thoughtfully.</w:t>
            </w:r>
          </w:p>
          <w:p w14:paraId="6029E460" w14:textId="77777777" w:rsidR="006E689E" w:rsidRDefault="00000000">
            <w:pPr>
              <w:pStyle w:val="ListParagraph"/>
              <w:numPr>
                <w:ilvl w:val="0"/>
                <w:numId w:val="2"/>
              </w:numPr>
              <w:spacing w:after="50" w:line="272" w:lineRule="auto"/>
            </w:pPr>
            <w:r>
              <w:t>Misconfigured access policies are a notorious source of public data leaks — lock down permissions.</w:t>
            </w:r>
          </w:p>
        </w:tc>
      </w:tr>
      <w:tr w:rsidR="006E689E" w14:paraId="4ED914B6"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08C872AF" w14:textId="77777777" w:rsidR="006E689E" w:rsidRDefault="00000000">
            <w:pPr>
              <w:spacing w:after="60"/>
            </w:pPr>
            <w:r>
              <w:rPr>
                <w:b/>
                <w:bCs/>
                <w:color w:val="7A5C9E"/>
              </w:rPr>
              <w:t>In the real world</w:t>
            </w:r>
          </w:p>
          <w:p w14:paraId="0CE44D63" w14:textId="77777777" w:rsidR="006E689E" w:rsidRDefault="00000000">
            <w:pPr>
              <w:pStyle w:val="ListParagraph"/>
              <w:numPr>
                <w:ilvl w:val="0"/>
                <w:numId w:val="2"/>
              </w:numPr>
              <w:spacing w:after="50" w:line="272" w:lineRule="auto"/>
            </w:pPr>
            <w:r>
              <w:rPr>
                <w:b/>
                <w:bCs/>
              </w:rPr>
              <w:lastRenderedPageBreak/>
              <w:t>Amazon S3</w:t>
            </w:r>
            <w:r>
              <w:t xml:space="preserve"> — the defining object store; backs a huge share of the internet’s media, backups, and data lakes.</w:t>
            </w:r>
          </w:p>
          <w:p w14:paraId="2D799014" w14:textId="77777777" w:rsidR="006E689E" w:rsidRDefault="00000000">
            <w:pPr>
              <w:pStyle w:val="ListParagraph"/>
              <w:numPr>
                <w:ilvl w:val="0"/>
                <w:numId w:val="2"/>
              </w:numPr>
              <w:spacing w:after="50" w:line="272" w:lineRule="auto"/>
            </w:pPr>
            <w:r>
              <w:rPr>
                <w:b/>
                <w:bCs/>
              </w:rPr>
              <w:t>Google Cloud Storage &amp; Azure Blob Storage</w:t>
            </w:r>
            <w:r>
              <w:t xml:space="preserve"> — the equivalents on other clouds.</w:t>
            </w:r>
          </w:p>
          <w:p w14:paraId="2B992330" w14:textId="77777777" w:rsidR="006E689E" w:rsidRDefault="00000000">
            <w:pPr>
              <w:pStyle w:val="ListParagraph"/>
              <w:numPr>
                <w:ilvl w:val="0"/>
                <w:numId w:val="2"/>
              </w:numPr>
              <w:spacing w:after="50" w:line="272" w:lineRule="auto"/>
            </w:pPr>
            <w:r>
              <w:rPr>
                <w:b/>
                <w:bCs/>
              </w:rPr>
              <w:t>Dropbox</w:t>
            </w:r>
            <w:r>
              <w:t xml:space="preserve"> — famously ran on S3 before building its own exabyte-scale object storage system (Magic Pocket).</w:t>
            </w:r>
          </w:p>
          <w:p w14:paraId="2CE7ACB3" w14:textId="77777777" w:rsidR="006E689E" w:rsidRDefault="00000000">
            <w:pPr>
              <w:pStyle w:val="ListParagraph"/>
              <w:numPr>
                <w:ilvl w:val="0"/>
                <w:numId w:val="2"/>
              </w:numPr>
              <w:spacing w:after="50" w:line="272" w:lineRule="auto"/>
            </w:pPr>
            <w:r>
              <w:t>The common web pattern: upload to object storage, serve through a CDN, store only the URL in the database.</w:t>
            </w:r>
          </w:p>
        </w:tc>
      </w:tr>
      <w:tr w:rsidR="006E689E" w14:paraId="67D984B2"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78FC611B" w14:textId="77777777" w:rsidR="006E689E" w:rsidRDefault="00000000">
            <w:pPr>
              <w:spacing w:after="60"/>
            </w:pPr>
            <w:r>
              <w:rPr>
                <w:b/>
                <w:bCs/>
                <w:color w:val="2E5C8A"/>
              </w:rPr>
              <w:lastRenderedPageBreak/>
              <w:t>Self-check</w:t>
            </w:r>
          </w:p>
          <w:p w14:paraId="05264498" w14:textId="77777777" w:rsidR="006E689E" w:rsidRDefault="00000000">
            <w:pPr>
              <w:pStyle w:val="ListParagraph"/>
              <w:numPr>
                <w:ilvl w:val="0"/>
                <w:numId w:val="2"/>
              </w:numPr>
              <w:spacing w:after="50" w:line="272" w:lineRule="auto"/>
            </w:pPr>
            <w:r>
              <w:t>Why store large files in object storage rather than in the database?</w:t>
            </w:r>
          </w:p>
          <w:p w14:paraId="28223165" w14:textId="77777777" w:rsidR="006E689E" w:rsidRDefault="00000000">
            <w:pPr>
              <w:pStyle w:val="ListParagraph"/>
              <w:numPr>
                <w:ilvl w:val="0"/>
                <w:numId w:val="2"/>
              </w:numPr>
              <w:spacing w:after="50" w:line="272" w:lineRule="auto"/>
            </w:pPr>
            <w:r>
              <w:t>Distinguish block, file, and object storage by access model.</w:t>
            </w:r>
          </w:p>
          <w:p w14:paraId="42CDAFAE" w14:textId="77777777" w:rsidR="006E689E" w:rsidRDefault="00000000">
            <w:pPr>
              <w:pStyle w:val="ListParagraph"/>
              <w:numPr>
                <w:ilvl w:val="0"/>
                <w:numId w:val="2"/>
              </w:numPr>
              <w:spacing w:after="50" w:line="272" w:lineRule="auto"/>
            </w:pPr>
            <w:r>
              <w:t xml:space="preserve">What is the typical pattern linking object storage, </w:t>
            </w:r>
            <w:proofErr w:type="gramStart"/>
            <w:r>
              <w:t>a CDN</w:t>
            </w:r>
            <w:proofErr w:type="gramEnd"/>
            <w:r>
              <w:t>, and a database?</w:t>
            </w:r>
          </w:p>
        </w:tc>
      </w:tr>
    </w:tbl>
    <w:p w14:paraId="1EC47C61" w14:textId="77777777" w:rsidR="006E689E" w:rsidRDefault="00000000">
      <w:r>
        <w:br w:type="page"/>
      </w:r>
    </w:p>
    <w:p w14:paraId="72E4554D" w14:textId="77777777" w:rsidR="006E689E" w:rsidRDefault="00000000">
      <w:pPr>
        <w:pStyle w:val="Heading1"/>
      </w:pPr>
      <w:bookmarkStart w:id="35" w:name="_Toc232949071"/>
      <w:r>
        <w:lastRenderedPageBreak/>
        <w:t>11. Search Indexes</w:t>
      </w:r>
      <w:bookmarkEnd w:id="35"/>
    </w:p>
    <w:p w14:paraId="3CA9506D" w14:textId="77777777" w:rsidR="006E689E" w:rsidRDefault="00000000">
      <w:pPr>
        <w:spacing w:after="130" w:line="288" w:lineRule="auto"/>
      </w:pPr>
      <w:r>
        <w:t xml:space="preserve">General-purpose databases are poor at full-text </w:t>
      </w:r>
      <w:proofErr w:type="gramStart"/>
      <w:r>
        <w:t>search —</w:t>
      </w:r>
      <w:proofErr w:type="gramEnd"/>
      <w:r>
        <w:t xml:space="preserve"> finding </w:t>
      </w:r>
      <w:proofErr w:type="gramStart"/>
      <w:r>
        <w:t>the documents</w:t>
      </w:r>
      <w:proofErr w:type="gramEnd"/>
      <w:r>
        <w:t xml:space="preserve"> that contain certain words, ranked by relevance, with typo tolerance and faceting. A dedicated search engine solves this with an inverted index: a structure that maps each term to the list of documents containing it, turning search from a full scan into a fast lookup.</w:t>
      </w:r>
    </w:p>
    <w:p w14:paraId="467F3D57" w14:textId="77777777" w:rsidR="006E689E" w:rsidRDefault="00000000">
      <w:pPr>
        <w:spacing w:before="90" w:after="50"/>
        <w:jc w:val="center"/>
      </w:pPr>
      <w:r>
        <w:rPr>
          <w:noProof/>
        </w:rPr>
        <w:drawing>
          <wp:inline distT="0" distB="0" distL="0" distR="0" wp14:anchorId="4192FCCC" wp14:editId="3EF90762">
            <wp:extent cx="4953000" cy="2314575"/>
            <wp:effectExtent l="0" t="0" r="0" b="0"/>
            <wp:docPr id="1540596381" name="inverted_index" descr="inverted_index" title="inverted_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314575"/>
                    </a:xfrm>
                    <a:prstGeom prst="rect">
                      <a:avLst/>
                    </a:prstGeom>
                  </pic:spPr>
                </pic:pic>
              </a:graphicData>
            </a:graphic>
          </wp:inline>
        </w:drawing>
      </w:r>
    </w:p>
    <w:p w14:paraId="1A6100FC" w14:textId="77777777" w:rsidR="006E689E" w:rsidRDefault="00000000">
      <w:pPr>
        <w:spacing w:after="180"/>
        <w:jc w:val="center"/>
      </w:pPr>
      <w:r>
        <w:rPr>
          <w:i/>
          <w:iCs/>
          <w:color w:val="6B7280"/>
          <w:sz w:val="18"/>
          <w:szCs w:val="18"/>
        </w:rPr>
        <w:t>Figure: An inverted index maps each term to the documents containing it, so a query becomes a set lookup and intersection.</w:t>
      </w:r>
    </w:p>
    <w:p w14:paraId="166F76E0" w14:textId="77777777" w:rsidR="006E689E" w:rsidRDefault="00000000">
      <w:pPr>
        <w:pStyle w:val="Heading2"/>
      </w:pPr>
      <w:bookmarkStart w:id="36" w:name="_Toc232949072"/>
      <w:r>
        <w:t>11.1 What search engines add</w:t>
      </w:r>
      <w:bookmarkEnd w:id="36"/>
    </w:p>
    <w:p w14:paraId="4D30331C" w14:textId="77777777" w:rsidR="006E689E" w:rsidRDefault="00000000">
      <w:pPr>
        <w:spacing w:after="130" w:line="288" w:lineRule="auto"/>
      </w:pPr>
      <w:r>
        <w:t>Beyond the inverted index, search systems provide relevance ranking (scoring how well a document matches), tokenization and stemming (so “running” matches “run”), fuzzy matching for typos, faceted filtering, and autocomplete. They are typically kept in sync with the primary database asynchronously — which means search results can lag slightly behind the source of truth, an acceptable tradeoff for most applications.</w:t>
      </w:r>
    </w:p>
    <w:p w14:paraId="4D259ACE" w14:textId="77777777" w:rsidR="006E689E" w:rsidRDefault="00000000">
      <w:pPr>
        <w:pStyle w:val="Heading2"/>
      </w:pPr>
      <w:bookmarkStart w:id="37" w:name="_Toc232949073"/>
      <w:r>
        <w:t>11.2 A secondary store, not the source of truth</w:t>
      </w:r>
      <w:bookmarkEnd w:id="37"/>
    </w:p>
    <w:p w14:paraId="36B09E50" w14:textId="77777777" w:rsidR="006E689E" w:rsidRDefault="00000000">
      <w:pPr>
        <w:spacing w:after="130" w:line="288" w:lineRule="auto"/>
      </w:pPr>
      <w:r>
        <w:t>A crucial design point: the search index is a derived, secondary store optimized for querying, not the system of record. The database remains authoritative; the search index is populated from it (often via a stream) and can be rebuilt from scratch if needed. This separation lets each system do what it is good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00EDE39B"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30B635DC" w14:textId="77777777" w:rsidR="006E689E" w:rsidRDefault="00000000">
            <w:pPr>
              <w:spacing w:after="60"/>
            </w:pPr>
            <w:r>
              <w:rPr>
                <w:b/>
                <w:bCs/>
                <w:color w:val="1F2937"/>
              </w:rPr>
              <w:t>How it fails</w:t>
            </w:r>
          </w:p>
          <w:p w14:paraId="593D07BF" w14:textId="77777777" w:rsidR="006E689E" w:rsidRDefault="00000000">
            <w:pPr>
              <w:pStyle w:val="ListParagraph"/>
              <w:numPr>
                <w:ilvl w:val="0"/>
                <w:numId w:val="2"/>
              </w:numPr>
              <w:spacing w:after="50" w:line="272" w:lineRule="auto"/>
            </w:pPr>
            <w:r>
              <w:t>Index lag: search reflects the database only after async updates propagate.</w:t>
            </w:r>
          </w:p>
          <w:p w14:paraId="155F0787" w14:textId="77777777" w:rsidR="006E689E" w:rsidRDefault="00000000">
            <w:pPr>
              <w:pStyle w:val="ListParagraph"/>
              <w:numPr>
                <w:ilvl w:val="0"/>
                <w:numId w:val="2"/>
              </w:numPr>
              <w:spacing w:after="50" w:line="272" w:lineRule="auto"/>
            </w:pPr>
            <w:r>
              <w:t>Reindexing large corpora is expensive — plan for it.</w:t>
            </w:r>
          </w:p>
          <w:p w14:paraId="79B0710C" w14:textId="77777777" w:rsidR="006E689E" w:rsidRDefault="00000000">
            <w:pPr>
              <w:pStyle w:val="ListParagraph"/>
              <w:numPr>
                <w:ilvl w:val="0"/>
                <w:numId w:val="2"/>
              </w:numPr>
              <w:spacing w:after="50" w:line="272" w:lineRule="auto"/>
            </w:pPr>
            <w:r>
              <w:t>Treating the search index as the source of truth risks data loss, since it is rebuildable, not authoritative.</w:t>
            </w:r>
          </w:p>
        </w:tc>
      </w:tr>
      <w:tr w:rsidR="006E689E" w14:paraId="79810DEF"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414169BB" w14:textId="77777777" w:rsidR="006E689E" w:rsidRDefault="00000000">
            <w:pPr>
              <w:spacing w:after="60"/>
            </w:pPr>
            <w:r>
              <w:rPr>
                <w:b/>
                <w:bCs/>
                <w:color w:val="7A5C9E"/>
              </w:rPr>
              <w:t>In the real world</w:t>
            </w:r>
          </w:p>
          <w:p w14:paraId="0581FC29" w14:textId="77777777" w:rsidR="006E689E" w:rsidRDefault="00000000">
            <w:pPr>
              <w:pStyle w:val="ListParagraph"/>
              <w:numPr>
                <w:ilvl w:val="0"/>
                <w:numId w:val="2"/>
              </w:numPr>
              <w:spacing w:after="50" w:line="272" w:lineRule="auto"/>
            </w:pPr>
            <w:r>
              <w:rPr>
                <w:b/>
                <w:bCs/>
              </w:rPr>
              <w:lastRenderedPageBreak/>
              <w:t xml:space="preserve">Elasticsearch (and </w:t>
            </w:r>
            <w:proofErr w:type="gramStart"/>
            <w:r>
              <w:rPr>
                <w:b/>
                <w:bCs/>
              </w:rPr>
              <w:t>OpenSearch)</w:t>
            </w:r>
            <w:r>
              <w:t xml:space="preserve"> —</w:t>
            </w:r>
            <w:proofErr w:type="gramEnd"/>
            <w:r>
              <w:t xml:space="preserve"> the dominant search and log-analytics engine, built on Apache Lucene.</w:t>
            </w:r>
          </w:p>
          <w:p w14:paraId="66B36BF0" w14:textId="77777777" w:rsidR="006E689E" w:rsidRDefault="00000000">
            <w:pPr>
              <w:pStyle w:val="ListParagraph"/>
              <w:numPr>
                <w:ilvl w:val="0"/>
                <w:numId w:val="2"/>
              </w:numPr>
              <w:spacing w:after="50" w:line="272" w:lineRule="auto"/>
            </w:pPr>
            <w:r>
              <w:rPr>
                <w:b/>
                <w:bCs/>
              </w:rPr>
              <w:t xml:space="preserve">Apache </w:t>
            </w:r>
            <w:proofErr w:type="spellStart"/>
            <w:r>
              <w:rPr>
                <w:b/>
                <w:bCs/>
              </w:rPr>
              <w:t>Solr</w:t>
            </w:r>
            <w:proofErr w:type="spellEnd"/>
            <w:r>
              <w:t xml:space="preserve"> — another long-standing Lucene-based engine.</w:t>
            </w:r>
          </w:p>
          <w:p w14:paraId="0C40B520" w14:textId="77777777" w:rsidR="006E689E" w:rsidRDefault="00000000">
            <w:pPr>
              <w:pStyle w:val="ListParagraph"/>
              <w:numPr>
                <w:ilvl w:val="0"/>
                <w:numId w:val="2"/>
              </w:numPr>
              <w:spacing w:after="50" w:line="272" w:lineRule="auto"/>
            </w:pPr>
            <w:proofErr w:type="spellStart"/>
            <w:r>
              <w:rPr>
                <w:b/>
                <w:bCs/>
              </w:rPr>
              <w:t>Algolia</w:t>
            </w:r>
            <w:proofErr w:type="spellEnd"/>
            <w:r>
              <w:t xml:space="preserve"> — a hosted search service tuned for instant, typo-tolerant as-you-type search.</w:t>
            </w:r>
          </w:p>
          <w:p w14:paraId="2971456C" w14:textId="77777777" w:rsidR="006E689E" w:rsidRDefault="00000000">
            <w:pPr>
              <w:pStyle w:val="ListParagraph"/>
              <w:numPr>
                <w:ilvl w:val="0"/>
                <w:numId w:val="2"/>
              </w:numPr>
              <w:spacing w:after="50" w:line="272" w:lineRule="auto"/>
            </w:pPr>
            <w:r>
              <w:t>The ELK stack (Elasticsearch + Logstash + Kibana) is also ubiquitous for searching and visualizing logs.</w:t>
            </w:r>
          </w:p>
        </w:tc>
      </w:tr>
      <w:tr w:rsidR="006E689E" w14:paraId="643AB5C0"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67007186" w14:textId="77777777" w:rsidR="006E689E" w:rsidRDefault="00000000">
            <w:pPr>
              <w:spacing w:after="60"/>
            </w:pPr>
            <w:r>
              <w:rPr>
                <w:b/>
                <w:bCs/>
                <w:color w:val="2E5C8A"/>
              </w:rPr>
              <w:lastRenderedPageBreak/>
              <w:t>Self-check</w:t>
            </w:r>
          </w:p>
          <w:p w14:paraId="17100A82" w14:textId="77777777" w:rsidR="006E689E" w:rsidRDefault="00000000">
            <w:pPr>
              <w:pStyle w:val="ListParagraph"/>
              <w:numPr>
                <w:ilvl w:val="0"/>
                <w:numId w:val="2"/>
              </w:numPr>
              <w:spacing w:after="50" w:line="272" w:lineRule="auto"/>
            </w:pPr>
            <w:r>
              <w:t>How does an inverted index make full-text search fast?</w:t>
            </w:r>
          </w:p>
          <w:p w14:paraId="5D6FD51F" w14:textId="77777777" w:rsidR="006E689E" w:rsidRDefault="00000000">
            <w:pPr>
              <w:pStyle w:val="ListParagraph"/>
              <w:numPr>
                <w:ilvl w:val="0"/>
                <w:numId w:val="2"/>
              </w:numPr>
              <w:spacing w:after="50" w:line="272" w:lineRule="auto"/>
            </w:pPr>
            <w:r>
              <w:t>Name three capabilities a search engine adds beyond a plain database.</w:t>
            </w:r>
          </w:p>
          <w:p w14:paraId="264FF36F" w14:textId="77777777" w:rsidR="006E689E" w:rsidRDefault="00000000">
            <w:pPr>
              <w:pStyle w:val="ListParagraph"/>
              <w:numPr>
                <w:ilvl w:val="0"/>
                <w:numId w:val="2"/>
              </w:numPr>
              <w:spacing w:after="50" w:line="272" w:lineRule="auto"/>
            </w:pPr>
            <w:r>
              <w:t>Why is the search index treated as a secondary store rather than the source of truth?</w:t>
            </w:r>
          </w:p>
        </w:tc>
      </w:tr>
    </w:tbl>
    <w:p w14:paraId="3B5B6B14" w14:textId="77777777" w:rsidR="006E689E" w:rsidRDefault="00000000">
      <w:r>
        <w:br w:type="page"/>
      </w:r>
    </w:p>
    <w:p w14:paraId="3D27C06C" w14:textId="77777777" w:rsidR="006E689E" w:rsidRDefault="00000000">
      <w:pPr>
        <w:pStyle w:val="Heading1"/>
      </w:pPr>
      <w:bookmarkStart w:id="38" w:name="_Toc232949074"/>
      <w:r>
        <w:lastRenderedPageBreak/>
        <w:t>Putting the Blocks Together</w:t>
      </w:r>
      <w:bookmarkEnd w:id="38"/>
    </w:p>
    <w:p w14:paraId="390DC720" w14:textId="77777777" w:rsidR="006E689E" w:rsidRDefault="00000000">
      <w:pPr>
        <w:spacing w:after="130" w:line="288" w:lineRule="auto"/>
      </w:pPr>
      <w:r>
        <w:t>These eleven components are not used in isolation — they compose into the systems you already use every day. A single image upload might flow through nearly all of them: a request arrives at a load balancer, passes an API gateway that authenticates it, the file lands in object storage while its metadata goes to a sharded, replicated database, a message on a stream triggers a thumbnail worker and a search-index update, the image is then served worldwide through a CDN, and hot metadata is kept in a cache. Learning the blocks individually is step one; recognizing how they snap together is what lets you design whole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689E" w14:paraId="5FE23E59" w14:textId="77777777">
        <w:tblPrEx>
          <w:tblCellMar>
            <w:top w:w="0" w:type="dxa"/>
            <w:bottom w:w="0" w:type="dxa"/>
          </w:tblCellMar>
        </w:tblPrEx>
        <w:tc>
          <w:tcPr>
            <w:tcW w:w="9360" w:type="dxa"/>
            <w:tcBorders>
              <w:left w:val="single" w:sz="24" w:space="0" w:color="2A9D8F"/>
            </w:tcBorders>
            <w:shd w:val="clear" w:color="auto" w:fill="EAF4F1"/>
            <w:tcMar>
              <w:top w:w="120" w:type="dxa"/>
              <w:left w:w="160" w:type="dxa"/>
              <w:bottom w:w="120" w:type="dxa"/>
              <w:right w:w="160" w:type="dxa"/>
            </w:tcMar>
          </w:tcPr>
          <w:p w14:paraId="609CF2EF" w14:textId="77777777" w:rsidR="006E689E" w:rsidRDefault="00000000">
            <w:pPr>
              <w:spacing w:after="60"/>
            </w:pPr>
            <w:r>
              <w:rPr>
                <w:b/>
                <w:bCs/>
                <w:color w:val="1F2937"/>
              </w:rPr>
              <w:t>The synthesis</w:t>
            </w:r>
          </w:p>
          <w:p w14:paraId="0020B2A4" w14:textId="77777777" w:rsidR="006E689E" w:rsidRDefault="00000000">
            <w:pPr>
              <w:pStyle w:val="ListParagraph"/>
              <w:numPr>
                <w:ilvl w:val="0"/>
                <w:numId w:val="2"/>
              </w:numPr>
              <w:spacing w:after="50" w:line="272" w:lineRule="auto"/>
            </w:pPr>
            <w:r>
              <w:t>Front door: load balancers, CDNs, and API gateways spread, accelerate, and guard incoming traffic.</w:t>
            </w:r>
          </w:p>
          <w:p w14:paraId="0171DBB4" w14:textId="77777777" w:rsidR="006E689E" w:rsidRDefault="00000000">
            <w:pPr>
              <w:pStyle w:val="ListParagraph"/>
              <w:numPr>
                <w:ilvl w:val="0"/>
                <w:numId w:val="2"/>
              </w:numPr>
              <w:spacing w:after="50" w:line="272" w:lineRule="auto"/>
            </w:pPr>
            <w:r>
              <w:t>Source of truth: a database — relational by default — made scalable and durable through replication and sharding, and fast through indexes.</w:t>
            </w:r>
          </w:p>
          <w:p w14:paraId="08063C9F" w14:textId="77777777" w:rsidR="006E689E" w:rsidRDefault="00000000">
            <w:pPr>
              <w:pStyle w:val="ListParagraph"/>
              <w:numPr>
                <w:ilvl w:val="0"/>
                <w:numId w:val="2"/>
              </w:numPr>
              <w:spacing w:after="50" w:line="272" w:lineRule="auto"/>
            </w:pPr>
            <w:r>
              <w:t>Connective tissue: queues and streams decouple services; object storage holds the big files; search indexes make data findable.</w:t>
            </w:r>
          </w:p>
          <w:p w14:paraId="72505266" w14:textId="77777777" w:rsidR="006E689E" w:rsidRDefault="00000000">
            <w:pPr>
              <w:pStyle w:val="ListParagraph"/>
              <w:numPr>
                <w:ilvl w:val="0"/>
                <w:numId w:val="2"/>
              </w:numPr>
              <w:spacing w:after="50" w:line="272" w:lineRule="auto"/>
            </w:pPr>
            <w:proofErr w:type="gramStart"/>
            <w:r>
              <w:t>Caching</w:t>
            </w:r>
            <w:proofErr w:type="gramEnd"/>
            <w:r>
              <w:t xml:space="preserve"> threads through all of it, absorbing load at every layer.</w:t>
            </w:r>
          </w:p>
          <w:p w14:paraId="0E75FFC7" w14:textId="77777777" w:rsidR="006E689E" w:rsidRDefault="00000000">
            <w:pPr>
              <w:pStyle w:val="ListParagraph"/>
              <w:numPr>
                <w:ilvl w:val="0"/>
                <w:numId w:val="2"/>
              </w:numPr>
              <w:spacing w:after="50" w:line="272" w:lineRule="auto"/>
            </w:pPr>
            <w:r>
              <w:t xml:space="preserve">Pick each block for the specific problem it </w:t>
            </w:r>
            <w:proofErr w:type="gramStart"/>
            <w:r>
              <w:t>solves, and</w:t>
            </w:r>
            <w:proofErr w:type="gramEnd"/>
            <w:r>
              <w:t xml:space="preserve"> always know how it fails.</w:t>
            </w:r>
          </w:p>
        </w:tc>
      </w:tr>
    </w:tbl>
    <w:p w14:paraId="057EB9FF" w14:textId="77777777" w:rsidR="00162C58" w:rsidRDefault="00162C58"/>
    <w:sectPr w:rsidR="00162C58">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8A2A7" w14:textId="77777777" w:rsidR="00162C58" w:rsidRDefault="00162C58">
      <w:r>
        <w:separator/>
      </w:r>
    </w:p>
  </w:endnote>
  <w:endnote w:type="continuationSeparator" w:id="0">
    <w:p w14:paraId="1CFF583C" w14:textId="77777777" w:rsidR="00162C58" w:rsidRDefault="00162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DB51" w14:textId="77777777" w:rsidR="006E689E"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274B3">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74791" w14:textId="77777777" w:rsidR="00162C58" w:rsidRDefault="00162C58">
      <w:r>
        <w:separator/>
      </w:r>
    </w:p>
  </w:footnote>
  <w:footnote w:type="continuationSeparator" w:id="0">
    <w:p w14:paraId="7F6AADCE" w14:textId="77777777" w:rsidR="00162C58" w:rsidRDefault="00162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7881" w14:textId="77777777" w:rsidR="006E689E" w:rsidRDefault="00000000">
    <w:pPr>
      <w:jc w:val="right"/>
    </w:pPr>
    <w:r>
      <w:rPr>
        <w:color w:val="6B7280"/>
        <w:sz w:val="16"/>
        <w:szCs w:val="16"/>
      </w:rPr>
      <w:t>Module 2 — The Building Blocks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0A30"/>
    <w:multiLevelType w:val="hybridMultilevel"/>
    <w:tmpl w:val="E53E0CFC"/>
    <w:lvl w:ilvl="0" w:tplc="954AB26E">
      <w:start w:val="1"/>
      <w:numFmt w:val="decimal"/>
      <w:lvlText w:val="%1."/>
      <w:lvlJc w:val="left"/>
      <w:pPr>
        <w:ind w:left="540" w:hanging="280"/>
      </w:pPr>
    </w:lvl>
    <w:lvl w:ilvl="1" w:tplc="B19E731C">
      <w:numFmt w:val="decimal"/>
      <w:lvlText w:val=""/>
      <w:lvlJc w:val="left"/>
    </w:lvl>
    <w:lvl w:ilvl="2" w:tplc="54D63018">
      <w:numFmt w:val="decimal"/>
      <w:lvlText w:val=""/>
      <w:lvlJc w:val="left"/>
    </w:lvl>
    <w:lvl w:ilvl="3" w:tplc="53B26D36">
      <w:numFmt w:val="decimal"/>
      <w:lvlText w:val=""/>
      <w:lvlJc w:val="left"/>
    </w:lvl>
    <w:lvl w:ilvl="4" w:tplc="2180AC18">
      <w:numFmt w:val="decimal"/>
      <w:lvlText w:val=""/>
      <w:lvlJc w:val="left"/>
    </w:lvl>
    <w:lvl w:ilvl="5" w:tplc="C198766C">
      <w:numFmt w:val="decimal"/>
      <w:lvlText w:val=""/>
      <w:lvlJc w:val="left"/>
    </w:lvl>
    <w:lvl w:ilvl="6" w:tplc="8ED4068E">
      <w:numFmt w:val="decimal"/>
      <w:lvlText w:val=""/>
      <w:lvlJc w:val="left"/>
    </w:lvl>
    <w:lvl w:ilvl="7" w:tplc="B95C95D8">
      <w:numFmt w:val="decimal"/>
      <w:lvlText w:val=""/>
      <w:lvlJc w:val="left"/>
    </w:lvl>
    <w:lvl w:ilvl="8" w:tplc="103AF5AA">
      <w:numFmt w:val="decimal"/>
      <w:lvlText w:val=""/>
      <w:lvlJc w:val="left"/>
    </w:lvl>
  </w:abstractNum>
  <w:abstractNum w:abstractNumId="1" w15:restartNumberingAfterBreak="0">
    <w:nsid w:val="53634067"/>
    <w:multiLevelType w:val="hybridMultilevel"/>
    <w:tmpl w:val="BC1C0424"/>
    <w:lvl w:ilvl="0" w:tplc="1CA8BBF8">
      <w:start w:val="1"/>
      <w:numFmt w:val="bullet"/>
      <w:lvlText w:val="●"/>
      <w:lvlJc w:val="left"/>
      <w:pPr>
        <w:ind w:left="720" w:hanging="360"/>
      </w:pPr>
    </w:lvl>
    <w:lvl w:ilvl="1" w:tplc="C334499A">
      <w:start w:val="1"/>
      <w:numFmt w:val="bullet"/>
      <w:lvlText w:val="○"/>
      <w:lvlJc w:val="left"/>
      <w:pPr>
        <w:ind w:left="1440" w:hanging="360"/>
      </w:pPr>
    </w:lvl>
    <w:lvl w:ilvl="2" w:tplc="EC04EE4C">
      <w:start w:val="1"/>
      <w:numFmt w:val="bullet"/>
      <w:lvlText w:val="■"/>
      <w:lvlJc w:val="left"/>
      <w:pPr>
        <w:ind w:left="2160" w:hanging="360"/>
      </w:pPr>
    </w:lvl>
    <w:lvl w:ilvl="3" w:tplc="97F2B094">
      <w:start w:val="1"/>
      <w:numFmt w:val="bullet"/>
      <w:lvlText w:val="●"/>
      <w:lvlJc w:val="left"/>
      <w:pPr>
        <w:ind w:left="2880" w:hanging="360"/>
      </w:pPr>
    </w:lvl>
    <w:lvl w:ilvl="4" w:tplc="D23612E4">
      <w:start w:val="1"/>
      <w:numFmt w:val="bullet"/>
      <w:lvlText w:val="○"/>
      <w:lvlJc w:val="left"/>
      <w:pPr>
        <w:ind w:left="3600" w:hanging="360"/>
      </w:pPr>
    </w:lvl>
    <w:lvl w:ilvl="5" w:tplc="F806A95A">
      <w:start w:val="1"/>
      <w:numFmt w:val="bullet"/>
      <w:lvlText w:val="■"/>
      <w:lvlJc w:val="left"/>
      <w:pPr>
        <w:ind w:left="4320" w:hanging="360"/>
      </w:pPr>
    </w:lvl>
    <w:lvl w:ilvl="6" w:tplc="6B1EC99E">
      <w:start w:val="1"/>
      <w:numFmt w:val="bullet"/>
      <w:lvlText w:val="●"/>
      <w:lvlJc w:val="left"/>
      <w:pPr>
        <w:ind w:left="5040" w:hanging="360"/>
      </w:pPr>
    </w:lvl>
    <w:lvl w:ilvl="7" w:tplc="41FE40E0">
      <w:start w:val="1"/>
      <w:numFmt w:val="bullet"/>
      <w:lvlText w:val="●"/>
      <w:lvlJc w:val="left"/>
      <w:pPr>
        <w:ind w:left="5760" w:hanging="360"/>
      </w:pPr>
    </w:lvl>
    <w:lvl w:ilvl="8" w:tplc="2C8A2882">
      <w:start w:val="1"/>
      <w:numFmt w:val="bullet"/>
      <w:lvlText w:val="●"/>
      <w:lvlJc w:val="left"/>
      <w:pPr>
        <w:ind w:left="6480" w:hanging="360"/>
      </w:pPr>
    </w:lvl>
  </w:abstractNum>
  <w:abstractNum w:abstractNumId="2" w15:restartNumberingAfterBreak="0">
    <w:nsid w:val="7ACC3E05"/>
    <w:multiLevelType w:val="hybridMultilevel"/>
    <w:tmpl w:val="047EB3C4"/>
    <w:lvl w:ilvl="0" w:tplc="EF92580A">
      <w:start w:val="1"/>
      <w:numFmt w:val="bullet"/>
      <w:lvlText w:val="•"/>
      <w:lvlJc w:val="left"/>
      <w:pPr>
        <w:ind w:left="540" w:hanging="280"/>
      </w:pPr>
    </w:lvl>
    <w:lvl w:ilvl="1" w:tplc="132E3BBA">
      <w:numFmt w:val="decimal"/>
      <w:lvlText w:val=""/>
      <w:lvlJc w:val="left"/>
    </w:lvl>
    <w:lvl w:ilvl="2" w:tplc="BF08486A">
      <w:numFmt w:val="decimal"/>
      <w:lvlText w:val=""/>
      <w:lvlJc w:val="left"/>
    </w:lvl>
    <w:lvl w:ilvl="3" w:tplc="840EA0DE">
      <w:numFmt w:val="decimal"/>
      <w:lvlText w:val=""/>
      <w:lvlJc w:val="left"/>
    </w:lvl>
    <w:lvl w:ilvl="4" w:tplc="E6887BAC">
      <w:numFmt w:val="decimal"/>
      <w:lvlText w:val=""/>
      <w:lvlJc w:val="left"/>
    </w:lvl>
    <w:lvl w:ilvl="5" w:tplc="0D0278BC">
      <w:numFmt w:val="decimal"/>
      <w:lvlText w:val=""/>
      <w:lvlJc w:val="left"/>
    </w:lvl>
    <w:lvl w:ilvl="6" w:tplc="26FABE16">
      <w:numFmt w:val="decimal"/>
      <w:lvlText w:val=""/>
      <w:lvlJc w:val="left"/>
    </w:lvl>
    <w:lvl w:ilvl="7" w:tplc="C73280A6">
      <w:numFmt w:val="decimal"/>
      <w:lvlText w:val=""/>
      <w:lvlJc w:val="left"/>
    </w:lvl>
    <w:lvl w:ilvl="8" w:tplc="D6B21A38">
      <w:numFmt w:val="decimal"/>
      <w:lvlText w:val=""/>
      <w:lvlJc w:val="left"/>
    </w:lvl>
  </w:abstractNum>
  <w:num w:numId="1" w16cid:durableId="557672415">
    <w:abstractNumId w:val="1"/>
    <w:lvlOverride w:ilvl="0">
      <w:startOverride w:val="1"/>
    </w:lvlOverride>
  </w:num>
  <w:num w:numId="2" w16cid:durableId="19926316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89E"/>
    <w:rsid w:val="00162C58"/>
    <w:rsid w:val="006E689E"/>
    <w:rsid w:val="0075238F"/>
    <w:rsid w:val="00CD1223"/>
    <w:rsid w:val="00E274B3"/>
    <w:rsid w:val="00EB452A"/>
    <w:rsid w:val="00FA5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A005"/>
  <w15:docId w15:val="{6A207305-5B20-474C-B9A8-5C3E5409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5C8A"/>
      </w:pBdr>
      <w:spacing w:before="280" w:after="160"/>
      <w:outlineLvl w:val="0"/>
    </w:pPr>
    <w:rPr>
      <w:b/>
      <w:bCs/>
      <w:color w:val="2E5C8A"/>
      <w:sz w:val="34"/>
      <w:szCs w:val="34"/>
    </w:rPr>
  </w:style>
  <w:style w:type="paragraph" w:styleId="Heading2">
    <w:name w:val="heading 2"/>
    <w:uiPriority w:val="9"/>
    <w:unhideWhenUsed/>
    <w:qFormat/>
    <w:pPr>
      <w:spacing w:before="220" w:after="110"/>
      <w:outlineLvl w:val="1"/>
    </w:pPr>
    <w:rPr>
      <w:b/>
      <w:bCs/>
      <w:color w:val="1F2937"/>
      <w:sz w:val="26"/>
      <w:szCs w:val="26"/>
    </w:rPr>
  </w:style>
  <w:style w:type="paragraph" w:styleId="Heading3">
    <w:name w:val="heading 3"/>
    <w:uiPriority w:val="9"/>
    <w:semiHidden/>
    <w:unhideWhenUsed/>
    <w:qFormat/>
    <w:pPr>
      <w:spacing w:before="160" w:after="70"/>
      <w:outlineLvl w:val="2"/>
    </w:pPr>
    <w:rPr>
      <w:b/>
      <w:bCs/>
      <w:color w:val="2A9D8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74B3"/>
    <w:pPr>
      <w:spacing w:after="100"/>
    </w:pPr>
  </w:style>
  <w:style w:type="paragraph" w:styleId="TOC2">
    <w:name w:val="toc 2"/>
    <w:basedOn w:val="Normal"/>
    <w:next w:val="Normal"/>
    <w:autoRedefine/>
    <w:uiPriority w:val="39"/>
    <w:unhideWhenUsed/>
    <w:rsid w:val="00E274B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29</Pages>
  <Words>4681</Words>
  <Characters>26685</Characters>
  <Application>Microsoft Office Word</Application>
  <DocSecurity>0</DocSecurity>
  <Lines>222</Lines>
  <Paragraphs>62</Paragraphs>
  <ScaleCrop>false</ScaleCrop>
  <Company/>
  <LinksUpToDate>false</LinksUpToDate>
  <CharactersWithSpaces>31304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The Building Blocks (Deep Dive)</dc:title>
  <dc:creator>Study Guide Generator</dc:creator>
  <cp:lastModifiedBy>Varun Vekaria</cp:lastModifiedBy>
  <cp:revision>2</cp:revision>
  <dcterms:created xsi:type="dcterms:W3CDTF">2026-06-21T19:40:00Z</dcterms:created>
  <dcterms:modified xsi:type="dcterms:W3CDTF">2026-06-21T21:34:00Z</dcterms:modified>
</cp:coreProperties>
</file>