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77777777" w:rsidR="007F1926" w:rsidRDefault="002C2481" w:rsidP="007725E8">
      <w:pPr>
        <w:pStyle w:val="Title"/>
        <w:jc w:val="both"/>
      </w:pPr>
      <w:proofErr w:type="spellStart"/>
      <w:r>
        <w:t>Eventing</w:t>
      </w:r>
      <w:proofErr w:type="spellEnd"/>
      <w:r>
        <w:t xml:space="preserve">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w:t>
      </w:r>
      <w:proofErr w:type="spellStart"/>
      <w:r w:rsidR="00DE1271">
        <w:t>couchbase</w:t>
      </w:r>
      <w:proofErr w:type="spellEnd"/>
      <w:r w:rsidR="00DE1271">
        <w:t>-cli.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 xml:space="preserve">Deployment </w:t>
      </w:r>
      <w:proofErr w:type="spellStart"/>
      <w:r w:rsidR="00411CBC">
        <w:t>transpiles</w:t>
      </w:r>
      <w:proofErr w:type="spellEnd"/>
      <w:r w:rsidR="00411CBC">
        <w:t xml:space="preserve"> the code and creates the executable v8 artifacts. The source code of an activated function cannot be edited.</w:t>
      </w:r>
      <w:r w:rsidR="0002234F">
        <w:t xml:space="preserve"> </w:t>
      </w:r>
      <w:r>
        <w:t xml:space="preserve">Unless a function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 xml:space="preserve">can be </w:t>
      </w:r>
      <w:proofErr w:type="gramStart"/>
      <w:r w:rsidR="00A17082">
        <w:t>effected</w:t>
      </w:r>
      <w:proofErr w:type="gramEnd"/>
      <w:r w:rsidR="00A17082">
        <w:t xml:space="preserve">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sequence number of master of each </w:t>
      </w:r>
      <w:proofErr w:type="spellStart"/>
      <w:r w:rsidR="0089323A">
        <w:t>vBucket</w:t>
      </w:r>
      <w:proofErr w:type="spellEnd"/>
      <w:r w:rsidR="0089323A">
        <w: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 xml:space="preserve">Deployment can be </w:t>
      </w:r>
      <w:proofErr w:type="gramStart"/>
      <w:r>
        <w:t>effected</w:t>
      </w:r>
      <w:proofErr w:type="gramEnd"/>
      <w:r>
        <w:t xml:space="preserve">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proofErr w:type="spellStart"/>
      <w:r>
        <w:t>Undeploy</w:t>
      </w:r>
      <w:proofErr w:type="spellEnd"/>
    </w:p>
    <w:p w14:paraId="54F098AD" w14:textId="77777777" w:rsidR="00BB16F5" w:rsidRDefault="00BB16F5" w:rsidP="007725E8">
      <w:pPr>
        <w:jc w:val="both"/>
      </w:pPr>
      <w:r>
        <w:t xml:space="preserve">This operation causes the function to stop processing events of all </w:t>
      </w:r>
      <w:proofErr w:type="gramStart"/>
      <w:r>
        <w:t>types, and</w:t>
      </w:r>
      <w:proofErr w:type="gramEnd"/>
      <w:r>
        <w:t xml:space="preserve">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proofErr w:type="gramStart"/>
      <w:r>
        <w:t>processing, and</w:t>
      </w:r>
      <w:proofErr w:type="gramEnd"/>
      <w:r>
        <w:t xml:space="preserve"> op</w:t>
      </w:r>
      <w:r w:rsidR="00CD6CB2">
        <w:t xml:space="preserve">ens an ephemeral TCP port and generates a Chrome </w:t>
      </w:r>
      <w:proofErr w:type="spellStart"/>
      <w:r w:rsidR="00CD6CB2">
        <w:t>devtools</w:t>
      </w:r>
      <w:proofErr w:type="spellEnd"/>
      <w:r w:rsidR="00CD6CB2">
        <w:t xml:space="preserve">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proofErr w:type="gramStart"/>
      <w:r>
        <w:t xml:space="preserve">development, </w:t>
      </w:r>
      <w:r w:rsidR="00A85659">
        <w:t>and</w:t>
      </w:r>
      <w:proofErr w:type="gramEnd"/>
      <w:r w:rsidR="00A85659">
        <w:t xml:space="preserve">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proofErr w:type="spellStart"/>
      <w:r w:rsidRPr="007314DD">
        <w:rPr>
          <w:rStyle w:val="keyword2"/>
          <w:rFonts w:ascii="Consolas" w:eastAsia="Times New Roman" w:hAnsi="Consolas"/>
          <w:i/>
          <w:color w:val="FF0000"/>
          <w:sz w:val="18"/>
          <w:szCs w:val="18"/>
        </w:rPr>
        <w:t>var</w:t>
      </w:r>
      <w:proofErr w:type="spellEnd"/>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w:t>
      </w:r>
      <w:proofErr w:type="gramStart"/>
      <w:r w:rsidRPr="00C73A0F">
        <w:rPr>
          <w:rFonts w:ascii="Consolas" w:eastAsia="Times New Roman" w:hAnsi="Consolas"/>
          <w:color w:val="000000"/>
          <w:sz w:val="18"/>
          <w:szCs w:val="18"/>
          <w:bdr w:val="none" w:sz="0" w:space="0" w:color="auto" w:frame="1"/>
        </w:rPr>
        <w:t>}; </w:t>
      </w:r>
      <w:r w:rsidR="00054CC3">
        <w:rPr>
          <w:rFonts w:ascii="Consolas" w:eastAsia="Times New Roman" w:hAnsi="Consolas"/>
          <w:color w:val="000000"/>
          <w:sz w:val="18"/>
          <w:szCs w:val="18"/>
          <w:bdr w:val="none" w:sz="0" w:space="0" w:color="auto" w:frame="1"/>
        </w:rPr>
        <w:t xml:space="preserve">  </w:t>
      </w:r>
      <w:proofErr w:type="gramEnd"/>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3D7933C2" w:rsidR="009247AD" w:rsidRDefault="009247AD" w:rsidP="009247AD">
      <w:r>
        <w:t xml:space="preserve">An additional function, log() has been introduced to the language, which allows handlers to log messages to log files. These </w:t>
      </w:r>
      <w:r w:rsidR="00040949">
        <w:t xml:space="preserve">log </w:t>
      </w:r>
      <w:r>
        <w:t xml:space="preserve">files are distinct from system logs </w:t>
      </w:r>
      <w:r w:rsidR="006659C8">
        <w:t xml:space="preserve">in that they go to a different directory, </w:t>
      </w:r>
      <w:r>
        <w:t xml:space="preserve">and </w:t>
      </w:r>
      <w:r w:rsidR="00040949">
        <w:t xml:space="preserve">are not </w:t>
      </w:r>
      <w:r>
        <w:t>managed by Couchbase Server</w:t>
      </w:r>
      <w:r w:rsidR="006659C8">
        <w:t>,</w:t>
      </w:r>
      <w:r w:rsidR="00040949">
        <w:t xml:space="preserve"> and </w:t>
      </w:r>
      <w:r w:rsidR="006659C8">
        <w:t xml:space="preserve">do not contain any information other than what was generated by </w:t>
      </w:r>
      <w:proofErr w:type="gramStart"/>
      <w:r w:rsidR="006659C8">
        <w:t>log(</w:t>
      </w:r>
      <w:proofErr w:type="gramEnd"/>
      <w:r w:rsidR="006659C8">
        <w:t>) messages</w:t>
      </w:r>
      <w:r>
        <w:t>.</w:t>
      </w:r>
      <w:r w:rsidR="00984FE3">
        <w:t xml:space="preserve"> </w:t>
      </w:r>
      <w:r w:rsidR="006659C8">
        <w:t>The function takes a string to write to the file. (Note that if a non-string objects are passed, a best effort conversion will be made. Such conversions are not guaranteed to remain unchanged between releases).</w:t>
      </w:r>
    </w:p>
    <w:p w14:paraId="6AEA952D" w14:textId="77777777" w:rsidR="006659C8" w:rsidRDefault="006659C8" w:rsidP="009247AD"/>
    <w:p w14:paraId="618931F3" w14:textId="77777777" w:rsidR="00984FE3" w:rsidRDefault="00984FE3" w:rsidP="00984FE3">
      <w:pPr>
        <w:ind w:left="1440"/>
        <w:jc w:val="both"/>
      </w:pPr>
      <w:bookmarkStart w:id="0" w:name="_GoBack"/>
      <w:bookmarkEnd w:id="0"/>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w:t>
      </w:r>
      <w:r>
        <w:rPr>
          <w:rFonts w:ascii="Consolas" w:eastAsia="Times New Roman" w:hAnsi="Consolas"/>
          <w:color w:val="000000"/>
          <w:sz w:val="18"/>
          <w:szCs w:val="18"/>
          <w:bdr w:val="none" w:sz="0" w:space="0" w:color="auto" w:frame="1"/>
        </w:rPr>
        <w:t>eta.i</w:t>
      </w:r>
      <w:r>
        <w:rPr>
          <w:rFonts w:ascii="Consolas" w:eastAsia="Times New Roman" w:hAnsi="Consolas"/>
          <w:color w:val="000000"/>
          <w:sz w:val="18"/>
          <w:szCs w:val="18"/>
          <w:bdr w:val="none" w:sz="0" w:space="0" w:color="auto" w:frame="1"/>
        </w:rPr>
        <w:t>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42A30B1E" w14:textId="156D609A" w:rsidR="00F74C54"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proofErr w:type="spellStart"/>
      <w:r w:rsidR="003456E4" w:rsidRPr="003B1578">
        <w:rPr>
          <w:i/>
        </w:rPr>
        <w:t>var</w:t>
      </w:r>
      <w:proofErr w:type="spellEnd"/>
      <w:r w:rsidR="003456E4" w:rsidRPr="003B1578">
        <w:rPr>
          <w:i/>
        </w:rPr>
        <w:t xml:space="preserve">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w:t>
      </w:r>
      <w:r w:rsidR="00F74C54">
        <w:t xml:space="preserve">which is reachable from the scope of the N1QL query </w:t>
      </w:r>
      <w:r w:rsidR="003B1578">
        <w:t xml:space="preserve">can be referred to using </w:t>
      </w:r>
      <w:r w:rsidR="00F74C54">
        <w:rPr>
          <w:i/>
        </w:rPr>
        <w:t>$</w:t>
      </w:r>
      <w:r w:rsidR="003B1578" w:rsidRPr="003B1578">
        <w:rPr>
          <w:i/>
        </w:rPr>
        <w:t>&lt;variable&gt;</w:t>
      </w:r>
      <w:r w:rsidR="00F74C54">
        <w:t xml:space="preserve"> syntax in </w:t>
      </w:r>
      <w:r w:rsidR="003B1578">
        <w:t>the N1QL statement</w:t>
      </w:r>
      <w:r w:rsidR="00F74C54">
        <w:t xml:space="preserve"> where parameters </w:t>
      </w:r>
      <w:r w:rsidR="001F6EAF">
        <w:t>will</w:t>
      </w:r>
      <w:r w:rsidR="00F74C54">
        <w:t xml:space="preserve"> </w:t>
      </w:r>
      <w:proofErr w:type="gramStart"/>
      <w:r w:rsidR="00F74C54">
        <w:t xml:space="preserve">be </w:t>
      </w:r>
      <w:r w:rsidR="003B1578">
        <w:t xml:space="preserve"> </w:t>
      </w:r>
      <w:r w:rsidR="00F74C54">
        <w:t>substituted</w:t>
      </w:r>
      <w:proofErr w:type="gramEnd"/>
      <w:r w:rsidR="00F74C54">
        <w:t xml:space="preserve"> according to the rules of named parameters substitution in the N1QL grammar specification</w:t>
      </w:r>
      <w:r w:rsidR="003B1578">
        <w:t>.</w:t>
      </w:r>
      <w:r w:rsidR="00DD6FA9">
        <w:t xml:space="preserve"> </w:t>
      </w:r>
    </w:p>
    <w:p w14:paraId="7AC20F7A" w14:textId="12A63EEF" w:rsidR="00F74C54" w:rsidRDefault="00F74C54" w:rsidP="00F74C54">
      <w:pPr>
        <w:jc w:val="both"/>
      </w:pPr>
      <w:r>
        <w:t xml:space="preserve">The iterator we provide is an input iterator (elements are </w:t>
      </w:r>
      <w:r w:rsidRPr="00F74C54">
        <w:rPr>
          <w:i/>
        </w:rPr>
        <w:t>read-only</w:t>
      </w:r>
      <w:r>
        <w:t xml:space="preserve">). The keyword ‘this’ </w:t>
      </w:r>
      <w:proofErr w:type="spellStart"/>
      <w:r>
        <w:t>can not</w:t>
      </w:r>
      <w:proofErr w:type="spellEnd"/>
      <w:r>
        <w:t xml:space="preserve"> be used in the body of the iterator. The variables created inside the iterator are local to the iterator.</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sidR="00966F52">
        <w:rPr>
          <w:rFonts w:ascii="Consolas" w:eastAsia="Times New Roman" w:hAnsi="Consolas"/>
          <w:color w:val="000000"/>
          <w:sz w:val="18"/>
          <w:szCs w:val="18"/>
          <w:bdr w:val="none" w:sz="0" w:space="0" w:color="auto" w:frame="1"/>
        </w:rPr>
        <w:t>WHERE abv </w:t>
      </w:r>
      <w:proofErr w:type="gramStart"/>
      <w:r w:rsidR="00966F52">
        <w:rPr>
          <w:rFonts w:ascii="Consolas" w:eastAsia="Times New Roman" w:hAnsi="Consolas"/>
          <w:color w:val="000000"/>
          <w:sz w:val="18"/>
          <w:szCs w:val="18"/>
          <w:bdr w:val="none" w:sz="0" w:space="0" w:color="auto" w:frame="1"/>
        </w:rPr>
        <w:t>&gt; :</w:t>
      </w:r>
      <w:r>
        <w:rPr>
          <w:rFonts w:ascii="Consolas" w:eastAsia="Times New Roman" w:hAnsi="Consolas"/>
          <w:color w:val="000000"/>
          <w:sz w:val="18"/>
          <w:szCs w:val="18"/>
          <w:bdr w:val="none" w:sz="0" w:space="0" w:color="auto" w:frame="1"/>
        </w:rPr>
        <w:t>strong</w:t>
      </w:r>
      <w:proofErr w:type="gramEnd"/>
      <w:r>
        <w:rPr>
          <w:rFonts w:ascii="Consolas" w:eastAsia="Times New Roman" w:hAnsi="Consolas"/>
          <w:color w:val="000000"/>
          <w:sz w:val="18"/>
          <w:szCs w:val="18"/>
          <w:bdr w:val="none" w:sz="0" w:space="0" w:color="auto" w:frame="1"/>
        </w:rPr>
        <w:t>;</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3190B113" w:rsidR="009F0F81" w:rsidRDefault="003D3390" w:rsidP="007725E8">
      <w:pPr>
        <w:jc w:val="both"/>
      </w:pPr>
      <w:r>
        <w:t>Functions can register to observe wall clock time events. Such events can occur either standalone, or in reference to a specific document.</w:t>
      </w:r>
      <w:r w:rsidR="0056690E">
        <w:t xml:space="preserve"> Timers are </w:t>
      </w:r>
      <w:proofErr w:type="spellStart"/>
      <w:r w:rsidR="0056690E">
        <w:t>sharded</w:t>
      </w:r>
      <w:proofErr w:type="spellEnd"/>
      <w:r w:rsidR="0056690E">
        <w:t xml:space="preserve"> across </w:t>
      </w:r>
      <w:proofErr w:type="spellStart"/>
      <w:r w:rsidR="0056690E">
        <w:t>eventing</w:t>
      </w:r>
      <w:proofErr w:type="spellEnd"/>
      <w:r w:rsidR="0056690E">
        <w:t xml:space="preserve"> nodes, and so are scalable. For this reason, there is no guarantee that a timer will fire on the same node on which it was registered</w:t>
      </w:r>
      <w:r w:rsidR="001307C1">
        <w:t xml:space="preserve"> or ordering between any two timers will be maintained</w:t>
      </w:r>
      <w:r w:rsidR="0056690E">
        <w:t>.</w:t>
      </w:r>
      <w:r w:rsidR="009F0F81">
        <w:t xml:space="preserve"> </w:t>
      </w:r>
      <w:r w:rsidR="001307C1">
        <w:t xml:space="preserve">Timers only guarantee to fire at or after the specified time. </w:t>
      </w:r>
      <w:proofErr w:type="spellStart"/>
      <w:r w:rsidR="00BD7191">
        <w:t>Cron</w:t>
      </w:r>
      <w:proofErr w:type="spellEnd"/>
      <w:r w:rsidR="00BD7191">
        <w:t xml:space="preserve"> t</w:t>
      </w:r>
      <w:r w:rsidR="009F0F81">
        <w:t xml:space="preserve">imers allow an opaque value to be provided, which is made available to the callback when the timer fires. Opaque values are serialized and deserialized and hence are passed by </w:t>
      </w:r>
      <w:proofErr w:type="gramStart"/>
      <w:r w:rsidR="009F0F81">
        <w:t>value, and</w:t>
      </w:r>
      <w:proofErr w:type="gramEnd"/>
      <w:r w:rsidR="009F0F81">
        <w:t xml:space="preserve"> must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proofErr w:type="spellStart"/>
      <w:r>
        <w:t>Cron</w:t>
      </w:r>
      <w:proofErr w:type="spellEnd"/>
      <w:r>
        <w:t xml:space="preserve"> Timers</w:t>
      </w:r>
    </w:p>
    <w:p w14:paraId="022A370C" w14:textId="2B2F2391" w:rsidR="00E812FA" w:rsidRDefault="007138A3" w:rsidP="007725E8">
      <w:pPr>
        <w:jc w:val="both"/>
      </w:pPr>
      <w:proofErr w:type="spellStart"/>
      <w:r>
        <w:t>Cron</w:t>
      </w:r>
      <w:proofErr w:type="spellEnd"/>
      <w:r>
        <w:t xml:space="preserve">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r w:rsidR="00BD7191">
        <w:t xml:space="preserve"> The time at which the callback function must be called must be specified as epoch time in seconds.</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ctx</w:t>
      </w:r>
      <w:proofErr w:type="spellEnd"/>
      <w:r>
        <w:rPr>
          <w:rFonts w:ascii="Consolas" w:eastAsia="Times New Roman" w:hAnsi="Consolas"/>
          <w:color w:val="000000"/>
          <w:sz w:val="18"/>
          <w:szCs w:val="18"/>
          <w:bdr w:val="none" w:sz="0" w:space="0" w:color="auto" w:frame="1"/>
        </w:rPr>
        <w:t>)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res = SELECT * from inventory WHERE type = </w:t>
      </w:r>
      <w:proofErr w:type="spellStart"/>
      <w:proofErr w:type="gramStart"/>
      <w:r>
        <w:rPr>
          <w:rFonts w:ascii="Consolas" w:eastAsia="Times New Roman" w:hAnsi="Consolas"/>
          <w:color w:val="000000"/>
          <w:sz w:val="18"/>
          <w:szCs w:val="18"/>
          <w:bdr w:val="none" w:sz="0" w:space="0" w:color="auto" w:frame="1"/>
        </w:rPr>
        <w:t>ctx.type</w:t>
      </w:r>
      <w:proofErr w:type="spellEnd"/>
      <w:proofErr w:type="gramEnd"/>
      <w:r>
        <w:rPr>
          <w:rFonts w:ascii="Consolas" w:eastAsia="Times New Roman" w:hAnsi="Consolas"/>
          <w:color w:val="000000"/>
          <w:sz w:val="18"/>
          <w:szCs w:val="18"/>
          <w:bdr w:val="none" w:sz="0" w:space="0" w:color="auto" w:frame="1"/>
        </w:rPr>
        <w:t>;</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proofErr w:type="spellStart"/>
      <w:r>
        <w:rPr>
          <w:rStyle w:val="keyword2"/>
          <w:rFonts w:ascii="Consolas" w:eastAsia="Times New Roman" w:hAnsi="Consolas"/>
          <w:sz w:val="18"/>
          <w:szCs w:val="18"/>
        </w:rPr>
        <w:t>var</w:t>
      </w:r>
      <w:proofErr w:type="spellEnd"/>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xml:space="preserve">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item, meta) {  </w:t>
      </w:r>
    </w:p>
    <w:p w14:paraId="006F7105" w14:textId="0874C4AD" w:rsidR="00BD7191" w:rsidRPr="00BD7191" w:rsidRDefault="0077244A"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&lt; 0) {</w:t>
      </w:r>
    </w:p>
    <w:p w14:paraId="02A9CC29" w14:textId="2C11F666"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 60</w:t>
      </w:r>
      <w:r w:rsidRPr="00BD7191">
        <w:rPr>
          <w:rFonts w:ascii="Consolas" w:eastAsia="Times New Roman" w:hAnsi="Consolas"/>
          <w:color w:val="70AD47" w:themeColor="accent6"/>
          <w:sz w:val="18"/>
          <w:szCs w:val="18"/>
          <w:bdr w:val="none" w:sz="0" w:space="0" w:color="auto" w:frame="1"/>
        </w:rPr>
        <w:t xml:space="preserve"> seconds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p>
    <w:p w14:paraId="0C4C9ED8" w14:textId="45897CB4"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000000" w:themeColor="text1"/>
          <w:sz w:val="18"/>
          <w:szCs w:val="18"/>
        </w:rPr>
      </w:pPr>
      <w:r>
        <w:rPr>
          <w:rFonts w:ascii="Consolas" w:eastAsia="Times New Roman" w:hAnsi="Consolas"/>
          <w:color w:val="5C5C5C"/>
          <w:sz w:val="18"/>
          <w:szCs w:val="18"/>
        </w:rPr>
        <w:t xml:space="preserve">        </w:t>
      </w:r>
      <w:proofErr w:type="spellStart"/>
      <w:r w:rsidRPr="00BD7191">
        <w:rPr>
          <w:rFonts w:ascii="Consolas" w:eastAsia="Times New Roman" w:hAnsi="Consolas"/>
          <w:color w:val="000000" w:themeColor="text1"/>
          <w:sz w:val="18"/>
          <w:szCs w:val="18"/>
        </w:rPr>
        <w:t>var</w:t>
      </w:r>
      <w:proofErr w:type="spellEnd"/>
      <w:r w:rsidRPr="00BD7191">
        <w:rPr>
          <w:rFonts w:ascii="Consolas" w:eastAsia="Times New Roman" w:hAnsi="Consolas"/>
          <w:color w:val="000000" w:themeColor="text1"/>
          <w:sz w:val="18"/>
          <w:szCs w:val="18"/>
        </w:rPr>
        <w:t xml:space="preserve">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w:t>
      </w:r>
      <w:proofErr w:type="spellStart"/>
      <w:r w:rsidRPr="00BD7191">
        <w:rPr>
          <w:rFonts w:ascii="Consolas" w:eastAsia="Times New Roman" w:hAnsi="Consolas"/>
          <w:color w:val="000000" w:themeColor="text1"/>
          <w:sz w:val="18"/>
          <w:szCs w:val="18"/>
        </w:rPr>
        <w:t>Math.round</w:t>
      </w:r>
      <w:proofErr w:type="spellEnd"/>
      <w:r w:rsidRPr="00BD7191">
        <w:rPr>
          <w:rFonts w:ascii="Consolas" w:eastAsia="Times New Roman" w:hAnsi="Consolas"/>
          <w:color w:val="000000" w:themeColor="text1"/>
          <w:sz w:val="18"/>
          <w:szCs w:val="18"/>
        </w:rPr>
        <w:t>((n</w:t>
      </w:r>
      <w:r>
        <w:rPr>
          <w:rFonts w:ascii="Consolas" w:eastAsia="Times New Roman" w:hAnsi="Consolas"/>
          <w:color w:val="000000" w:themeColor="text1"/>
          <w:sz w:val="18"/>
          <w:szCs w:val="18"/>
        </w:rPr>
        <w:t>ew Date()</w:t>
      </w:r>
      <w:proofErr w:type="gramStart"/>
      <w:r>
        <w:rPr>
          <w:rFonts w:ascii="Consolas" w:eastAsia="Times New Roman" w:hAnsi="Consolas"/>
          <w:color w:val="000000" w:themeColor="text1"/>
          <w:sz w:val="18"/>
          <w:szCs w:val="18"/>
        </w:rPr>
        <w:t>).</w:t>
      </w:r>
      <w:proofErr w:type="spellStart"/>
      <w:r>
        <w:rPr>
          <w:rFonts w:ascii="Consolas" w:eastAsia="Times New Roman" w:hAnsi="Consolas"/>
          <w:color w:val="000000" w:themeColor="text1"/>
          <w:sz w:val="18"/>
          <w:szCs w:val="18"/>
        </w:rPr>
        <w:t>getTime</w:t>
      </w:r>
      <w:proofErr w:type="spellEnd"/>
      <w:proofErr w:type="gramEnd"/>
      <w:r>
        <w:rPr>
          <w:rFonts w:ascii="Consolas" w:eastAsia="Times New Roman" w:hAnsi="Consolas"/>
          <w:color w:val="000000" w:themeColor="text1"/>
          <w:sz w:val="18"/>
          <w:szCs w:val="18"/>
        </w:rPr>
        <w:t>() / 1000) + 60</w:t>
      </w:r>
      <w:r w:rsidRPr="00BD7191">
        <w:rPr>
          <w:rFonts w:ascii="Consolas" w:eastAsia="Times New Roman" w:hAnsi="Consolas"/>
          <w:color w:val="000000" w:themeColor="text1"/>
          <w:sz w:val="18"/>
          <w:szCs w:val="18"/>
        </w:rPr>
        <w:t>;</w:t>
      </w:r>
    </w:p>
    <w:p w14:paraId="7732EDA9" w14:textId="53BD049E"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cronTimer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 </w:t>
      </w:r>
      <w:r w:rsidR="00C92ABF">
        <w:rPr>
          <w:rFonts w:ascii="Consolas" w:eastAsia="Times New Roman" w:hAnsi="Consolas"/>
          <w:color w:val="000000"/>
          <w:sz w:val="18"/>
          <w:szCs w:val="18"/>
          <w:bdr w:val="none" w:sz="0" w:space="0" w:color="auto" w:frame="1"/>
        </w:rPr>
        <w:t xml:space="preserve">time, {"type": </w:t>
      </w:r>
      <w:proofErr w:type="spellStart"/>
      <w:r w:rsidR="00C92ABF">
        <w:rPr>
          <w:rFonts w:ascii="Consolas" w:eastAsia="Times New Roman" w:hAnsi="Consolas"/>
          <w:color w:val="000000"/>
          <w:sz w:val="18"/>
          <w:szCs w:val="18"/>
          <w:bdr w:val="none" w:sz="0" w:space="0" w:color="auto" w:frame="1"/>
        </w:rPr>
        <w:t>item.type</w:t>
      </w:r>
      <w:proofErr w:type="spellEnd"/>
      <w:r w:rsidR="00C92AB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5CCFD8AA" w:rsidR="009A225D" w:rsidRDefault="007138A3" w:rsidP="007725E8">
      <w:pPr>
        <w:jc w:val="both"/>
      </w:pPr>
      <w:r>
        <w:t xml:space="preserve">A doc timer is similar to a </w:t>
      </w:r>
      <w:proofErr w:type="spellStart"/>
      <w:r>
        <w:t>cron</w:t>
      </w:r>
      <w:proofErr w:type="spellEnd"/>
      <w:r>
        <w:t xml:space="preserve"> timer, except that the timer is associated with a document. Hence, doc timers follow the lifecycle of the document,</w:t>
      </w:r>
      <w:r w:rsidR="009F0F81">
        <w:t xml:space="preserve"> including rollbacks. Doc timer callbacks receive the document key</w:t>
      </w:r>
      <w:r w:rsidR="00E812FA">
        <w:t xml:space="preserve"> during timer creation</w:t>
      </w:r>
      <w:r w:rsidR="009F0F81">
        <w:t>.</w:t>
      </w:r>
      <w:r w:rsidR="00BD7191" w:rsidRPr="00BD7191">
        <w:t xml:space="preserve"> </w:t>
      </w:r>
      <w:r w:rsidR="00BD7191">
        <w:t>The time at which the callback function must be called must be specified as epoch time in seconds.</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item, meta) {  </w:t>
      </w:r>
    </w:p>
    <w:p w14:paraId="08EE586A" w14:textId="77777777" w:rsidR="00BD7191" w:rsidRPr="00BD7191"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w:t>
      </w:r>
    </w:p>
    <w:p w14:paraId="6D91857B" w14:textId="05417017" w:rsidR="005C7660"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bdr w:val="none" w:sz="0" w:space="0" w:color="auto" w:frame="1"/>
        </w:rPr>
        <w:t xml:space="preserve">        </w:t>
      </w:r>
      <w:r w:rsidRPr="00BD7191">
        <w:rPr>
          <w:rFonts w:ascii="Consolas" w:eastAsia="Times New Roman" w:hAnsi="Consolas"/>
          <w:color w:val="70AD47" w:themeColor="accent6"/>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24 hours</w:t>
      </w:r>
      <w:r w:rsidRPr="00BD7191">
        <w:rPr>
          <w:rFonts w:ascii="Consolas" w:eastAsia="Times New Roman" w:hAnsi="Consolas"/>
          <w:color w:val="70AD47" w:themeColor="accent6"/>
          <w:sz w:val="18"/>
          <w:szCs w:val="18"/>
          <w:bdr w:val="none" w:sz="0" w:space="0" w:color="auto" w:frame="1"/>
        </w:rPr>
        <w:t xml:space="preserve">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p>
    <w:p w14:paraId="3E8E71EF" w14:textId="0200B832"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rPr>
        <w:lastRenderedPageBreak/>
        <w:t xml:space="preserve">        </w:t>
      </w:r>
      <w:proofErr w:type="spellStart"/>
      <w:r w:rsidRPr="00BD7191">
        <w:rPr>
          <w:rFonts w:ascii="Consolas" w:eastAsia="Times New Roman" w:hAnsi="Consolas"/>
          <w:color w:val="000000" w:themeColor="text1"/>
          <w:sz w:val="18"/>
          <w:szCs w:val="18"/>
        </w:rPr>
        <w:t>var</w:t>
      </w:r>
      <w:proofErr w:type="spellEnd"/>
      <w:r w:rsidRPr="00BD7191">
        <w:rPr>
          <w:rFonts w:ascii="Consolas" w:eastAsia="Times New Roman" w:hAnsi="Consolas"/>
          <w:color w:val="000000" w:themeColor="text1"/>
          <w:sz w:val="18"/>
          <w:szCs w:val="18"/>
        </w:rPr>
        <w:t xml:space="preserve">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w:t>
      </w:r>
      <w:proofErr w:type="spellStart"/>
      <w:r w:rsidRPr="00BD7191">
        <w:rPr>
          <w:rFonts w:ascii="Consolas" w:eastAsia="Times New Roman" w:hAnsi="Consolas"/>
          <w:color w:val="000000" w:themeColor="text1"/>
          <w:sz w:val="18"/>
          <w:szCs w:val="18"/>
        </w:rPr>
        <w:t>Math.round</w:t>
      </w:r>
      <w:proofErr w:type="spellEnd"/>
      <w:r w:rsidRPr="00BD7191">
        <w:rPr>
          <w:rFonts w:ascii="Consolas" w:eastAsia="Times New Roman" w:hAnsi="Consolas"/>
          <w:color w:val="000000" w:themeColor="text1"/>
          <w:sz w:val="18"/>
          <w:szCs w:val="18"/>
        </w:rPr>
        <w:t>((n</w:t>
      </w:r>
      <w:r>
        <w:rPr>
          <w:rFonts w:ascii="Consolas" w:eastAsia="Times New Roman" w:hAnsi="Consolas"/>
          <w:color w:val="000000" w:themeColor="text1"/>
          <w:sz w:val="18"/>
          <w:szCs w:val="18"/>
        </w:rPr>
        <w:t>ew Date()</w:t>
      </w:r>
      <w:proofErr w:type="gramStart"/>
      <w:r>
        <w:rPr>
          <w:rFonts w:ascii="Consolas" w:eastAsia="Times New Roman" w:hAnsi="Consolas"/>
          <w:color w:val="000000" w:themeColor="text1"/>
          <w:sz w:val="18"/>
          <w:szCs w:val="18"/>
        </w:rPr>
        <w:t>).</w:t>
      </w:r>
      <w:proofErr w:type="spellStart"/>
      <w:r>
        <w:rPr>
          <w:rFonts w:ascii="Consolas" w:eastAsia="Times New Roman" w:hAnsi="Consolas"/>
          <w:color w:val="000000" w:themeColor="text1"/>
          <w:sz w:val="18"/>
          <w:szCs w:val="18"/>
        </w:rPr>
        <w:t>getTime</w:t>
      </w:r>
      <w:proofErr w:type="spellEnd"/>
      <w:proofErr w:type="gramEnd"/>
      <w:r>
        <w:rPr>
          <w:rFonts w:ascii="Consolas" w:eastAsia="Times New Roman" w:hAnsi="Consolas"/>
          <w:color w:val="000000" w:themeColor="text1"/>
          <w:sz w:val="18"/>
          <w:szCs w:val="18"/>
        </w:rPr>
        <w:t>() / 1000) + 24 * 60 * 60</w:t>
      </w:r>
      <w:r w:rsidRPr="00BD7191">
        <w:rPr>
          <w:rFonts w:ascii="Consolas" w:eastAsia="Times New Roman" w:hAnsi="Consolas"/>
          <w:color w:val="000000" w:themeColor="text1"/>
          <w:sz w:val="18"/>
          <w:szCs w:val="18"/>
        </w:rPr>
        <w:t>;</w:t>
      </w:r>
      <w:r w:rsidRPr="00BD7191">
        <w:rPr>
          <w:rFonts w:ascii="Consolas" w:eastAsia="Times New Roman" w:hAnsi="Consolas"/>
          <w:color w:val="70AD47" w:themeColor="accent6"/>
          <w:sz w:val="18"/>
          <w:szCs w:val="18"/>
        </w:rPr>
        <w:t xml:space="preserve"> </w:t>
      </w:r>
    </w:p>
    <w:p w14:paraId="02BAB001" w14:textId="4561D81F"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docTimer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 </w:t>
      </w:r>
      <w:r w:rsidR="0085073E" w:rsidRPr="0085073E">
        <w:rPr>
          <w:rStyle w:val="string2"/>
          <w:rFonts w:ascii="Consolas" w:eastAsia="Times New Roman" w:hAnsi="Consolas"/>
          <w:color w:val="000000" w:themeColor="text1"/>
          <w:sz w:val="18"/>
          <w:szCs w:val="18"/>
        </w:rPr>
        <w:t>time</w:t>
      </w:r>
      <w:r w:rsidR="00C92ABF">
        <w:rPr>
          <w:rStyle w:val="string2"/>
          <w:rFonts w:ascii="Consolas" w:eastAsia="Times New Roman" w:hAnsi="Consolas"/>
          <w:color w:val="000000" w:themeColor="text1"/>
          <w:sz w:val="18"/>
          <w:szCs w:val="18"/>
        </w:rPr>
        <w:t>, meta.id</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 in 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id from orders WHERE </w:t>
      </w:r>
      <w:proofErr w:type="spellStart"/>
      <w:r w:rsidR="00966F52">
        <w:rPr>
          <w:rFonts w:ascii="Consolas" w:eastAsia="Times New Roman" w:hAnsi="Consolas"/>
          <w:color w:val="000000"/>
          <w:sz w:val="18"/>
          <w:szCs w:val="18"/>
          <w:bdr w:val="none" w:sz="0" w:space="0" w:color="auto" w:frame="1"/>
        </w:rPr>
        <w:t>shipaddr</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 :</w:t>
      </w:r>
      <w:proofErr w:type="gramEnd"/>
      <w:r w:rsidR="00966F52">
        <w:rPr>
          <w:rFonts w:ascii="Consolas" w:eastAsia="Times New Roman" w:hAnsi="Consolas"/>
          <w:color w:val="000000"/>
          <w:sz w:val="18"/>
          <w:szCs w:val="18"/>
          <w:bdr w:val="none" w:sz="0" w:space="0" w:color="auto" w:frame="1"/>
        </w:rPr>
        <w:t>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lastRenderedPageBreak/>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5"/>
  </w:num>
  <w:num w:numId="5">
    <w:abstractNumId w:val="12"/>
  </w:num>
  <w:num w:numId="6">
    <w:abstractNumId w:val="10"/>
  </w:num>
  <w:num w:numId="7">
    <w:abstractNumId w:val="9"/>
  </w:num>
  <w:num w:numId="8">
    <w:abstractNumId w:val="16"/>
  </w:num>
  <w:num w:numId="9">
    <w:abstractNumId w:val="6"/>
  </w:num>
  <w:num w:numId="10">
    <w:abstractNumId w:val="15"/>
  </w:num>
  <w:num w:numId="11">
    <w:abstractNumId w:val="11"/>
  </w:num>
  <w:num w:numId="12">
    <w:abstractNumId w:val="3"/>
  </w:num>
  <w:num w:numId="13">
    <w:abstractNumId w:val="7"/>
  </w:num>
  <w:num w:numId="14">
    <w:abstractNumId w:val="1"/>
  </w:num>
  <w:num w:numId="15">
    <w:abstractNumId w:val="17"/>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0949"/>
    <w:rsid w:val="000457B2"/>
    <w:rsid w:val="0005061E"/>
    <w:rsid w:val="000537C9"/>
    <w:rsid w:val="00054CC3"/>
    <w:rsid w:val="000700F8"/>
    <w:rsid w:val="00083AB2"/>
    <w:rsid w:val="00091A09"/>
    <w:rsid w:val="000B4E08"/>
    <w:rsid w:val="000E5907"/>
    <w:rsid w:val="000F7F71"/>
    <w:rsid w:val="00112E27"/>
    <w:rsid w:val="00124DDF"/>
    <w:rsid w:val="001307C1"/>
    <w:rsid w:val="00151259"/>
    <w:rsid w:val="001A174E"/>
    <w:rsid w:val="001F6EAF"/>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659C8"/>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5073E"/>
    <w:rsid w:val="0089323A"/>
    <w:rsid w:val="008D2402"/>
    <w:rsid w:val="008D5625"/>
    <w:rsid w:val="009247AD"/>
    <w:rsid w:val="00947C35"/>
    <w:rsid w:val="00966F52"/>
    <w:rsid w:val="00984FE3"/>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D7191"/>
    <w:rsid w:val="00BE2B75"/>
    <w:rsid w:val="00BE753D"/>
    <w:rsid w:val="00C06D76"/>
    <w:rsid w:val="00C1491C"/>
    <w:rsid w:val="00C40F95"/>
    <w:rsid w:val="00C62911"/>
    <w:rsid w:val="00C73A0F"/>
    <w:rsid w:val="00C92ABF"/>
    <w:rsid w:val="00CA7178"/>
    <w:rsid w:val="00CD6CB2"/>
    <w:rsid w:val="00CF4A66"/>
    <w:rsid w:val="00D578D1"/>
    <w:rsid w:val="00D64268"/>
    <w:rsid w:val="00DA0A7F"/>
    <w:rsid w:val="00DB176D"/>
    <w:rsid w:val="00DD6FA9"/>
    <w:rsid w:val="00DE1271"/>
    <w:rsid w:val="00DE1C1B"/>
    <w:rsid w:val="00DF63B2"/>
    <w:rsid w:val="00DF642C"/>
    <w:rsid w:val="00E32DA7"/>
    <w:rsid w:val="00E555B6"/>
    <w:rsid w:val="00E5785E"/>
    <w:rsid w:val="00E812FA"/>
    <w:rsid w:val="00EA5299"/>
    <w:rsid w:val="00EA5FE3"/>
    <w:rsid w:val="00EC12B7"/>
    <w:rsid w:val="00EE7765"/>
    <w:rsid w:val="00F225C7"/>
    <w:rsid w:val="00F2487B"/>
    <w:rsid w:val="00F57976"/>
    <w:rsid w:val="00F62C36"/>
    <w:rsid w:val="00F74C54"/>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180</TotalTime>
  <Pages>7</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Sriram Melkote</cp:lastModifiedBy>
  <cp:revision>38</cp:revision>
  <dcterms:created xsi:type="dcterms:W3CDTF">2017-10-16T11:18:00Z</dcterms:created>
  <dcterms:modified xsi:type="dcterms:W3CDTF">2018-05-17T11:30:00Z</dcterms:modified>
</cp:coreProperties>
</file>