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45B242" w14:textId="77777777" w:rsidR="003E5E62" w:rsidRPr="000D38C2" w:rsidRDefault="003E5E62" w:rsidP="003E5E62">
      <w:pPr>
        <w:rPr>
          <w:rFonts w:ascii="Calibri" w:hAnsi="Calibri" w:cs="Calibri"/>
        </w:rPr>
      </w:pPr>
    </w:p>
    <w:p w14:paraId="6C4528D7" w14:textId="77777777" w:rsidR="00D30833" w:rsidRDefault="00D30833" w:rsidP="0091736D">
      <w:pPr>
        <w:rPr>
          <w:rFonts w:ascii="Calibri" w:hAnsi="Calibri" w:cs="Calibri"/>
          <w:b/>
          <w:bCs/>
          <w:sz w:val="28"/>
          <w:szCs w:val="28"/>
        </w:rPr>
      </w:pPr>
    </w:p>
    <w:p w14:paraId="2411F3C7" w14:textId="2B2602C6" w:rsidR="0091736D" w:rsidRPr="000D38C2" w:rsidRDefault="00255840" w:rsidP="0091736D">
      <w:pPr>
        <w:rPr>
          <w:rFonts w:ascii="Calibri" w:hAnsi="Calibri" w:cs="Calibri"/>
          <w:b/>
          <w:bCs/>
          <w:sz w:val="28"/>
          <w:szCs w:val="28"/>
        </w:rPr>
      </w:pPr>
      <w:r w:rsidRPr="000D38C2">
        <w:rPr>
          <w:rFonts w:ascii="Calibri" w:hAnsi="Calibri" w:cs="Calibri"/>
          <w:b/>
          <w:bCs/>
          <w:sz w:val="28"/>
          <w:szCs w:val="28"/>
        </w:rPr>
        <w:t>Team Live Event for Presenters/Moderators</w:t>
      </w:r>
    </w:p>
    <w:p w14:paraId="45507B8E" w14:textId="77777777" w:rsidR="00255840" w:rsidRPr="000D38C2" w:rsidRDefault="00255840" w:rsidP="0091736D">
      <w:pPr>
        <w:rPr>
          <w:rFonts w:ascii="Calibri" w:hAnsi="Calibri" w:cs="Calibri"/>
        </w:rPr>
      </w:pPr>
    </w:p>
    <w:p w14:paraId="1CA3BF08" w14:textId="212931E8" w:rsidR="003E5E62" w:rsidRDefault="003E5E62" w:rsidP="003E5E62">
      <w:pPr>
        <w:pStyle w:val="ListParagraph"/>
        <w:numPr>
          <w:ilvl w:val="0"/>
          <w:numId w:val="5"/>
        </w:numPr>
        <w:rPr>
          <w:rFonts w:ascii="Calibri" w:hAnsi="Calibri" w:cs="Calibri"/>
        </w:rPr>
      </w:pPr>
      <w:r w:rsidRPr="000D38C2">
        <w:rPr>
          <w:rFonts w:ascii="Calibri" w:hAnsi="Calibri" w:cs="Calibri"/>
        </w:rPr>
        <w:t>Join your scheduled session 30 minutes prior to the start time.</w:t>
      </w:r>
    </w:p>
    <w:p w14:paraId="446C637A" w14:textId="6D7D3DF7" w:rsidR="00314C9D" w:rsidRDefault="00F45F0F" w:rsidP="00314C9D">
      <w:pPr>
        <w:pStyle w:val="ListParagraph"/>
        <w:numPr>
          <w:ilvl w:val="1"/>
          <w:numId w:val="5"/>
        </w:numPr>
        <w:rPr>
          <w:rFonts w:ascii="Calibri" w:hAnsi="Calibri" w:cs="Calibri"/>
        </w:rPr>
      </w:pPr>
      <w:r>
        <w:rPr>
          <w:rFonts w:ascii="Calibri" w:hAnsi="Calibri" w:cs="Calibri"/>
        </w:rPr>
        <w:t xml:space="preserve">Instructions below on how to join via teams desktop, outlook, and google. </w:t>
      </w:r>
    </w:p>
    <w:p w14:paraId="4B0C1328" w14:textId="661D1DE1" w:rsidR="008C45D7" w:rsidRPr="000D38C2" w:rsidRDefault="008C45D7" w:rsidP="003E5E62">
      <w:pPr>
        <w:pStyle w:val="ListParagraph"/>
        <w:numPr>
          <w:ilvl w:val="0"/>
          <w:numId w:val="5"/>
        </w:numPr>
        <w:rPr>
          <w:rFonts w:ascii="Calibri" w:hAnsi="Calibri" w:cs="Calibri"/>
        </w:rPr>
      </w:pPr>
      <w:r>
        <w:rPr>
          <w:rStyle w:val="normaltextrun"/>
          <w:rFonts w:ascii="Calibri" w:hAnsi="Calibri" w:cs="Calibri"/>
          <w:color w:val="000000"/>
          <w:shd w:val="clear" w:color="auto" w:fill="FFFFFF"/>
        </w:rPr>
        <w:t>Be prepared to be on camera / presentable or if you aren’t using your camera let us know</w:t>
      </w:r>
      <w:r>
        <w:rPr>
          <w:rStyle w:val="eop"/>
          <w:rFonts w:ascii="Calibri" w:hAnsi="Calibri" w:cs="Calibri"/>
          <w:color w:val="000000"/>
          <w:shd w:val="clear" w:color="auto" w:fill="FFFFFF"/>
        </w:rPr>
        <w:t> </w:t>
      </w:r>
    </w:p>
    <w:p w14:paraId="344121D9" w14:textId="25A66EC0" w:rsidR="003E5E62" w:rsidRPr="000D38C2" w:rsidRDefault="003E5E62" w:rsidP="003E5E62">
      <w:pPr>
        <w:pStyle w:val="ListParagraph"/>
        <w:numPr>
          <w:ilvl w:val="0"/>
          <w:numId w:val="5"/>
        </w:numPr>
        <w:rPr>
          <w:rFonts w:ascii="Calibri" w:hAnsi="Calibri" w:cs="Calibri"/>
        </w:rPr>
      </w:pPr>
      <w:r w:rsidRPr="000D38C2">
        <w:rPr>
          <w:rFonts w:ascii="Calibri" w:hAnsi="Calibri" w:cs="Calibri"/>
        </w:rPr>
        <w:t>Your producer will do an audio, video, and presentation</w:t>
      </w:r>
      <w:r w:rsidR="003B4259" w:rsidRPr="000D38C2">
        <w:rPr>
          <w:rFonts w:ascii="Calibri" w:hAnsi="Calibri" w:cs="Calibri"/>
        </w:rPr>
        <w:t>/share screen</w:t>
      </w:r>
      <w:r w:rsidRPr="000D38C2">
        <w:rPr>
          <w:rFonts w:ascii="Calibri" w:hAnsi="Calibri" w:cs="Calibri"/>
        </w:rPr>
        <w:t xml:space="preserve"> check.</w:t>
      </w:r>
    </w:p>
    <w:p w14:paraId="2ED55C4C" w14:textId="04DFC148" w:rsidR="003E5E62" w:rsidRPr="000D38C2" w:rsidRDefault="003E5E62" w:rsidP="003E5E62">
      <w:pPr>
        <w:pStyle w:val="ListParagraph"/>
        <w:numPr>
          <w:ilvl w:val="0"/>
          <w:numId w:val="5"/>
        </w:numPr>
        <w:rPr>
          <w:rFonts w:ascii="Calibri" w:hAnsi="Calibri" w:cs="Calibri"/>
        </w:rPr>
      </w:pPr>
      <w:r w:rsidRPr="000D38C2">
        <w:rPr>
          <w:rFonts w:ascii="Calibri" w:hAnsi="Calibri" w:cs="Calibri"/>
        </w:rPr>
        <w:t>If multiple presenters are on the line, please use the prep time to discuss run of show/transition flow between presenters.</w:t>
      </w:r>
    </w:p>
    <w:p w14:paraId="17069E3B" w14:textId="343CA1D0" w:rsidR="00255840" w:rsidRDefault="00255840" w:rsidP="003E5E62">
      <w:pPr>
        <w:pStyle w:val="ListParagraph"/>
        <w:numPr>
          <w:ilvl w:val="0"/>
          <w:numId w:val="5"/>
        </w:numPr>
        <w:rPr>
          <w:rFonts w:ascii="Calibri" w:hAnsi="Calibri" w:cs="Calibri"/>
        </w:rPr>
      </w:pPr>
      <w:r w:rsidRPr="000D38C2">
        <w:rPr>
          <w:rFonts w:ascii="Calibri" w:hAnsi="Calibri" w:cs="Calibri"/>
        </w:rPr>
        <w:t xml:space="preserve">Info on how learners </w:t>
      </w:r>
      <w:r w:rsidR="005B040C" w:rsidRPr="000D38C2">
        <w:rPr>
          <w:rFonts w:ascii="Calibri" w:hAnsi="Calibri" w:cs="Calibri"/>
        </w:rPr>
        <w:t xml:space="preserve">redeem DMOC and Azure passes included at end of doc. </w:t>
      </w:r>
    </w:p>
    <w:p w14:paraId="15187D02" w14:textId="77777777" w:rsidR="00D30833" w:rsidRPr="000D38C2" w:rsidRDefault="00D30833" w:rsidP="00D30833">
      <w:pPr>
        <w:pStyle w:val="ListParagraph"/>
        <w:rPr>
          <w:rFonts w:ascii="Calibri" w:hAnsi="Calibri" w:cs="Calibri"/>
        </w:rPr>
      </w:pPr>
    </w:p>
    <w:p w14:paraId="052138B5" w14:textId="77777777" w:rsidR="003E5E62" w:rsidRPr="000D38C2" w:rsidRDefault="003E5E62" w:rsidP="003E5E62">
      <w:pPr>
        <w:rPr>
          <w:rFonts w:ascii="Calibri" w:hAnsi="Calibri" w:cs="Calibri"/>
        </w:rPr>
      </w:pPr>
    </w:p>
    <w:p w14:paraId="39E693DB" w14:textId="1B0F1EF1" w:rsidR="003E5E62" w:rsidRPr="000D38C2" w:rsidRDefault="003E5E62" w:rsidP="003E5E62">
      <w:pPr>
        <w:rPr>
          <w:rFonts w:ascii="Calibri" w:hAnsi="Calibri" w:cs="Calibri"/>
          <w:b/>
          <w:bCs/>
          <w:sz w:val="28"/>
          <w:szCs w:val="28"/>
        </w:rPr>
      </w:pPr>
      <w:r w:rsidRPr="000D38C2">
        <w:rPr>
          <w:rFonts w:ascii="Calibri" w:hAnsi="Calibri" w:cs="Calibri"/>
          <w:b/>
          <w:bCs/>
          <w:sz w:val="28"/>
          <w:szCs w:val="28"/>
        </w:rPr>
        <w:t>Joining a live event in Teams Desktop</w:t>
      </w:r>
    </w:p>
    <w:p w14:paraId="2C4188B1" w14:textId="6925B7A7" w:rsidR="003E5E62" w:rsidRPr="000D38C2" w:rsidRDefault="003E5E62" w:rsidP="003E5E62">
      <w:pPr>
        <w:rPr>
          <w:rFonts w:ascii="Calibri" w:hAnsi="Calibri" w:cs="Calibri"/>
        </w:rPr>
      </w:pPr>
    </w:p>
    <w:p w14:paraId="67037B33" w14:textId="00D699EE" w:rsidR="003E5E62" w:rsidRPr="000D38C2" w:rsidRDefault="003E5E62" w:rsidP="003E5E62">
      <w:pPr>
        <w:rPr>
          <w:rFonts w:ascii="Calibri" w:hAnsi="Calibri" w:cs="Calibri"/>
        </w:rPr>
      </w:pPr>
      <w:r w:rsidRPr="000D38C2">
        <w:rPr>
          <w:rFonts w:ascii="Calibri" w:hAnsi="Calibri" w:cs="Calibri"/>
          <w:highlight w:val="yellow"/>
        </w:rPr>
        <w:t>DO NOT click the purple join or you will be sent in as an attendee.</w:t>
      </w:r>
    </w:p>
    <w:p w14:paraId="058C50F1" w14:textId="77777777" w:rsidR="003E5E62" w:rsidRPr="000D38C2" w:rsidRDefault="003E5E62" w:rsidP="003E5E62">
      <w:pPr>
        <w:rPr>
          <w:rFonts w:ascii="Calibri" w:hAnsi="Calibri" w:cs="Calibri"/>
        </w:rPr>
      </w:pPr>
    </w:p>
    <w:p w14:paraId="5DC31A7D" w14:textId="7BB9EEF0" w:rsidR="003E5E62" w:rsidRPr="000D38C2" w:rsidRDefault="003E5E62" w:rsidP="003E5E62">
      <w:pPr>
        <w:rPr>
          <w:rFonts w:ascii="Calibri" w:hAnsi="Calibri" w:cs="Calibri"/>
        </w:rPr>
      </w:pPr>
      <w:r w:rsidRPr="000D38C2">
        <w:rPr>
          <w:rFonts w:ascii="Calibri" w:hAnsi="Calibri" w:cs="Calibri"/>
          <w:noProof/>
        </w:rPr>
        <w:drawing>
          <wp:inline distT="0" distB="0" distL="0" distR="0" wp14:anchorId="536D4A9E" wp14:editId="204C4CDA">
            <wp:extent cx="2171700" cy="1703549"/>
            <wp:effectExtent l="0" t="0" r="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a:picLocks noChangeAspect="1" noChangeArrowheads="1"/>
                    </pic:cNvPicPr>
                  </pic:nvPicPr>
                  <pic:blipFill>
                    <a:blip r:embed="rId10" r:link="rId11" cstate="print">
                      <a:extLst>
                        <a:ext uri="{28A0092B-C50C-407E-A947-70E740481C1C}">
                          <a14:useLocalDpi xmlns:a14="http://schemas.microsoft.com/office/drawing/2010/main" val="0"/>
                        </a:ext>
                      </a:extLst>
                    </a:blip>
                    <a:srcRect/>
                    <a:stretch>
                      <a:fillRect/>
                    </a:stretch>
                  </pic:blipFill>
                  <pic:spPr bwMode="auto">
                    <a:xfrm>
                      <a:off x="0" y="0"/>
                      <a:ext cx="2180451" cy="1710414"/>
                    </a:xfrm>
                    <a:prstGeom prst="rect">
                      <a:avLst/>
                    </a:prstGeom>
                    <a:noFill/>
                    <a:ln>
                      <a:noFill/>
                    </a:ln>
                  </pic:spPr>
                </pic:pic>
              </a:graphicData>
            </a:graphic>
          </wp:inline>
        </w:drawing>
      </w:r>
    </w:p>
    <w:p w14:paraId="20DC16C3" w14:textId="77777777" w:rsidR="003E5E62" w:rsidRPr="000D38C2" w:rsidRDefault="003E5E62" w:rsidP="003E5E62">
      <w:pPr>
        <w:rPr>
          <w:rFonts w:ascii="Calibri" w:hAnsi="Calibri" w:cs="Calibri"/>
        </w:rPr>
      </w:pPr>
    </w:p>
    <w:p w14:paraId="3661F927" w14:textId="5A01151D" w:rsidR="003E5E62" w:rsidRPr="000D38C2" w:rsidRDefault="003E5E62" w:rsidP="003E5E62">
      <w:pPr>
        <w:rPr>
          <w:rFonts w:ascii="Calibri" w:hAnsi="Calibri" w:cs="Calibri"/>
        </w:rPr>
      </w:pPr>
      <w:r w:rsidRPr="000D38C2">
        <w:rPr>
          <w:rFonts w:ascii="Calibri" w:hAnsi="Calibri" w:cs="Calibri"/>
          <w:noProof/>
        </w:rPr>
        <w:drawing>
          <wp:inline distT="0" distB="0" distL="0" distR="0" wp14:anchorId="22D475D4" wp14:editId="1CDDFB98">
            <wp:extent cx="3017520" cy="1017446"/>
            <wp:effectExtent l="0" t="0" r="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a:picLocks noChangeAspect="1" noChangeArrowheads="1"/>
                    </pic:cNvPicPr>
                  </pic:nvPicPr>
                  <pic:blipFill>
                    <a:blip r:embed="rId12" r:link="rId13" cstate="print">
                      <a:extLst>
                        <a:ext uri="{28A0092B-C50C-407E-A947-70E740481C1C}">
                          <a14:useLocalDpi xmlns:a14="http://schemas.microsoft.com/office/drawing/2010/main" val="0"/>
                        </a:ext>
                      </a:extLst>
                    </a:blip>
                    <a:srcRect/>
                    <a:stretch>
                      <a:fillRect/>
                    </a:stretch>
                  </pic:blipFill>
                  <pic:spPr bwMode="auto">
                    <a:xfrm>
                      <a:off x="0" y="0"/>
                      <a:ext cx="3033941" cy="1022983"/>
                    </a:xfrm>
                    <a:prstGeom prst="rect">
                      <a:avLst/>
                    </a:prstGeom>
                    <a:noFill/>
                    <a:ln>
                      <a:noFill/>
                    </a:ln>
                  </pic:spPr>
                </pic:pic>
              </a:graphicData>
            </a:graphic>
          </wp:inline>
        </w:drawing>
      </w:r>
    </w:p>
    <w:p w14:paraId="049839D4" w14:textId="46F6B103" w:rsidR="003E5E62" w:rsidRPr="000D38C2" w:rsidRDefault="003E5E62" w:rsidP="003E5E62">
      <w:pPr>
        <w:pStyle w:val="NormalWeb"/>
        <w:shd w:val="clear" w:color="auto" w:fill="FFFFFF"/>
        <w:rPr>
          <w:b/>
          <w:bCs/>
          <w:sz w:val="28"/>
          <w:szCs w:val="28"/>
        </w:rPr>
      </w:pPr>
      <w:r w:rsidRPr="000D38C2">
        <w:rPr>
          <w:b/>
          <w:bCs/>
          <w:sz w:val="28"/>
          <w:szCs w:val="28"/>
          <w:highlight w:val="yellow"/>
        </w:rPr>
        <w:t>TO JOIN as a presenter- click the second link.</w:t>
      </w:r>
      <w:r w:rsidRPr="000D38C2">
        <w:rPr>
          <w:b/>
          <w:bCs/>
          <w:sz w:val="28"/>
          <w:szCs w:val="28"/>
        </w:rPr>
        <w:t xml:space="preserve"> </w:t>
      </w:r>
    </w:p>
    <w:p w14:paraId="5EEF1F54" w14:textId="70794E64" w:rsidR="003E5E62" w:rsidRPr="000D38C2" w:rsidRDefault="003E5E62" w:rsidP="003E5E62">
      <w:pPr>
        <w:pStyle w:val="NormalWeb"/>
        <w:shd w:val="clear" w:color="auto" w:fill="FFFFFF"/>
        <w:rPr>
          <w:b/>
          <w:bCs/>
          <w:sz w:val="28"/>
          <w:szCs w:val="28"/>
        </w:rPr>
      </w:pPr>
      <w:r w:rsidRPr="000D38C2">
        <w:rPr>
          <w:noProof/>
        </w:rPr>
        <w:drawing>
          <wp:inline distT="0" distB="0" distL="0" distR="0" wp14:anchorId="4BB9051B" wp14:editId="3D66162D">
            <wp:extent cx="3307080" cy="2700429"/>
            <wp:effectExtent l="0" t="0" r="7620" b="508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a:picLocks noChangeAspect="1" noChangeArrowheads="1"/>
                    </pic:cNvPicPr>
                  </pic:nvPicPr>
                  <pic:blipFill>
                    <a:blip r:embed="rId14" r:link="rId15" cstate="print">
                      <a:extLst>
                        <a:ext uri="{28A0092B-C50C-407E-A947-70E740481C1C}">
                          <a14:useLocalDpi xmlns:a14="http://schemas.microsoft.com/office/drawing/2010/main" val="0"/>
                        </a:ext>
                      </a:extLst>
                    </a:blip>
                    <a:srcRect/>
                    <a:stretch>
                      <a:fillRect/>
                    </a:stretch>
                  </pic:blipFill>
                  <pic:spPr bwMode="auto">
                    <a:xfrm>
                      <a:off x="0" y="0"/>
                      <a:ext cx="3323587" cy="2713908"/>
                    </a:xfrm>
                    <a:prstGeom prst="rect">
                      <a:avLst/>
                    </a:prstGeom>
                    <a:noFill/>
                    <a:ln>
                      <a:noFill/>
                    </a:ln>
                  </pic:spPr>
                </pic:pic>
              </a:graphicData>
            </a:graphic>
          </wp:inline>
        </w:drawing>
      </w:r>
    </w:p>
    <w:p w14:paraId="58B42F43" w14:textId="77777777" w:rsidR="00D30833" w:rsidRDefault="00D30833" w:rsidP="003E5E62">
      <w:pPr>
        <w:pStyle w:val="NormalWeb"/>
        <w:shd w:val="clear" w:color="auto" w:fill="FFFFFF"/>
        <w:rPr>
          <w:b/>
          <w:bCs/>
          <w:sz w:val="28"/>
          <w:szCs w:val="28"/>
          <w:highlight w:val="yellow"/>
        </w:rPr>
      </w:pPr>
    </w:p>
    <w:p w14:paraId="1659E686" w14:textId="77777777" w:rsidR="00D30833" w:rsidRDefault="00D30833" w:rsidP="003E5E62">
      <w:pPr>
        <w:pStyle w:val="NormalWeb"/>
        <w:shd w:val="clear" w:color="auto" w:fill="FFFFFF"/>
        <w:rPr>
          <w:b/>
          <w:bCs/>
          <w:sz w:val="28"/>
          <w:szCs w:val="28"/>
          <w:highlight w:val="yellow"/>
        </w:rPr>
      </w:pPr>
    </w:p>
    <w:p w14:paraId="1691C4E4" w14:textId="1385FD7A" w:rsidR="003E5E62" w:rsidRPr="000D38C2" w:rsidRDefault="003E5E62" w:rsidP="003E5E62">
      <w:pPr>
        <w:pStyle w:val="NormalWeb"/>
        <w:shd w:val="clear" w:color="auto" w:fill="FFFFFF"/>
        <w:rPr>
          <w:b/>
          <w:bCs/>
          <w:sz w:val="28"/>
          <w:szCs w:val="28"/>
        </w:rPr>
      </w:pPr>
      <w:r w:rsidRPr="000D38C2">
        <w:rPr>
          <w:b/>
          <w:bCs/>
          <w:sz w:val="28"/>
          <w:szCs w:val="28"/>
          <w:highlight w:val="yellow"/>
        </w:rPr>
        <w:t>Joining in Outlook:</w:t>
      </w:r>
    </w:p>
    <w:p w14:paraId="55AA539D" w14:textId="17A139F6" w:rsidR="000D38C2" w:rsidRPr="00D30833" w:rsidRDefault="003E5E62" w:rsidP="003E5E62">
      <w:pPr>
        <w:pStyle w:val="NormalWeb"/>
        <w:shd w:val="clear" w:color="auto" w:fill="FFFFFF"/>
        <w:rPr>
          <w:b/>
          <w:bCs/>
          <w:sz w:val="28"/>
          <w:szCs w:val="28"/>
        </w:rPr>
      </w:pPr>
      <w:r w:rsidRPr="000D38C2">
        <w:rPr>
          <w:noProof/>
        </w:rPr>
        <w:drawing>
          <wp:inline distT="0" distB="0" distL="0" distR="0" wp14:anchorId="1405B467" wp14:editId="7852707A">
            <wp:extent cx="5943600" cy="3746500"/>
            <wp:effectExtent l="0" t="0" r="0" b="635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a:picLocks noChangeAspect="1" noChangeArrowheads="1"/>
                    </pic:cNvPicPr>
                  </pic:nvPicPr>
                  <pic:blipFill>
                    <a:blip r:embed="rId16" r:link="rId17">
                      <a:extLst>
                        <a:ext uri="{28A0092B-C50C-407E-A947-70E740481C1C}">
                          <a14:useLocalDpi xmlns:a14="http://schemas.microsoft.com/office/drawing/2010/main" val="0"/>
                        </a:ext>
                      </a:extLst>
                    </a:blip>
                    <a:srcRect/>
                    <a:stretch>
                      <a:fillRect/>
                    </a:stretch>
                  </pic:blipFill>
                  <pic:spPr bwMode="auto">
                    <a:xfrm>
                      <a:off x="0" y="0"/>
                      <a:ext cx="5943600" cy="3746500"/>
                    </a:xfrm>
                    <a:prstGeom prst="rect">
                      <a:avLst/>
                    </a:prstGeom>
                    <a:noFill/>
                    <a:ln>
                      <a:noFill/>
                    </a:ln>
                  </pic:spPr>
                </pic:pic>
              </a:graphicData>
            </a:graphic>
          </wp:inline>
        </w:drawing>
      </w:r>
    </w:p>
    <w:p w14:paraId="67B3367B" w14:textId="63F1FE01" w:rsidR="003E5E62" w:rsidRPr="000D38C2" w:rsidRDefault="003E5E62" w:rsidP="003E5E62">
      <w:pPr>
        <w:pStyle w:val="NormalWeb"/>
        <w:shd w:val="clear" w:color="auto" w:fill="FFFFFF"/>
        <w:rPr>
          <w:b/>
          <w:bCs/>
          <w:sz w:val="28"/>
          <w:szCs w:val="28"/>
        </w:rPr>
      </w:pPr>
      <w:r w:rsidRPr="000D38C2">
        <w:rPr>
          <w:b/>
          <w:bCs/>
          <w:sz w:val="28"/>
          <w:szCs w:val="28"/>
          <w:highlight w:val="yellow"/>
        </w:rPr>
        <w:t>Joining in google:</w:t>
      </w:r>
      <w:r w:rsidRPr="000D38C2">
        <w:rPr>
          <w:b/>
          <w:bCs/>
          <w:sz w:val="28"/>
          <w:szCs w:val="28"/>
        </w:rPr>
        <w:t xml:space="preserve"> </w:t>
      </w:r>
    </w:p>
    <w:p w14:paraId="03E658BE" w14:textId="43DBF0D7" w:rsidR="003E5E62" w:rsidRPr="000D38C2" w:rsidRDefault="003E5E62" w:rsidP="003E5E62">
      <w:pPr>
        <w:pStyle w:val="NormalWeb"/>
        <w:shd w:val="clear" w:color="auto" w:fill="FFFFFF"/>
        <w:rPr>
          <w:b/>
          <w:bCs/>
          <w:sz w:val="28"/>
          <w:szCs w:val="28"/>
        </w:rPr>
      </w:pPr>
      <w:r w:rsidRPr="000D38C2">
        <w:rPr>
          <w:b/>
          <w:bCs/>
          <w:noProof/>
          <w:sz w:val="28"/>
          <w:szCs w:val="28"/>
        </w:rPr>
        <w:drawing>
          <wp:inline distT="0" distB="0" distL="0" distR="0" wp14:anchorId="054329EA" wp14:editId="2A8CFD37">
            <wp:extent cx="5113020" cy="4203492"/>
            <wp:effectExtent l="0" t="0" r="0" b="6985"/>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pic:nvPicPr>
                  <pic:blipFill>
                    <a:blip r:embed="rId18"/>
                    <a:stretch>
                      <a:fillRect/>
                    </a:stretch>
                  </pic:blipFill>
                  <pic:spPr>
                    <a:xfrm>
                      <a:off x="0" y="0"/>
                      <a:ext cx="5131618" cy="4218782"/>
                    </a:xfrm>
                    <a:prstGeom prst="rect">
                      <a:avLst/>
                    </a:prstGeom>
                  </pic:spPr>
                </pic:pic>
              </a:graphicData>
            </a:graphic>
          </wp:inline>
        </w:drawing>
      </w:r>
    </w:p>
    <w:p w14:paraId="54317BAD" w14:textId="77777777" w:rsidR="00D30833" w:rsidRDefault="00D30833" w:rsidP="003E5E62">
      <w:pPr>
        <w:pStyle w:val="NormalWeb"/>
        <w:shd w:val="clear" w:color="auto" w:fill="FFFFFF"/>
        <w:rPr>
          <w:b/>
          <w:bCs/>
          <w:sz w:val="28"/>
          <w:szCs w:val="28"/>
          <w:highlight w:val="yellow"/>
        </w:rPr>
      </w:pPr>
    </w:p>
    <w:p w14:paraId="255A43CC" w14:textId="77777777" w:rsidR="00D30833" w:rsidRDefault="00D30833" w:rsidP="003E5E62">
      <w:pPr>
        <w:pStyle w:val="NormalWeb"/>
        <w:shd w:val="clear" w:color="auto" w:fill="FFFFFF"/>
        <w:rPr>
          <w:b/>
          <w:bCs/>
          <w:sz w:val="28"/>
          <w:szCs w:val="28"/>
          <w:highlight w:val="yellow"/>
        </w:rPr>
      </w:pPr>
    </w:p>
    <w:p w14:paraId="0D6A3001" w14:textId="096290D0" w:rsidR="003E5E62" w:rsidRPr="000D38C2" w:rsidRDefault="003E5E62" w:rsidP="003E5E62">
      <w:pPr>
        <w:pStyle w:val="NormalWeb"/>
        <w:shd w:val="clear" w:color="auto" w:fill="FFFFFF"/>
        <w:rPr>
          <w:b/>
          <w:bCs/>
          <w:sz w:val="28"/>
          <w:szCs w:val="28"/>
        </w:rPr>
      </w:pPr>
      <w:r w:rsidRPr="000D38C2">
        <w:rPr>
          <w:b/>
          <w:bCs/>
          <w:sz w:val="28"/>
          <w:szCs w:val="28"/>
          <w:highlight w:val="yellow"/>
        </w:rPr>
        <w:t>You may the get the following re-direct. ALWAYS launch a teams live event in the desktop app. If you try to join from the web browser, you will get sent in as an attendee.</w:t>
      </w:r>
    </w:p>
    <w:p w14:paraId="23E80100" w14:textId="3C060EE4" w:rsidR="003E5E62" w:rsidRDefault="003E5E62" w:rsidP="003E5E62">
      <w:pPr>
        <w:pStyle w:val="NormalWeb"/>
        <w:shd w:val="clear" w:color="auto" w:fill="FFFFFF"/>
        <w:rPr>
          <w:b/>
          <w:bCs/>
          <w:sz w:val="28"/>
          <w:szCs w:val="28"/>
        </w:rPr>
      </w:pPr>
      <w:r w:rsidRPr="000D38C2">
        <w:rPr>
          <w:b/>
          <w:bCs/>
          <w:noProof/>
          <w:sz w:val="28"/>
          <w:szCs w:val="28"/>
        </w:rPr>
        <w:drawing>
          <wp:inline distT="0" distB="0" distL="0" distR="0" wp14:anchorId="487D28F4" wp14:editId="6EF8569F">
            <wp:extent cx="5943600" cy="3215640"/>
            <wp:effectExtent l="0" t="0" r="0" b="381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19"/>
                    <a:stretch>
                      <a:fillRect/>
                    </a:stretch>
                  </pic:blipFill>
                  <pic:spPr>
                    <a:xfrm>
                      <a:off x="0" y="0"/>
                      <a:ext cx="5943600" cy="3215640"/>
                    </a:xfrm>
                    <a:prstGeom prst="rect">
                      <a:avLst/>
                    </a:prstGeom>
                  </pic:spPr>
                </pic:pic>
              </a:graphicData>
            </a:graphic>
          </wp:inline>
        </w:drawing>
      </w:r>
    </w:p>
    <w:p w14:paraId="0734A595" w14:textId="77777777" w:rsidR="00772D86" w:rsidRDefault="00772D86" w:rsidP="004C1943">
      <w:pPr>
        <w:pStyle w:val="paragraph"/>
        <w:spacing w:before="0" w:beforeAutospacing="0" w:after="0" w:afterAutospacing="0"/>
        <w:textAlignment w:val="baseline"/>
        <w:rPr>
          <w:rStyle w:val="normaltextrun"/>
          <w:rFonts w:ascii="Calibri Light" w:hAnsi="Calibri Light" w:cs="Calibri Light"/>
          <w:sz w:val="26"/>
          <w:szCs w:val="26"/>
          <w:highlight w:val="yellow"/>
        </w:rPr>
      </w:pPr>
    </w:p>
    <w:p w14:paraId="268E3C6F" w14:textId="26B4F556" w:rsidR="004C1943" w:rsidRPr="00D30833" w:rsidRDefault="004C1943" w:rsidP="004C1943">
      <w:pPr>
        <w:pStyle w:val="paragraph"/>
        <w:spacing w:before="0" w:beforeAutospacing="0" w:after="0" w:afterAutospacing="0"/>
        <w:textAlignment w:val="baseline"/>
      </w:pPr>
      <w:r w:rsidRPr="00D30833">
        <w:rPr>
          <w:rStyle w:val="normaltextrun"/>
          <w:rFonts w:ascii="Calibri Light" w:hAnsi="Calibri Light" w:cs="Calibri Light"/>
          <w:sz w:val="26"/>
          <w:szCs w:val="26"/>
          <w:highlight w:val="yellow"/>
        </w:rPr>
        <w:t>Turn on your Microphone and Camera</w:t>
      </w:r>
      <w:r w:rsidRPr="00D30833">
        <w:rPr>
          <w:rStyle w:val="eop"/>
          <w:rFonts w:ascii="Calibri Light" w:hAnsi="Calibri Light" w:cs="Calibri Light"/>
          <w:sz w:val="26"/>
          <w:szCs w:val="26"/>
        </w:rPr>
        <w:t> </w:t>
      </w:r>
    </w:p>
    <w:p w14:paraId="39B1331C" w14:textId="05024AE1" w:rsidR="004C1943" w:rsidRDefault="004C1943" w:rsidP="004C1943">
      <w:pPr>
        <w:pStyle w:val="paragraph"/>
        <w:spacing w:before="0" w:beforeAutospacing="0" w:after="0" w:afterAutospacing="0"/>
        <w:textAlignment w:val="baseline"/>
      </w:pPr>
      <w:r>
        <w:rPr>
          <w:rStyle w:val="normaltextrun"/>
          <w:rFonts w:ascii="Calibri" w:hAnsi="Calibri" w:cs="Calibri"/>
          <w:sz w:val="22"/>
          <w:szCs w:val="22"/>
        </w:rPr>
        <w:t>Ensure you have a quality microphone for the delivery and that you are dressed in a professional manner. </w:t>
      </w:r>
      <w:r>
        <w:rPr>
          <w:rStyle w:val="eop"/>
          <w:rFonts w:ascii="Calibri" w:hAnsi="Calibri" w:cs="Calibri"/>
          <w:sz w:val="22"/>
          <w:szCs w:val="22"/>
        </w:rPr>
        <w:t> </w:t>
      </w:r>
      <w:r>
        <w:rPr>
          <w:rStyle w:val="eop"/>
          <w:rFonts w:ascii="Calibri" w:hAnsi="Calibri" w:cs="Calibri"/>
          <w:sz w:val="22"/>
          <w:szCs w:val="22"/>
        </w:rPr>
        <w:br/>
      </w:r>
    </w:p>
    <w:p w14:paraId="5E028945" w14:textId="613EB7B2" w:rsidR="004C1943" w:rsidRDefault="004C1943" w:rsidP="004C1943">
      <w:pPr>
        <w:pStyle w:val="paragraph"/>
        <w:spacing w:before="0" w:beforeAutospacing="0" w:after="0" w:afterAutospacing="0"/>
        <w:textAlignment w:val="baseline"/>
      </w:pPr>
      <w:r>
        <w:rPr>
          <w:rFonts w:ascii="Calibri" w:eastAsiaTheme="minorEastAsia" w:hAnsi="Calibri" w:cs="Calibri"/>
          <w:b/>
          <w:bCs/>
          <w:noProof/>
          <w:sz w:val="28"/>
          <w:szCs w:val="28"/>
        </w:rPr>
        <w:drawing>
          <wp:inline distT="0" distB="0" distL="0" distR="0" wp14:anchorId="52222E65" wp14:editId="358F9B1F">
            <wp:extent cx="2667000" cy="579120"/>
            <wp:effectExtent l="0" t="0" r="0" b="0"/>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667000" cy="579120"/>
                    </a:xfrm>
                    <a:prstGeom prst="rect">
                      <a:avLst/>
                    </a:prstGeom>
                    <a:noFill/>
                    <a:ln>
                      <a:noFill/>
                    </a:ln>
                  </pic:spPr>
                </pic:pic>
              </a:graphicData>
            </a:graphic>
          </wp:inline>
        </w:drawing>
      </w:r>
      <w:r>
        <w:rPr>
          <w:rStyle w:val="eop"/>
          <w:rFonts w:ascii="Calibri" w:hAnsi="Calibri" w:cs="Calibri"/>
          <w:sz w:val="22"/>
          <w:szCs w:val="22"/>
        </w:rPr>
        <w:t> </w:t>
      </w:r>
    </w:p>
    <w:p w14:paraId="2258FC94" w14:textId="77777777" w:rsidR="004C1943" w:rsidRDefault="004C1943" w:rsidP="004C1943">
      <w:pPr>
        <w:pStyle w:val="paragraph"/>
        <w:spacing w:before="0" w:beforeAutospacing="0" w:after="0" w:afterAutospacing="0"/>
        <w:textAlignment w:val="baseline"/>
      </w:pPr>
      <w:r>
        <w:rPr>
          <w:rStyle w:val="eop"/>
          <w:rFonts w:ascii="Calibri" w:hAnsi="Calibri" w:cs="Calibri"/>
          <w:sz w:val="22"/>
          <w:szCs w:val="22"/>
        </w:rPr>
        <w:t> </w:t>
      </w:r>
    </w:p>
    <w:p w14:paraId="4ADE6B71" w14:textId="77777777" w:rsidR="004C1943" w:rsidRPr="00D30833" w:rsidRDefault="004C1943" w:rsidP="004C1943">
      <w:pPr>
        <w:pStyle w:val="paragraph"/>
        <w:spacing w:before="0" w:beforeAutospacing="0" w:after="0" w:afterAutospacing="0"/>
        <w:textAlignment w:val="baseline"/>
      </w:pPr>
      <w:r w:rsidRPr="00D30833">
        <w:rPr>
          <w:rStyle w:val="normaltextrun"/>
          <w:rFonts w:ascii="Calibri Light" w:hAnsi="Calibri Light" w:cs="Calibri Light"/>
          <w:sz w:val="26"/>
          <w:szCs w:val="26"/>
          <w:highlight w:val="yellow"/>
        </w:rPr>
        <w:t>Share your Screen</w:t>
      </w:r>
      <w:r w:rsidRPr="00D30833">
        <w:rPr>
          <w:rStyle w:val="eop"/>
          <w:rFonts w:ascii="Calibri Light" w:hAnsi="Calibri Light" w:cs="Calibri Light"/>
          <w:sz w:val="26"/>
          <w:szCs w:val="26"/>
        </w:rPr>
        <w:t> </w:t>
      </w:r>
    </w:p>
    <w:p w14:paraId="1F13CA7B" w14:textId="4C72D1D9" w:rsidR="004C1943" w:rsidRPr="000D38C2" w:rsidRDefault="004C1943" w:rsidP="06C4D675">
      <w:pPr>
        <w:pStyle w:val="NormalWeb"/>
        <w:shd w:val="clear" w:color="auto" w:fill="FFFFFF" w:themeFill="background1"/>
      </w:pPr>
      <w:r>
        <w:rPr>
          <w:noProof/>
        </w:rPr>
        <w:drawing>
          <wp:inline distT="0" distB="0" distL="0" distR="0" wp14:anchorId="045AB2E9" wp14:editId="06C4D675">
            <wp:extent cx="3124200" cy="2514600"/>
            <wp:effectExtent l="0" t="0" r="0" b="0"/>
            <wp:docPr id="8" name="Picture 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pic:nvPicPr>
                  <pic:blipFill>
                    <a:blip r:embed="rId21">
                      <a:extLst>
                        <a:ext uri="{28A0092B-C50C-407E-A947-70E740481C1C}">
                          <a14:useLocalDpi xmlns:a14="http://schemas.microsoft.com/office/drawing/2010/main" val="0"/>
                        </a:ext>
                      </a:extLst>
                    </a:blip>
                    <a:stretch>
                      <a:fillRect/>
                    </a:stretch>
                  </pic:blipFill>
                  <pic:spPr>
                    <a:xfrm>
                      <a:off x="0" y="0"/>
                      <a:ext cx="3124200" cy="2514600"/>
                    </a:xfrm>
                    <a:prstGeom prst="rect">
                      <a:avLst/>
                    </a:prstGeom>
                  </pic:spPr>
                </pic:pic>
              </a:graphicData>
            </a:graphic>
          </wp:inline>
        </w:drawing>
      </w:r>
    </w:p>
    <w:p w14:paraId="4EC8B828" w14:textId="3426EE15" w:rsidR="004C1943" w:rsidRPr="000D38C2" w:rsidRDefault="004C1943" w:rsidP="06C4D675">
      <w:pPr>
        <w:pStyle w:val="NormalWeb"/>
        <w:shd w:val="clear" w:color="auto" w:fill="FFFFFF" w:themeFill="background1"/>
        <w:rPr>
          <w:b/>
          <w:bCs/>
          <w:sz w:val="32"/>
          <w:szCs w:val="32"/>
        </w:rPr>
      </w:pPr>
      <w:r>
        <w:br/>
      </w:r>
      <w:r w:rsidR="725A7654" w:rsidRPr="06C4D675">
        <w:rPr>
          <w:b/>
          <w:bCs/>
          <w:sz w:val="28"/>
          <w:szCs w:val="28"/>
          <w:highlight w:val="yellow"/>
        </w:rPr>
        <w:t>Other</w:t>
      </w:r>
    </w:p>
    <w:p w14:paraId="1FD728AD" w14:textId="524B44D2" w:rsidR="004C1943" w:rsidRPr="000D38C2" w:rsidRDefault="725A7654" w:rsidP="06C4D675">
      <w:pPr>
        <w:pStyle w:val="NormalWeb"/>
      </w:pPr>
      <w:r>
        <w:rPr>
          <w:noProof/>
        </w:rPr>
        <w:drawing>
          <wp:inline distT="0" distB="0" distL="0" distR="0" wp14:anchorId="50572058" wp14:editId="05DA813C">
            <wp:extent cx="4572000" cy="676275"/>
            <wp:effectExtent l="0" t="0" r="0" b="0"/>
            <wp:docPr id="1207403990" name="Picture 12074039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4572000" cy="676275"/>
                    </a:xfrm>
                    <a:prstGeom prst="rect">
                      <a:avLst/>
                    </a:prstGeom>
                  </pic:spPr>
                </pic:pic>
              </a:graphicData>
            </a:graphic>
          </wp:inline>
        </w:drawing>
      </w:r>
    </w:p>
    <w:p w14:paraId="7C8AB1E3" w14:textId="316E7010" w:rsidR="004C1943" w:rsidRPr="000D38C2" w:rsidRDefault="725A7654" w:rsidP="06C4D675">
      <w:pPr>
        <w:pStyle w:val="Heading1"/>
      </w:pPr>
      <w:r w:rsidRPr="06C4D675">
        <w:rPr>
          <w:rFonts w:ascii="Calibri" w:eastAsia="Calibri" w:hAnsi="Calibri" w:cs="Calibri"/>
          <w:b/>
          <w:bCs/>
          <w:color w:val="000000" w:themeColor="text1"/>
          <w:sz w:val="24"/>
          <w:szCs w:val="24"/>
          <w:lang w:val="en"/>
        </w:rPr>
        <w:t xml:space="preserve">From Left to Right: </w:t>
      </w:r>
    </w:p>
    <w:p w14:paraId="6F404979" w14:textId="0BC0E5B2" w:rsidR="004C1943" w:rsidRPr="000D38C2" w:rsidRDefault="725A7654" w:rsidP="06C4D675">
      <w:pPr>
        <w:pStyle w:val="Heading1"/>
      </w:pPr>
      <w:r w:rsidRPr="06C4D675">
        <w:rPr>
          <w:rFonts w:ascii="Calibri" w:eastAsia="Calibri" w:hAnsi="Calibri" w:cs="Calibri"/>
          <w:color w:val="000000" w:themeColor="text1"/>
          <w:sz w:val="24"/>
          <w:szCs w:val="24"/>
          <w:lang w:val="en"/>
        </w:rPr>
        <w:t>Internal Presenter/Producer Chat</w:t>
      </w:r>
    </w:p>
    <w:p w14:paraId="4E93262C" w14:textId="1A7AB55E" w:rsidR="004C1943" w:rsidRPr="000D38C2" w:rsidRDefault="725A7654" w:rsidP="06C4D675">
      <w:pPr>
        <w:pStyle w:val="Heading1"/>
      </w:pPr>
      <w:r w:rsidRPr="06C4D675">
        <w:rPr>
          <w:rFonts w:ascii="Calibri" w:eastAsia="Calibri" w:hAnsi="Calibri" w:cs="Calibri"/>
          <w:color w:val="000000" w:themeColor="text1"/>
          <w:sz w:val="24"/>
          <w:szCs w:val="24"/>
          <w:lang w:val="en"/>
        </w:rPr>
        <w:t>Participants List: See those invited to join session as presenter, moderator or producer</w:t>
      </w:r>
    </w:p>
    <w:p w14:paraId="1DEE28B5" w14:textId="0B3DDFB7" w:rsidR="004C1943" w:rsidRPr="000D38C2" w:rsidRDefault="725A7654" w:rsidP="06C4D675">
      <w:pPr>
        <w:pStyle w:val="Heading1"/>
        <w:rPr>
          <w:rFonts w:ascii="Calibri" w:eastAsia="Calibri" w:hAnsi="Calibri" w:cs="Calibri"/>
          <w:color w:val="000000" w:themeColor="text1"/>
          <w:sz w:val="24"/>
          <w:szCs w:val="24"/>
          <w:lang w:val="en"/>
        </w:rPr>
      </w:pPr>
      <w:r w:rsidRPr="06C4D675">
        <w:rPr>
          <w:rFonts w:ascii="Calibri" w:eastAsia="Calibri" w:hAnsi="Calibri" w:cs="Calibri"/>
          <w:color w:val="000000" w:themeColor="text1"/>
          <w:sz w:val="24"/>
          <w:szCs w:val="24"/>
          <w:lang w:val="en"/>
        </w:rPr>
        <w:t>Q/A: Access questions from attendees here</w:t>
      </w:r>
      <w:r w:rsidR="004C1943">
        <w:br/>
      </w:r>
      <w:r w:rsidRPr="06C4D675">
        <w:rPr>
          <w:rFonts w:ascii="Calibri" w:eastAsia="Calibri" w:hAnsi="Calibri" w:cs="Calibri"/>
          <w:color w:val="000000" w:themeColor="text1"/>
          <w:sz w:val="24"/>
          <w:szCs w:val="24"/>
          <w:lang w:val="en"/>
        </w:rPr>
        <w:t xml:space="preserve"> </w:t>
      </w:r>
      <w:r w:rsidR="004C1943">
        <w:br/>
      </w:r>
    </w:p>
    <w:p w14:paraId="51BFED9D" w14:textId="46029EB6" w:rsidR="004C1943" w:rsidRPr="000D38C2" w:rsidRDefault="725A7654" w:rsidP="06C4D675">
      <w:pPr>
        <w:spacing w:line="257" w:lineRule="auto"/>
      </w:pPr>
      <w:r w:rsidRPr="06C4D675">
        <w:rPr>
          <w:rFonts w:ascii="Calibri" w:eastAsia="Calibri" w:hAnsi="Calibri" w:cs="Calibri"/>
          <w:sz w:val="24"/>
          <w:szCs w:val="24"/>
          <w:lang w:val="en"/>
        </w:rPr>
        <w:t>…: This is device settings where you can look at your audio/video settings</w:t>
      </w:r>
      <w:r w:rsidR="004C1943">
        <w:br/>
      </w:r>
      <w:r w:rsidRPr="06C4D675">
        <w:rPr>
          <w:rFonts w:ascii="Calibri" w:eastAsia="Calibri" w:hAnsi="Calibri" w:cs="Calibri"/>
          <w:sz w:val="24"/>
          <w:szCs w:val="24"/>
          <w:lang w:val="en"/>
        </w:rPr>
        <w:t xml:space="preserve"> </w:t>
      </w:r>
      <w:r w:rsidR="004C1943">
        <w:br/>
      </w:r>
      <w:r w:rsidRPr="06C4D675">
        <w:rPr>
          <w:rFonts w:ascii="Calibri" w:eastAsia="Calibri" w:hAnsi="Calibri" w:cs="Calibri"/>
          <w:sz w:val="24"/>
          <w:szCs w:val="24"/>
          <w:lang w:val="en"/>
        </w:rPr>
        <w:t>Camera: Turn Camera on and off</w:t>
      </w:r>
      <w:r w:rsidR="004C1943">
        <w:br/>
      </w:r>
      <w:r w:rsidRPr="06C4D675">
        <w:rPr>
          <w:rFonts w:ascii="Calibri" w:eastAsia="Calibri" w:hAnsi="Calibri" w:cs="Calibri"/>
          <w:sz w:val="24"/>
          <w:szCs w:val="24"/>
          <w:lang w:val="en"/>
        </w:rPr>
        <w:t xml:space="preserve"> </w:t>
      </w:r>
      <w:r w:rsidR="004C1943">
        <w:br/>
      </w:r>
      <w:r w:rsidRPr="06C4D675">
        <w:rPr>
          <w:rFonts w:ascii="Calibri" w:eastAsia="Calibri" w:hAnsi="Calibri" w:cs="Calibri"/>
          <w:sz w:val="24"/>
          <w:szCs w:val="24"/>
          <w:lang w:val="en"/>
        </w:rPr>
        <w:t>Microphone: Mute or unmute</w:t>
      </w:r>
      <w:r w:rsidR="004C1943">
        <w:br/>
      </w:r>
      <w:r w:rsidRPr="06C4D675">
        <w:rPr>
          <w:rFonts w:ascii="Calibri" w:eastAsia="Calibri" w:hAnsi="Calibri" w:cs="Calibri"/>
          <w:sz w:val="24"/>
          <w:szCs w:val="24"/>
          <w:lang w:val="en"/>
        </w:rPr>
        <w:t xml:space="preserve"> </w:t>
      </w:r>
      <w:r w:rsidR="004C1943">
        <w:br/>
      </w:r>
      <w:r w:rsidRPr="06C4D675">
        <w:rPr>
          <w:rFonts w:ascii="Calibri" w:eastAsia="Calibri" w:hAnsi="Calibri" w:cs="Calibri"/>
          <w:sz w:val="24"/>
          <w:szCs w:val="24"/>
          <w:lang w:val="en"/>
        </w:rPr>
        <w:t>Arrow: Share screen</w:t>
      </w:r>
      <w:r w:rsidR="004C1943">
        <w:br/>
      </w:r>
      <w:r w:rsidRPr="06C4D675">
        <w:rPr>
          <w:rFonts w:ascii="Calibri" w:eastAsia="Calibri" w:hAnsi="Calibri" w:cs="Calibri"/>
          <w:sz w:val="24"/>
          <w:szCs w:val="24"/>
          <w:lang w:val="en"/>
        </w:rPr>
        <w:t xml:space="preserve"> </w:t>
      </w:r>
      <w:r w:rsidR="004C1943">
        <w:br/>
      </w:r>
      <w:r w:rsidRPr="06C4D675">
        <w:rPr>
          <w:rFonts w:ascii="Calibri" w:eastAsia="Calibri" w:hAnsi="Calibri" w:cs="Calibri"/>
          <w:sz w:val="24"/>
          <w:szCs w:val="24"/>
          <w:lang w:val="en"/>
        </w:rPr>
        <w:t>Leave: Leave meeting button</w:t>
      </w:r>
    </w:p>
    <w:p w14:paraId="4F7620D0" w14:textId="4EDC944D" w:rsidR="004C1943" w:rsidRPr="000D38C2" w:rsidRDefault="004C1943" w:rsidP="06C4D675">
      <w:pPr>
        <w:pStyle w:val="NormalWeb"/>
        <w:shd w:val="clear" w:color="auto" w:fill="FFFFFF" w:themeFill="background1"/>
        <w:rPr>
          <w:b/>
          <w:bCs/>
          <w:sz w:val="28"/>
          <w:szCs w:val="28"/>
        </w:rPr>
      </w:pPr>
      <w:r>
        <w:br/>
      </w:r>
    </w:p>
    <w:p w14:paraId="192E85FE" w14:textId="329E57FB" w:rsidR="00F02388" w:rsidRPr="000D38C2" w:rsidRDefault="00255840">
      <w:pPr>
        <w:rPr>
          <w:b/>
          <w:bCs/>
          <w:sz w:val="32"/>
          <w:szCs w:val="32"/>
        </w:rPr>
      </w:pPr>
      <w:r w:rsidRPr="000D38C2">
        <w:rPr>
          <w:b/>
          <w:bCs/>
          <w:sz w:val="32"/>
          <w:szCs w:val="32"/>
          <w:highlight w:val="yellow"/>
        </w:rPr>
        <w:t>How learners redeem Azure and DMOC codes</w:t>
      </w:r>
    </w:p>
    <w:p w14:paraId="7FA1FFD0" w14:textId="7313BF0E" w:rsidR="00255840" w:rsidRPr="000D38C2" w:rsidRDefault="00255840"/>
    <w:p w14:paraId="57956CC7" w14:textId="53DBE23C" w:rsidR="005B040C" w:rsidRPr="000D38C2" w:rsidRDefault="007B0892">
      <w:r w:rsidRPr="000D38C2">
        <w:t xml:space="preserve">Log in to conference at </w:t>
      </w:r>
      <w:hyperlink r:id="rId23" w:history="1">
        <w:r w:rsidRPr="000D38C2">
          <w:rPr>
            <w:rStyle w:val="Hyperlink"/>
            <w:color w:val="auto"/>
          </w:rPr>
          <w:t>https://partnerevents.govirtualconference.com/</w:t>
        </w:r>
      </w:hyperlink>
    </w:p>
    <w:p w14:paraId="3582F77B" w14:textId="7C5D01CC" w:rsidR="001B67C9" w:rsidRPr="000D38C2" w:rsidRDefault="001B67C9"/>
    <w:p w14:paraId="171AE054" w14:textId="0768A2ED" w:rsidR="001B67C9" w:rsidRPr="000D38C2" w:rsidRDefault="001B67C9">
      <w:r w:rsidRPr="000D38C2">
        <w:t>On the top right, locate SWAG BAG.</w:t>
      </w:r>
    </w:p>
    <w:p w14:paraId="543F1911" w14:textId="13B17925" w:rsidR="001B67C9" w:rsidRPr="000D38C2" w:rsidRDefault="001B67C9"/>
    <w:p w14:paraId="1A813D5C" w14:textId="124DA176" w:rsidR="001B67C9" w:rsidRPr="000D38C2" w:rsidRDefault="001B67C9">
      <w:r w:rsidRPr="000D38C2">
        <w:rPr>
          <w:noProof/>
        </w:rPr>
        <w:drawing>
          <wp:inline distT="0" distB="0" distL="0" distR="0" wp14:anchorId="78F0EAC1" wp14:editId="4503C0BE">
            <wp:extent cx="4520115" cy="4161790"/>
            <wp:effectExtent l="0" t="0" r="0" b="0"/>
            <wp:docPr id="7" name="Picture 7"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 website&#10;&#10;Description automatically generated"/>
                    <pic:cNvPicPr/>
                  </pic:nvPicPr>
                  <pic:blipFill>
                    <a:blip r:embed="rId24"/>
                    <a:stretch>
                      <a:fillRect/>
                    </a:stretch>
                  </pic:blipFill>
                  <pic:spPr>
                    <a:xfrm>
                      <a:off x="0" y="0"/>
                      <a:ext cx="4523419" cy="4164832"/>
                    </a:xfrm>
                    <a:prstGeom prst="rect">
                      <a:avLst/>
                    </a:prstGeom>
                  </pic:spPr>
                </pic:pic>
              </a:graphicData>
            </a:graphic>
          </wp:inline>
        </w:drawing>
      </w:r>
    </w:p>
    <w:p w14:paraId="4737F526" w14:textId="10A2D27C" w:rsidR="00C62AB8" w:rsidRPr="000D38C2" w:rsidRDefault="00C62AB8">
      <w:pPr>
        <w:rPr>
          <w:b/>
          <w:bCs/>
        </w:rPr>
      </w:pPr>
      <w:r w:rsidRPr="000D38C2">
        <w:br/>
      </w:r>
      <w:r w:rsidRPr="000D38C2">
        <w:rPr>
          <w:b/>
          <w:bCs/>
        </w:rPr>
        <w:t>Hit CLAIM to redeem your unique code</w:t>
      </w:r>
      <w:r w:rsidR="000D38C2" w:rsidRPr="000D38C2">
        <w:rPr>
          <w:b/>
          <w:bCs/>
        </w:rPr>
        <w:t>*</w:t>
      </w:r>
      <w:r w:rsidRPr="000D38C2">
        <w:rPr>
          <w:b/>
          <w:bCs/>
        </w:rPr>
        <w:t xml:space="preserve">. </w:t>
      </w:r>
      <w:r w:rsidR="000D38C2" w:rsidRPr="000D38C2">
        <w:t>No DMOC or Azure Pass codes will be emailed to learners.</w:t>
      </w:r>
    </w:p>
    <w:p w14:paraId="7DB9B261" w14:textId="6E17FA04" w:rsidR="007B0892" w:rsidRPr="000D38C2" w:rsidRDefault="007B0892"/>
    <w:p w14:paraId="28DF6A9C" w14:textId="0E1D2433" w:rsidR="007B0892" w:rsidRPr="000D38C2" w:rsidRDefault="001B67C9">
      <w:r w:rsidRPr="000D38C2">
        <w:t>*</w:t>
      </w:r>
      <w:r w:rsidR="00C62AB8" w:rsidRPr="000D38C2">
        <w:t xml:space="preserve">Learner </w:t>
      </w:r>
      <w:r w:rsidR="007B0892" w:rsidRPr="000D38C2">
        <w:t xml:space="preserve">must be registered for a track </w:t>
      </w:r>
      <w:r w:rsidR="000D38C2" w:rsidRPr="000D38C2">
        <w:t>for</w:t>
      </w:r>
      <w:r w:rsidR="007B0892" w:rsidRPr="000D38C2">
        <w:t xml:space="preserve"> SWAG Bag </w:t>
      </w:r>
      <w:r w:rsidRPr="000D38C2">
        <w:t xml:space="preserve">codes to show. </w:t>
      </w:r>
      <w:r w:rsidR="007B0892" w:rsidRPr="000D38C2">
        <w:t xml:space="preserve"> </w:t>
      </w:r>
    </w:p>
    <w:p w14:paraId="4AD04494" w14:textId="32E3B889" w:rsidR="00C62AB8" w:rsidRPr="000D38C2" w:rsidRDefault="00C62AB8"/>
    <w:p w14:paraId="586955C6" w14:textId="5ABC128C" w:rsidR="00C62AB8" w:rsidRDefault="00C62AB8" w:rsidP="0C6FBBFB">
      <w:pPr>
        <w:pStyle w:val="Heading1"/>
        <w:rPr>
          <w:rFonts w:ascii="Calibri Light" w:eastAsia="Calibri Light" w:hAnsi="Calibri Light" w:cs="Calibri Light"/>
          <w:highlight w:val="yellow"/>
        </w:rPr>
      </w:pPr>
      <w:r w:rsidRPr="0C6FBBFB">
        <w:rPr>
          <w:b/>
          <w:bCs/>
        </w:rPr>
        <w:t>If learner has an issue redeeming a DMOC or Azure Pass</w:t>
      </w:r>
      <w:r>
        <w:t xml:space="preserve">: Have them fill out a support ticket at </w:t>
      </w:r>
      <w:r w:rsidR="000D38C2">
        <w:t xml:space="preserve">opsgility.zendesk.com </w:t>
      </w:r>
      <w:r>
        <w:br/>
      </w:r>
      <w:r>
        <w:br/>
      </w:r>
      <w:r w:rsidR="6B967852" w:rsidRPr="0C6FBBFB">
        <w:rPr>
          <w:rFonts w:ascii="Calibri Light" w:eastAsia="Calibri Light" w:hAnsi="Calibri Light" w:cs="Calibri Light"/>
          <w:highlight w:val="yellow"/>
        </w:rPr>
        <w:t>DMOC Codes and Azure Passes</w:t>
      </w:r>
    </w:p>
    <w:p w14:paraId="3B9F2E7B" w14:textId="1A36BE5B" w:rsidR="00C62AB8" w:rsidRDefault="6B967852" w:rsidP="0C6FBBFB">
      <w:pPr>
        <w:spacing w:line="257" w:lineRule="auto"/>
      </w:pPr>
      <w:r w:rsidRPr="0C6FBBFB">
        <w:rPr>
          <w:rFonts w:ascii="Calibri Light" w:eastAsia="Calibri Light" w:hAnsi="Calibri Light" w:cs="Calibri Light"/>
          <w:color w:val="2F5496" w:themeColor="accent1" w:themeShade="BF"/>
          <w:sz w:val="32"/>
          <w:szCs w:val="32"/>
        </w:rPr>
        <w:t xml:space="preserve"> </w:t>
      </w:r>
    </w:p>
    <w:p w14:paraId="40D0011E" w14:textId="7713C99E" w:rsidR="00C62AB8" w:rsidRDefault="6B967852" w:rsidP="0C6FBBFB">
      <w:pPr>
        <w:spacing w:line="257" w:lineRule="auto"/>
      </w:pPr>
      <w:r w:rsidRPr="0C6FBBFB">
        <w:rPr>
          <w:rFonts w:ascii="Calibri" w:eastAsia="Calibri" w:hAnsi="Calibri" w:cs="Calibri"/>
        </w:rPr>
        <w:t>Unless directed otherwise, we should plan on adding Azure passes or Lab codes the Friday before the event starts.</w:t>
      </w:r>
    </w:p>
    <w:p w14:paraId="3C49BB77" w14:textId="7DF791DA" w:rsidR="00C62AB8" w:rsidRDefault="6B967852" w:rsidP="0C6FBBFB">
      <w:pPr>
        <w:spacing w:line="257" w:lineRule="auto"/>
      </w:pPr>
      <w:r w:rsidRPr="0C6FBBFB">
        <w:rPr>
          <w:rFonts w:ascii="Calibri" w:eastAsia="Calibri" w:hAnsi="Calibri" w:cs="Calibri"/>
        </w:rPr>
        <w:t xml:space="preserve"> </w:t>
      </w:r>
    </w:p>
    <w:p w14:paraId="169AC935" w14:textId="6DEB56D0" w:rsidR="00C62AB8" w:rsidRDefault="6B967852" w:rsidP="0C6FBBFB">
      <w:pPr>
        <w:pStyle w:val="Heading1"/>
      </w:pPr>
      <w:r w:rsidRPr="0C6FBBFB">
        <w:rPr>
          <w:rFonts w:ascii="Calibri Light" w:eastAsia="Calibri Light" w:hAnsi="Calibri Light" w:cs="Calibri Light"/>
        </w:rPr>
        <w:t>Azure Passes</w:t>
      </w:r>
    </w:p>
    <w:p w14:paraId="02561D6A" w14:textId="41CC4514" w:rsidR="00C62AB8" w:rsidRDefault="6B967852" w:rsidP="0C6FBBFB">
      <w:pPr>
        <w:spacing w:line="257" w:lineRule="auto"/>
      </w:pPr>
      <w:r w:rsidRPr="0C6FBBFB">
        <w:rPr>
          <w:rFonts w:ascii="Calibri" w:eastAsia="Calibri" w:hAnsi="Calibri" w:cs="Calibri"/>
        </w:rPr>
        <w:t>Azure passes can be used with any Azure course so when adding either associate with all Azure tracks or if the conference is all Azure associate with All Tracks. Note: If you are not sure which tracks are Azure please escalate to the training team for guidance.</w:t>
      </w:r>
    </w:p>
    <w:p w14:paraId="2AB0B1E9" w14:textId="1BE2BE40" w:rsidR="00C62AB8" w:rsidRDefault="6B967852" w:rsidP="0C6FBBFB">
      <w:pPr>
        <w:spacing w:line="257" w:lineRule="auto"/>
      </w:pPr>
      <w:r w:rsidRPr="0C6FBBFB">
        <w:rPr>
          <w:rFonts w:ascii="Calibri" w:eastAsia="Calibri" w:hAnsi="Calibri" w:cs="Calibri"/>
        </w:rPr>
        <w:t>We should create 2 Swag Entries for Azure passes. 70% of the codes in the first and 30% in the 2</w:t>
      </w:r>
      <w:r w:rsidRPr="0C6FBBFB">
        <w:rPr>
          <w:rFonts w:ascii="Calibri" w:eastAsia="Calibri" w:hAnsi="Calibri" w:cs="Calibri"/>
          <w:vertAlign w:val="superscript"/>
        </w:rPr>
        <w:t>nd</w:t>
      </w:r>
      <w:r w:rsidRPr="0C6FBBFB">
        <w:rPr>
          <w:rFonts w:ascii="Calibri" w:eastAsia="Calibri" w:hAnsi="Calibri" w:cs="Calibri"/>
        </w:rPr>
        <w:t xml:space="preserve">. </w:t>
      </w:r>
    </w:p>
    <w:p w14:paraId="191639C4" w14:textId="145FD333" w:rsidR="00C62AB8" w:rsidRDefault="6B967852" w:rsidP="0C6FBBFB">
      <w:pPr>
        <w:pStyle w:val="ListParagraph"/>
        <w:numPr>
          <w:ilvl w:val="0"/>
          <w:numId w:val="4"/>
        </w:numPr>
        <w:rPr>
          <w:rFonts w:ascii="Calibri" w:eastAsia="Calibri" w:hAnsi="Calibri" w:cs="Calibri"/>
        </w:rPr>
      </w:pPr>
      <w:r w:rsidRPr="0C6FBBFB">
        <w:rPr>
          <w:rFonts w:ascii="Calibri" w:eastAsia="Calibri" w:hAnsi="Calibri" w:cs="Calibri"/>
        </w:rPr>
        <w:t>Azure Pass</w:t>
      </w:r>
    </w:p>
    <w:p w14:paraId="12A90A96" w14:textId="1F6AA44E" w:rsidR="00C62AB8" w:rsidRDefault="6B967852" w:rsidP="0C6FBBFB">
      <w:pPr>
        <w:pStyle w:val="ListParagraph"/>
        <w:numPr>
          <w:ilvl w:val="0"/>
          <w:numId w:val="4"/>
        </w:numPr>
        <w:rPr>
          <w:rFonts w:ascii="Calibri" w:eastAsia="Calibri" w:hAnsi="Calibri" w:cs="Calibri"/>
        </w:rPr>
      </w:pPr>
      <w:r w:rsidRPr="0C6FBBFB">
        <w:rPr>
          <w:rFonts w:ascii="Calibri" w:eastAsia="Calibri" w:hAnsi="Calibri" w:cs="Calibri"/>
        </w:rPr>
        <w:t>Azure Pass (2</w:t>
      </w:r>
      <w:r w:rsidRPr="0C6FBBFB">
        <w:rPr>
          <w:rFonts w:ascii="Calibri" w:eastAsia="Calibri" w:hAnsi="Calibri" w:cs="Calibri"/>
          <w:vertAlign w:val="superscript"/>
        </w:rPr>
        <w:t>nd</w:t>
      </w:r>
      <w:r w:rsidRPr="0C6FBBFB">
        <w:rPr>
          <w:rFonts w:ascii="Calibri" w:eastAsia="Calibri" w:hAnsi="Calibri" w:cs="Calibri"/>
        </w:rPr>
        <w:t xml:space="preserve"> try) </w:t>
      </w:r>
    </w:p>
    <w:p w14:paraId="291ABA0F" w14:textId="1D09D572" w:rsidR="00C62AB8" w:rsidRDefault="6B967852" w:rsidP="0C6FBBFB">
      <w:pPr>
        <w:spacing w:line="257" w:lineRule="auto"/>
      </w:pPr>
      <w:r w:rsidRPr="0C6FBBFB">
        <w:rPr>
          <w:rFonts w:ascii="Calibri" w:eastAsia="Calibri" w:hAnsi="Calibri" w:cs="Calibri"/>
        </w:rPr>
        <w:t xml:space="preserve">The reason for 2 is because so many students do not follow the directions the first time. </w:t>
      </w:r>
    </w:p>
    <w:p w14:paraId="2272414C" w14:textId="210D3A3B" w:rsidR="00C62AB8" w:rsidRDefault="6B967852" w:rsidP="0C6FBBFB">
      <w:pPr>
        <w:spacing w:line="257" w:lineRule="auto"/>
      </w:pPr>
      <w:r w:rsidRPr="0C6FBBFB">
        <w:rPr>
          <w:rFonts w:ascii="Calibri" w:eastAsia="Calibri" w:hAnsi="Calibri" w:cs="Calibri"/>
        </w:rPr>
        <w:t xml:space="preserve">Any support tickets on Azure pass activation problems should be responded with: </w:t>
      </w:r>
    </w:p>
    <w:p w14:paraId="20F61712" w14:textId="332F685F" w:rsidR="00C62AB8" w:rsidRDefault="6B967852" w:rsidP="0C6FBBFB">
      <w:pPr>
        <w:spacing w:line="257" w:lineRule="auto"/>
      </w:pPr>
      <w:r w:rsidRPr="0C6FBBFB">
        <w:rPr>
          <w:rFonts w:ascii="Calibri" w:eastAsia="Calibri" w:hAnsi="Calibri" w:cs="Calibri"/>
        </w:rPr>
        <w:t xml:space="preserve"> </w:t>
      </w:r>
    </w:p>
    <w:p w14:paraId="0E21E2E5" w14:textId="5E0AB861" w:rsidR="00C62AB8" w:rsidRDefault="6B967852" w:rsidP="0C6FBBFB">
      <w:pPr>
        <w:spacing w:line="257" w:lineRule="auto"/>
      </w:pPr>
      <w:r w:rsidRPr="0C6FBBFB">
        <w:rPr>
          <w:rFonts w:ascii="Calibri" w:eastAsia="Calibri" w:hAnsi="Calibri" w:cs="Calibri"/>
        </w:rPr>
        <w:t>Hello,</w:t>
      </w:r>
    </w:p>
    <w:p w14:paraId="7D87686A" w14:textId="07C69969" w:rsidR="00C62AB8" w:rsidRDefault="6B967852" w:rsidP="0C6FBBFB">
      <w:pPr>
        <w:spacing w:line="257" w:lineRule="auto"/>
      </w:pPr>
      <w:r w:rsidRPr="0C6FBBFB">
        <w:rPr>
          <w:rFonts w:ascii="Calibri" w:eastAsia="Calibri" w:hAnsi="Calibri" w:cs="Calibri"/>
        </w:rPr>
        <w:t>If your first Azure Pass code is not working correctly, please claim one from the Azure Pass (2</w:t>
      </w:r>
      <w:r w:rsidRPr="0C6FBBFB">
        <w:rPr>
          <w:rFonts w:ascii="Calibri" w:eastAsia="Calibri" w:hAnsi="Calibri" w:cs="Calibri"/>
          <w:vertAlign w:val="superscript"/>
        </w:rPr>
        <w:t>nd</w:t>
      </w:r>
      <w:r w:rsidRPr="0C6FBBFB">
        <w:rPr>
          <w:rFonts w:ascii="Calibri" w:eastAsia="Calibri" w:hAnsi="Calibri" w:cs="Calibri"/>
        </w:rPr>
        <w:t xml:space="preserve"> Try) swag bag. You will need to follow the instructions explicitly as that is the maximum codes that are available for distribution. </w:t>
      </w:r>
    </w:p>
    <w:p w14:paraId="7A7BC1D6" w14:textId="4382001D" w:rsidR="00C62AB8" w:rsidRDefault="6B967852" w:rsidP="0C6FBBFB">
      <w:pPr>
        <w:spacing w:line="257" w:lineRule="auto"/>
      </w:pPr>
      <w:r w:rsidRPr="0C6FBBFB">
        <w:rPr>
          <w:rFonts w:ascii="Calibri" w:eastAsia="Calibri" w:hAnsi="Calibri" w:cs="Calibri"/>
        </w:rPr>
        <w:t xml:space="preserve"> </w:t>
      </w:r>
    </w:p>
    <w:p w14:paraId="2E60670B" w14:textId="24B4DBAD" w:rsidR="00C62AB8" w:rsidRDefault="6B967852" w:rsidP="0C6FBBFB">
      <w:pPr>
        <w:spacing w:line="257" w:lineRule="auto"/>
      </w:pPr>
      <w:r w:rsidRPr="0C6FBBFB">
        <w:rPr>
          <w:rFonts w:ascii="Calibri" w:eastAsia="Calibri" w:hAnsi="Calibri" w:cs="Calibri"/>
          <w:b/>
          <w:bCs/>
          <w:u w:val="single"/>
        </w:rPr>
        <w:t>Azure Pass activation instructions</w:t>
      </w:r>
    </w:p>
    <w:p w14:paraId="0A984A83" w14:textId="625F3469" w:rsidR="00C62AB8" w:rsidRDefault="6B967852" w:rsidP="0C6FBBFB">
      <w:pPr>
        <w:spacing w:line="257" w:lineRule="auto"/>
      </w:pPr>
      <w:r w:rsidRPr="0C6FBBFB">
        <w:rPr>
          <w:rFonts w:ascii="Calibri" w:eastAsia="Calibri" w:hAnsi="Calibri" w:cs="Calibri"/>
        </w:rPr>
        <w:t>Add the following instructions to the Azure pass swag item.</w:t>
      </w:r>
    </w:p>
    <w:p w14:paraId="16E08D2E" w14:textId="2C3CA8FA" w:rsidR="00C62AB8" w:rsidRDefault="6B967852" w:rsidP="0C6FBBFB">
      <w:pPr>
        <w:spacing w:line="257" w:lineRule="auto"/>
      </w:pPr>
      <w:r w:rsidRPr="0C6FBBFB">
        <w:rPr>
          <w:rFonts w:ascii="Calibri" w:eastAsia="Calibri" w:hAnsi="Calibri" w:cs="Calibri"/>
          <w:b/>
          <w:bCs/>
        </w:rPr>
        <w:t xml:space="preserve"> </w:t>
      </w:r>
    </w:p>
    <w:p w14:paraId="4A39C9E6" w14:textId="619D4915" w:rsidR="00C62AB8" w:rsidRDefault="6B967852" w:rsidP="0C6FBBFB">
      <w:pPr>
        <w:spacing w:line="257" w:lineRule="auto"/>
      </w:pPr>
      <w:r w:rsidRPr="0C6FBBFB">
        <w:rPr>
          <w:rFonts w:ascii="Verdana" w:eastAsia="Verdana" w:hAnsi="Verdana" w:cs="Verdana"/>
          <w:b/>
          <w:bCs/>
          <w:color w:val="000000" w:themeColor="text1"/>
          <w:sz w:val="18"/>
          <w:szCs w:val="18"/>
        </w:rPr>
        <w:t xml:space="preserve">READ ALL THE DIRECTIONS THOROUGHLY </w:t>
      </w:r>
      <w:r w:rsidRPr="0C6FBBFB">
        <w:rPr>
          <w:rFonts w:ascii="Verdana" w:eastAsia="Verdana" w:hAnsi="Verdana" w:cs="Verdana"/>
          <w:b/>
          <w:bCs/>
          <w:color w:val="000000" w:themeColor="text1"/>
          <w:sz w:val="18"/>
          <w:szCs w:val="18"/>
          <w:u w:val="single"/>
        </w:rPr>
        <w:t xml:space="preserve">BEFORE </w:t>
      </w:r>
      <w:r w:rsidRPr="0C6FBBFB">
        <w:rPr>
          <w:rFonts w:ascii="Verdana" w:eastAsia="Verdana" w:hAnsi="Verdana" w:cs="Verdana"/>
          <w:b/>
          <w:bCs/>
          <w:color w:val="000000" w:themeColor="text1"/>
          <w:sz w:val="18"/>
          <w:szCs w:val="18"/>
        </w:rPr>
        <w:t>TRYING TO ACTIVATE THE AZURE PASS!</w:t>
      </w:r>
    </w:p>
    <w:p w14:paraId="2240A882" w14:textId="7579A598" w:rsidR="00C62AB8" w:rsidRDefault="6B967852" w:rsidP="0C6FBBFB">
      <w:pPr>
        <w:spacing w:line="257" w:lineRule="auto"/>
      </w:pPr>
      <w:r w:rsidRPr="0C6FBBFB">
        <w:rPr>
          <w:rFonts w:ascii="Verdana" w:eastAsia="Verdana" w:hAnsi="Verdana" w:cs="Verdana"/>
          <w:color w:val="000000" w:themeColor="text1"/>
          <w:sz w:val="18"/>
          <w:szCs w:val="18"/>
        </w:rPr>
        <w:t xml:space="preserve">Make sure you </w:t>
      </w:r>
      <w:r w:rsidRPr="0C6FBBFB">
        <w:rPr>
          <w:rFonts w:ascii="Verdana" w:eastAsia="Verdana" w:hAnsi="Verdana" w:cs="Verdana"/>
          <w:b/>
          <w:bCs/>
          <w:color w:val="000000" w:themeColor="text1"/>
          <w:sz w:val="18"/>
          <w:szCs w:val="18"/>
        </w:rPr>
        <w:t>DO NOT</w:t>
      </w:r>
      <w:r w:rsidRPr="0C6FBBFB">
        <w:rPr>
          <w:rFonts w:ascii="Verdana" w:eastAsia="Verdana" w:hAnsi="Verdana" w:cs="Verdana"/>
          <w:color w:val="000000" w:themeColor="text1"/>
          <w:sz w:val="18"/>
          <w:szCs w:val="18"/>
        </w:rPr>
        <w:t xml:space="preserve"> use your corporate email address or Microsoft account to activate this code. You </w:t>
      </w:r>
      <w:r w:rsidRPr="0C6FBBFB">
        <w:rPr>
          <w:rFonts w:ascii="Verdana" w:eastAsia="Verdana" w:hAnsi="Verdana" w:cs="Verdana"/>
          <w:b/>
          <w:bCs/>
          <w:color w:val="000000" w:themeColor="text1"/>
          <w:sz w:val="18"/>
          <w:szCs w:val="18"/>
        </w:rPr>
        <w:t>MUST</w:t>
      </w:r>
      <w:r w:rsidRPr="0C6FBBFB">
        <w:rPr>
          <w:rFonts w:ascii="Verdana" w:eastAsia="Verdana" w:hAnsi="Verdana" w:cs="Verdana"/>
          <w:color w:val="000000" w:themeColor="text1"/>
          <w:sz w:val="18"/>
          <w:szCs w:val="18"/>
        </w:rPr>
        <w:t xml:space="preserve"> </w:t>
      </w:r>
      <w:r w:rsidRPr="0C6FBBFB">
        <w:rPr>
          <w:rFonts w:ascii="Verdana" w:eastAsia="Verdana" w:hAnsi="Verdana" w:cs="Verdana"/>
          <w:color w:val="000000" w:themeColor="text1"/>
          <w:sz w:val="18"/>
          <w:szCs w:val="18"/>
          <w:u w:val="single"/>
        </w:rPr>
        <w:t>create a new Microsoft account, or use a personal email not associated with work or your Visual Studio subscriptions</w:t>
      </w:r>
      <w:r w:rsidRPr="0C6FBBFB">
        <w:rPr>
          <w:rFonts w:ascii="Verdana" w:eastAsia="Verdana" w:hAnsi="Verdana" w:cs="Verdana"/>
          <w:color w:val="000000" w:themeColor="text1"/>
          <w:sz w:val="18"/>
          <w:szCs w:val="18"/>
        </w:rPr>
        <w:t xml:space="preserve"> for this Azure pass code to be activated.</w:t>
      </w:r>
    </w:p>
    <w:p w14:paraId="197DB51F" w14:textId="2891989F" w:rsidR="00C62AB8" w:rsidRDefault="6B967852" w:rsidP="0C6FBBFB">
      <w:pPr>
        <w:spacing w:line="257" w:lineRule="auto"/>
      </w:pPr>
      <w:r w:rsidRPr="0C6FBBFB">
        <w:rPr>
          <w:rFonts w:ascii="Verdana" w:eastAsia="Verdana" w:hAnsi="Verdana" w:cs="Verdana"/>
          <w:color w:val="000000" w:themeColor="text1"/>
          <w:sz w:val="18"/>
          <w:szCs w:val="18"/>
        </w:rPr>
        <w:t>Please Note - This Azure Pass has a limited amount of Azure consumption time available.  Once activated, please only access Microsoft Azure for class training.  Otherwise, you could run out of Azure consumption.</w:t>
      </w:r>
    </w:p>
    <w:p w14:paraId="4B560B9E" w14:textId="29629E50" w:rsidR="00C62AB8" w:rsidRDefault="6B967852" w:rsidP="0C6FBBFB">
      <w:pPr>
        <w:spacing w:line="257" w:lineRule="auto"/>
      </w:pPr>
      <w:r w:rsidRPr="0C6FBBFB">
        <w:rPr>
          <w:rFonts w:ascii="Calibri" w:eastAsia="Calibri" w:hAnsi="Calibri" w:cs="Calibri"/>
        </w:rPr>
        <w:t xml:space="preserve"> </w:t>
      </w:r>
    </w:p>
    <w:p w14:paraId="0502FBB1" w14:textId="7E23EAA0" w:rsidR="00C62AB8" w:rsidRDefault="6B967852" w:rsidP="0C6FBBFB">
      <w:pPr>
        <w:spacing w:line="257" w:lineRule="auto"/>
      </w:pPr>
      <w:r w:rsidRPr="0C6FBBFB">
        <w:rPr>
          <w:rFonts w:ascii="Verdana" w:eastAsia="Verdana" w:hAnsi="Verdana" w:cs="Verdana"/>
          <w:b/>
          <w:bCs/>
          <w:color w:val="5B9BD5" w:themeColor="accent5"/>
          <w:sz w:val="28"/>
          <w:szCs w:val="28"/>
        </w:rPr>
        <w:t xml:space="preserve">Activating your Microsoft Azure Pass Account  </w:t>
      </w:r>
    </w:p>
    <w:p w14:paraId="367582FE" w14:textId="083EF288" w:rsidR="00C62AB8" w:rsidRDefault="6B967852" w:rsidP="0C6FBBFB">
      <w:pPr>
        <w:spacing w:line="257" w:lineRule="auto"/>
      </w:pPr>
      <w:r w:rsidRPr="0C6FBBFB">
        <w:rPr>
          <w:rFonts w:ascii="Calibri" w:eastAsia="Calibri" w:hAnsi="Calibri" w:cs="Calibri"/>
        </w:rPr>
        <w:t xml:space="preserve"> </w:t>
      </w:r>
    </w:p>
    <w:p w14:paraId="632F18C0" w14:textId="5C3CE89C" w:rsidR="00C62AB8" w:rsidRDefault="6B967852" w:rsidP="0C6FBBFB">
      <w:pPr>
        <w:pStyle w:val="ListParagraph"/>
        <w:numPr>
          <w:ilvl w:val="0"/>
          <w:numId w:val="3"/>
        </w:numPr>
        <w:spacing w:line="257" w:lineRule="auto"/>
        <w:rPr>
          <w:rFonts w:ascii="Verdana" w:eastAsia="Verdana" w:hAnsi="Verdana" w:cs="Verdana"/>
          <w:color w:val="000000" w:themeColor="text1"/>
          <w:sz w:val="18"/>
          <w:szCs w:val="18"/>
        </w:rPr>
      </w:pPr>
      <w:r w:rsidRPr="0C6FBBFB">
        <w:rPr>
          <w:rFonts w:ascii="Verdana" w:eastAsia="Verdana" w:hAnsi="Verdana" w:cs="Verdana"/>
          <w:b/>
          <w:bCs/>
          <w:color w:val="000000" w:themeColor="text1"/>
          <w:sz w:val="18"/>
          <w:szCs w:val="18"/>
        </w:rPr>
        <w:t>CLOSE ALL INSTANCES OF YOUR BROWSER AND LAUCH A NEW BROWSER</w:t>
      </w:r>
      <w:r w:rsidRPr="0C6FBBFB">
        <w:rPr>
          <w:rFonts w:ascii="Verdana" w:eastAsia="Verdana" w:hAnsi="Verdana" w:cs="Verdana"/>
          <w:color w:val="000000" w:themeColor="text1"/>
          <w:sz w:val="18"/>
          <w:szCs w:val="18"/>
        </w:rPr>
        <w:t xml:space="preserve"> in </w:t>
      </w:r>
      <w:r w:rsidRPr="0C6FBBFB">
        <w:rPr>
          <w:rFonts w:ascii="Verdana" w:eastAsia="Verdana" w:hAnsi="Verdana" w:cs="Verdana"/>
          <w:b/>
          <w:bCs/>
          <w:color w:val="000000" w:themeColor="text1"/>
          <w:sz w:val="18"/>
          <w:szCs w:val="18"/>
        </w:rPr>
        <w:t>Incognito mode</w:t>
      </w:r>
      <w:r w:rsidRPr="0C6FBBFB">
        <w:rPr>
          <w:rFonts w:ascii="Verdana" w:eastAsia="Verdana" w:hAnsi="Verdana" w:cs="Verdana"/>
          <w:color w:val="000000" w:themeColor="text1"/>
          <w:sz w:val="18"/>
          <w:szCs w:val="18"/>
        </w:rPr>
        <w:t xml:space="preserve"> </w:t>
      </w:r>
      <w:r w:rsidRPr="0C6FBBFB">
        <w:rPr>
          <w:rFonts w:ascii="Verdana" w:eastAsia="Verdana" w:hAnsi="Verdana" w:cs="Verdana"/>
          <w:b/>
          <w:bCs/>
          <w:color w:val="000000" w:themeColor="text1"/>
          <w:sz w:val="18"/>
          <w:szCs w:val="18"/>
        </w:rPr>
        <w:t>(Chrome</w:t>
      </w:r>
      <w:r w:rsidRPr="0C6FBBFB">
        <w:rPr>
          <w:rFonts w:ascii="Verdana" w:eastAsia="Verdana" w:hAnsi="Verdana" w:cs="Verdana"/>
          <w:color w:val="000000" w:themeColor="text1"/>
          <w:sz w:val="18"/>
          <w:szCs w:val="18"/>
        </w:rPr>
        <w:t xml:space="preserve">), OR In-private </w:t>
      </w:r>
      <w:r w:rsidRPr="0C6FBBFB">
        <w:rPr>
          <w:rFonts w:ascii="Verdana" w:eastAsia="Verdana" w:hAnsi="Verdana" w:cs="Verdana"/>
          <w:b/>
          <w:bCs/>
          <w:color w:val="000000" w:themeColor="text1"/>
          <w:sz w:val="18"/>
          <w:szCs w:val="18"/>
        </w:rPr>
        <w:t>(IE</w:t>
      </w:r>
      <w:r w:rsidRPr="0C6FBBFB">
        <w:rPr>
          <w:rFonts w:ascii="Verdana" w:eastAsia="Verdana" w:hAnsi="Verdana" w:cs="Verdana"/>
          <w:color w:val="000000" w:themeColor="text1"/>
          <w:sz w:val="18"/>
          <w:szCs w:val="18"/>
        </w:rPr>
        <w:t xml:space="preserve">) or and navigate here:  </w:t>
      </w:r>
      <w:hyperlink r:id="rId25">
        <w:r w:rsidRPr="0C6FBBFB">
          <w:rPr>
            <w:rStyle w:val="Hyperlink"/>
            <w:rFonts w:ascii="Verdana" w:eastAsia="Verdana" w:hAnsi="Verdana" w:cs="Verdana"/>
            <w:sz w:val="18"/>
            <w:szCs w:val="18"/>
          </w:rPr>
          <w:t>https://signup.live.com/signup?uaid=1c5e7055f4cf4899a33598168515acfa&amp;lic=1</w:t>
        </w:r>
      </w:hyperlink>
      <w:r w:rsidRPr="0C6FBBFB">
        <w:rPr>
          <w:rFonts w:ascii="Verdana" w:eastAsia="Verdana" w:hAnsi="Verdana" w:cs="Verdana"/>
          <w:color w:val="000000" w:themeColor="text1"/>
          <w:sz w:val="18"/>
          <w:szCs w:val="18"/>
        </w:rPr>
        <w:t xml:space="preserve"> to create a </w:t>
      </w:r>
      <w:r w:rsidRPr="0C6FBBFB">
        <w:rPr>
          <w:rFonts w:ascii="Verdana" w:eastAsia="Verdana" w:hAnsi="Verdana" w:cs="Verdana"/>
          <w:b/>
          <w:bCs/>
          <w:color w:val="000000" w:themeColor="text1"/>
          <w:sz w:val="18"/>
          <w:szCs w:val="18"/>
        </w:rPr>
        <w:t>new</w:t>
      </w:r>
      <w:r w:rsidRPr="0C6FBBFB">
        <w:rPr>
          <w:rFonts w:ascii="Verdana" w:eastAsia="Verdana" w:hAnsi="Verdana" w:cs="Verdana"/>
          <w:color w:val="000000" w:themeColor="text1"/>
          <w:sz w:val="18"/>
          <w:szCs w:val="18"/>
        </w:rPr>
        <w:t xml:space="preserve"> account. </w:t>
      </w:r>
    </w:p>
    <w:p w14:paraId="5C619023" w14:textId="3B0F4B17" w:rsidR="00C62AB8" w:rsidRDefault="6B967852" w:rsidP="0C6FBBFB">
      <w:pPr>
        <w:pStyle w:val="ListParagraph"/>
        <w:numPr>
          <w:ilvl w:val="0"/>
          <w:numId w:val="2"/>
        </w:numPr>
        <w:spacing w:line="257" w:lineRule="auto"/>
        <w:rPr>
          <w:rFonts w:ascii="Verdana" w:eastAsia="Verdana" w:hAnsi="Verdana" w:cs="Verdana"/>
          <w:color w:val="000000" w:themeColor="text1"/>
          <w:sz w:val="18"/>
          <w:szCs w:val="18"/>
        </w:rPr>
      </w:pPr>
      <w:r w:rsidRPr="0C6FBBFB">
        <w:rPr>
          <w:rFonts w:ascii="Verdana" w:eastAsia="Verdana" w:hAnsi="Verdana" w:cs="Verdana"/>
          <w:color w:val="000000" w:themeColor="text1"/>
          <w:sz w:val="18"/>
          <w:szCs w:val="18"/>
        </w:rPr>
        <w:t xml:space="preserve">To activate your Microsoft Azure Pass subscription, you </w:t>
      </w:r>
      <w:r w:rsidRPr="0C6FBBFB">
        <w:rPr>
          <w:rFonts w:ascii="Verdana" w:eastAsia="Verdana" w:hAnsi="Verdana" w:cs="Verdana"/>
          <w:b/>
          <w:bCs/>
          <w:color w:val="000000" w:themeColor="text1"/>
          <w:sz w:val="18"/>
          <w:szCs w:val="18"/>
        </w:rPr>
        <w:t>MUST</w:t>
      </w:r>
      <w:r w:rsidRPr="0C6FBBFB">
        <w:rPr>
          <w:rFonts w:ascii="Verdana" w:eastAsia="Verdana" w:hAnsi="Verdana" w:cs="Verdana"/>
          <w:color w:val="000000" w:themeColor="text1"/>
          <w:sz w:val="18"/>
          <w:szCs w:val="18"/>
        </w:rPr>
        <w:t xml:space="preserve"> create a </w:t>
      </w:r>
      <w:r w:rsidRPr="0C6FBBFB">
        <w:rPr>
          <w:rFonts w:ascii="Verdana" w:eastAsia="Verdana" w:hAnsi="Verdana" w:cs="Verdana"/>
          <w:b/>
          <w:bCs/>
          <w:color w:val="000000" w:themeColor="text1"/>
          <w:sz w:val="18"/>
          <w:szCs w:val="18"/>
        </w:rPr>
        <w:t>NEW</w:t>
      </w:r>
      <w:r w:rsidRPr="0C6FBBFB">
        <w:rPr>
          <w:rFonts w:ascii="Verdana" w:eastAsia="Verdana" w:hAnsi="Verdana" w:cs="Verdana"/>
          <w:color w:val="000000" w:themeColor="text1"/>
          <w:sz w:val="18"/>
          <w:szCs w:val="18"/>
        </w:rPr>
        <w:t xml:space="preserve"> Microsoft Account for the lab environment, or use a personal email not associated with your work or Visual Studio subscriptions.</w:t>
      </w:r>
    </w:p>
    <w:p w14:paraId="7825E360" w14:textId="53BF23A2" w:rsidR="00C62AB8" w:rsidRDefault="6B967852" w:rsidP="0C6FBBFB">
      <w:pPr>
        <w:pStyle w:val="ListParagraph"/>
        <w:numPr>
          <w:ilvl w:val="0"/>
          <w:numId w:val="2"/>
        </w:numPr>
        <w:spacing w:line="257" w:lineRule="auto"/>
        <w:rPr>
          <w:rFonts w:ascii="Calibri" w:eastAsia="Calibri" w:hAnsi="Calibri" w:cs="Calibri"/>
          <w:color w:val="000000" w:themeColor="text1"/>
          <w:sz w:val="18"/>
          <w:szCs w:val="18"/>
        </w:rPr>
      </w:pPr>
      <w:r w:rsidRPr="0C6FBBFB">
        <w:rPr>
          <w:rFonts w:ascii="Calibri" w:eastAsia="Calibri" w:hAnsi="Calibri" w:cs="Calibri"/>
          <w:color w:val="000000" w:themeColor="text1"/>
          <w:sz w:val="18"/>
          <w:szCs w:val="18"/>
        </w:rPr>
        <w:t xml:space="preserve"> </w:t>
      </w:r>
    </w:p>
    <w:p w14:paraId="743EFC36" w14:textId="703F93DE" w:rsidR="00C62AB8" w:rsidRDefault="6B967852" w:rsidP="0C6FBBFB">
      <w:pPr>
        <w:pStyle w:val="ListParagraph"/>
        <w:numPr>
          <w:ilvl w:val="0"/>
          <w:numId w:val="2"/>
        </w:numPr>
        <w:spacing w:line="257" w:lineRule="auto"/>
        <w:rPr>
          <w:rFonts w:ascii="Verdana" w:eastAsia="Verdana" w:hAnsi="Verdana" w:cs="Verdana"/>
          <w:color w:val="000000" w:themeColor="text1"/>
          <w:sz w:val="18"/>
          <w:szCs w:val="18"/>
        </w:rPr>
      </w:pPr>
      <w:r w:rsidRPr="0C6FBBFB">
        <w:rPr>
          <w:rFonts w:ascii="Verdana" w:eastAsia="Verdana" w:hAnsi="Verdana" w:cs="Verdana"/>
          <w:color w:val="000000" w:themeColor="text1"/>
          <w:sz w:val="18"/>
          <w:szCs w:val="18"/>
        </w:rPr>
        <w:t xml:space="preserve">After you have created the new Microsoft Account, navigate to: </w:t>
      </w:r>
      <w:hyperlink r:id="rId26">
        <w:r w:rsidRPr="0C6FBBFB">
          <w:rPr>
            <w:rStyle w:val="Hyperlink"/>
            <w:rFonts w:ascii="Verdana" w:eastAsia="Verdana" w:hAnsi="Verdana" w:cs="Verdana"/>
            <w:sz w:val="18"/>
            <w:szCs w:val="18"/>
          </w:rPr>
          <w:t>http://www.microsoftazurepass.com/</w:t>
        </w:r>
      </w:hyperlink>
      <w:r w:rsidRPr="0C6FBBFB">
        <w:rPr>
          <w:rFonts w:ascii="Verdana" w:eastAsia="Verdana" w:hAnsi="Verdana" w:cs="Verdana"/>
          <w:color w:val="000000" w:themeColor="text1"/>
          <w:sz w:val="18"/>
          <w:szCs w:val="18"/>
        </w:rPr>
        <w:t xml:space="preserve"> and enter your Azure Pass code.</w:t>
      </w:r>
    </w:p>
    <w:p w14:paraId="7A928E3D" w14:textId="580D40F3" w:rsidR="00C62AB8" w:rsidRDefault="6B967852" w:rsidP="0C6FBBFB">
      <w:pPr>
        <w:spacing w:line="257" w:lineRule="auto"/>
      </w:pPr>
      <w:r w:rsidRPr="0C6FBBFB">
        <w:rPr>
          <w:rFonts w:ascii="Calibri" w:eastAsia="Calibri" w:hAnsi="Calibri" w:cs="Calibri"/>
        </w:rPr>
        <w:t xml:space="preserve"> </w:t>
      </w:r>
    </w:p>
    <w:p w14:paraId="426D4297" w14:textId="3A6C582E" w:rsidR="00C62AB8" w:rsidRDefault="6B967852" w:rsidP="0C6FBBFB">
      <w:pPr>
        <w:spacing w:line="257" w:lineRule="auto"/>
      </w:pPr>
      <w:r w:rsidRPr="0C6FBBFB">
        <w:rPr>
          <w:rFonts w:ascii="Calibri" w:eastAsia="Calibri" w:hAnsi="Calibri" w:cs="Calibri"/>
        </w:rPr>
        <w:t xml:space="preserve"> </w:t>
      </w:r>
    </w:p>
    <w:p w14:paraId="1C030494" w14:textId="05A4851C" w:rsidR="00C62AB8" w:rsidRDefault="6B967852" w:rsidP="0C6FBBFB">
      <w:pPr>
        <w:pStyle w:val="Heading2"/>
      </w:pPr>
      <w:r w:rsidRPr="0C6FBBFB">
        <w:rPr>
          <w:rFonts w:ascii="Calibri Light" w:eastAsia="Calibri Light" w:hAnsi="Calibri Light" w:cs="Calibri Light"/>
        </w:rPr>
        <w:t>DMOC Codes</w:t>
      </w:r>
    </w:p>
    <w:p w14:paraId="599968D3" w14:textId="4E9C4787" w:rsidR="00C62AB8" w:rsidRDefault="6B967852" w:rsidP="0C6FBBFB">
      <w:pPr>
        <w:spacing w:line="257" w:lineRule="auto"/>
      </w:pPr>
      <w:r w:rsidRPr="0C6FBBFB">
        <w:rPr>
          <w:rFonts w:ascii="Calibri" w:eastAsia="Calibri" w:hAnsi="Calibri" w:cs="Calibri"/>
        </w:rPr>
        <w:t xml:space="preserve">DMOC codes are language and track specific (if the conference is multilingual). </w:t>
      </w:r>
    </w:p>
    <w:p w14:paraId="7AAF76C6" w14:textId="301CDAB5" w:rsidR="00C62AB8" w:rsidRDefault="6B967852" w:rsidP="0C6FBBFB">
      <w:pPr>
        <w:spacing w:line="257" w:lineRule="auto"/>
      </w:pPr>
      <w:r w:rsidRPr="0C6FBBFB">
        <w:rPr>
          <w:rFonts w:ascii="Calibri" w:eastAsia="Calibri" w:hAnsi="Calibri" w:cs="Calibri"/>
        </w:rPr>
        <w:t xml:space="preserve">When adding, ensure you select the correct track and language (if there is more than one track). </w:t>
      </w:r>
    </w:p>
    <w:p w14:paraId="6F34B687" w14:textId="48BEDF44" w:rsidR="00C62AB8" w:rsidRDefault="6B967852" w:rsidP="0C6FBBFB">
      <w:pPr>
        <w:spacing w:line="257" w:lineRule="auto"/>
      </w:pPr>
      <w:r w:rsidRPr="0C6FBBFB">
        <w:rPr>
          <w:rFonts w:ascii="Calibri" w:eastAsia="Calibri" w:hAnsi="Calibri" w:cs="Calibri"/>
          <w:b/>
          <w:bCs/>
          <w:u w:val="single"/>
        </w:rPr>
        <w:t>Instructions</w:t>
      </w:r>
    </w:p>
    <w:p w14:paraId="138CCDD8" w14:textId="472F7B56" w:rsidR="00C62AB8" w:rsidRDefault="6B967852" w:rsidP="0C6FBBFB">
      <w:pPr>
        <w:spacing w:line="257" w:lineRule="auto"/>
      </w:pPr>
      <w:r w:rsidRPr="0C6FBBFB">
        <w:rPr>
          <w:rFonts w:ascii="Calibri" w:eastAsia="Calibri" w:hAnsi="Calibri" w:cs="Calibri"/>
        </w:rPr>
        <w:t>Add the following instructions to the DMOC swag item.</w:t>
      </w:r>
    </w:p>
    <w:p w14:paraId="2D0B3E2B" w14:textId="649B4052" w:rsidR="00C62AB8" w:rsidRDefault="6B967852" w:rsidP="0C6FBBFB">
      <w:pPr>
        <w:spacing w:line="257" w:lineRule="auto"/>
      </w:pPr>
      <w:r w:rsidRPr="0C6FBBFB">
        <w:rPr>
          <w:rFonts w:ascii="Segoe UI" w:eastAsia="Segoe UI" w:hAnsi="Segoe UI" w:cs="Segoe UI"/>
          <w:b/>
          <w:bCs/>
          <w:color w:val="000000" w:themeColor="text1"/>
          <w:sz w:val="24"/>
          <w:szCs w:val="24"/>
        </w:rPr>
        <w:t>How to redeem your digital courseware (DMOC):</w:t>
      </w:r>
      <w:r w:rsidRPr="0C6FBBFB">
        <w:rPr>
          <w:rFonts w:ascii="Segoe UI" w:eastAsia="Segoe UI" w:hAnsi="Segoe UI" w:cs="Segoe UI"/>
          <w:color w:val="000000" w:themeColor="text1"/>
          <w:sz w:val="24"/>
          <w:szCs w:val="24"/>
        </w:rPr>
        <w:t xml:space="preserve"> </w:t>
      </w:r>
    </w:p>
    <w:p w14:paraId="2719B390" w14:textId="1827413A" w:rsidR="00C62AB8" w:rsidRDefault="6B967852" w:rsidP="0C6FBBFB">
      <w:pPr>
        <w:pStyle w:val="ListParagraph"/>
        <w:numPr>
          <w:ilvl w:val="0"/>
          <w:numId w:val="1"/>
        </w:numPr>
        <w:spacing w:line="257" w:lineRule="auto"/>
        <w:rPr>
          <w:rFonts w:ascii="Segoe UI" w:eastAsia="Segoe UI" w:hAnsi="Segoe UI" w:cs="Segoe UI"/>
          <w:color w:val="000000" w:themeColor="text1"/>
          <w:sz w:val="24"/>
          <w:szCs w:val="24"/>
        </w:rPr>
      </w:pPr>
      <w:r w:rsidRPr="0C6FBBFB">
        <w:rPr>
          <w:rFonts w:ascii="Segoe UI" w:eastAsia="Segoe UI" w:hAnsi="Segoe UI" w:cs="Segoe UI"/>
          <w:color w:val="000000" w:themeColor="text1"/>
          <w:sz w:val="24"/>
          <w:szCs w:val="24"/>
        </w:rPr>
        <w:t xml:space="preserve">Navigate to </w:t>
      </w:r>
      <w:hyperlink r:id="rId27">
        <w:r w:rsidRPr="0C6FBBFB">
          <w:rPr>
            <w:rStyle w:val="Hyperlink"/>
            <w:rFonts w:ascii="Segoe UI" w:eastAsia="Segoe UI" w:hAnsi="Segoe UI" w:cs="Segoe UI"/>
            <w:sz w:val="24"/>
            <w:szCs w:val="24"/>
          </w:rPr>
          <w:t xml:space="preserve">https://www.skillpipe.com </w:t>
        </w:r>
      </w:hyperlink>
      <w:r w:rsidRPr="0C6FBBFB">
        <w:rPr>
          <w:rFonts w:ascii="Segoe UI" w:eastAsia="Segoe UI" w:hAnsi="Segoe UI" w:cs="Segoe UI"/>
          <w:color w:val="000000" w:themeColor="text1"/>
          <w:sz w:val="24"/>
          <w:szCs w:val="24"/>
        </w:rPr>
        <w:t xml:space="preserve"> </w:t>
      </w:r>
    </w:p>
    <w:p w14:paraId="591BEB60" w14:textId="37535924" w:rsidR="00C62AB8" w:rsidRDefault="6B967852" w:rsidP="0C6FBBFB">
      <w:pPr>
        <w:pStyle w:val="ListParagraph"/>
        <w:numPr>
          <w:ilvl w:val="0"/>
          <w:numId w:val="1"/>
        </w:numPr>
        <w:spacing w:line="257" w:lineRule="auto"/>
        <w:rPr>
          <w:rFonts w:ascii="Segoe UI" w:eastAsia="Segoe UI" w:hAnsi="Segoe UI" w:cs="Segoe UI"/>
          <w:color w:val="000000" w:themeColor="text1"/>
          <w:sz w:val="24"/>
          <w:szCs w:val="24"/>
        </w:rPr>
      </w:pPr>
      <w:r w:rsidRPr="0C6FBBFB">
        <w:rPr>
          <w:rFonts w:ascii="Segoe UI" w:eastAsia="Segoe UI" w:hAnsi="Segoe UI" w:cs="Segoe UI"/>
          <w:color w:val="000000" w:themeColor="text1"/>
          <w:sz w:val="24"/>
          <w:szCs w:val="24"/>
        </w:rPr>
        <w:t xml:space="preserve">If you are new to Skillpipe, please register and create an account </w:t>
      </w:r>
    </w:p>
    <w:p w14:paraId="0BFA97B2" w14:textId="56E637D7" w:rsidR="00C62AB8" w:rsidRDefault="6B967852" w:rsidP="0C6FBBFB">
      <w:pPr>
        <w:pStyle w:val="ListParagraph"/>
        <w:numPr>
          <w:ilvl w:val="0"/>
          <w:numId w:val="1"/>
        </w:numPr>
        <w:spacing w:line="257" w:lineRule="auto"/>
        <w:rPr>
          <w:rFonts w:ascii="Segoe UI" w:eastAsia="Segoe UI" w:hAnsi="Segoe UI" w:cs="Segoe UI"/>
          <w:color w:val="000000" w:themeColor="text1"/>
          <w:sz w:val="24"/>
          <w:szCs w:val="24"/>
        </w:rPr>
      </w:pPr>
      <w:r w:rsidRPr="0C6FBBFB">
        <w:rPr>
          <w:rFonts w:ascii="Segoe UI" w:eastAsia="Segoe UI" w:hAnsi="Segoe UI" w:cs="Segoe UI"/>
          <w:color w:val="000000" w:themeColor="text1"/>
          <w:sz w:val="24"/>
          <w:szCs w:val="24"/>
        </w:rPr>
        <w:t xml:space="preserve">Redeem your digital courseware - To redeem your course, please access the main menu, click on the + Add book button and enter your license code received from Swag Bag </w:t>
      </w:r>
    </w:p>
    <w:p w14:paraId="0425A2E8" w14:textId="498E3810" w:rsidR="00C62AB8" w:rsidRDefault="6B967852" w:rsidP="0C6FBBFB">
      <w:pPr>
        <w:pStyle w:val="ListParagraph"/>
        <w:numPr>
          <w:ilvl w:val="0"/>
          <w:numId w:val="1"/>
        </w:numPr>
        <w:spacing w:line="257" w:lineRule="auto"/>
        <w:rPr>
          <w:rFonts w:ascii="Segoe UI" w:eastAsia="Segoe UI" w:hAnsi="Segoe UI" w:cs="Segoe UI"/>
          <w:color w:val="0563C1"/>
          <w:sz w:val="24"/>
          <w:szCs w:val="24"/>
          <w:u w:val="single"/>
        </w:rPr>
      </w:pPr>
      <w:r w:rsidRPr="0C6FBBFB">
        <w:rPr>
          <w:rFonts w:ascii="Segoe UI" w:eastAsia="Segoe UI" w:hAnsi="Segoe UI" w:cs="Segoe UI"/>
          <w:color w:val="000000" w:themeColor="text1"/>
          <w:sz w:val="24"/>
          <w:szCs w:val="24"/>
        </w:rPr>
        <w:t xml:space="preserve">Video Instructions: </w:t>
      </w:r>
      <w:hyperlink r:id="rId28">
        <w:r w:rsidRPr="0C6FBBFB">
          <w:rPr>
            <w:rStyle w:val="Hyperlink"/>
            <w:rFonts w:ascii="Segoe UI" w:eastAsia="Segoe UI" w:hAnsi="Segoe UI" w:cs="Segoe UI"/>
            <w:sz w:val="24"/>
            <w:szCs w:val="24"/>
          </w:rPr>
          <w:t xml:space="preserve">https://www.youtube.com/watch?v=2jPxVFPyYLc </w:t>
        </w:r>
      </w:hyperlink>
    </w:p>
    <w:p w14:paraId="77FA6AE9" w14:textId="3FBA8778" w:rsidR="00C62AB8" w:rsidRDefault="6B967852" w:rsidP="0C6FBBFB">
      <w:pPr>
        <w:spacing w:line="257" w:lineRule="auto"/>
      </w:pPr>
      <w:r w:rsidRPr="0C6FBBFB">
        <w:rPr>
          <w:rFonts w:ascii="Calibri" w:eastAsia="Calibri" w:hAnsi="Calibri" w:cs="Calibri"/>
        </w:rPr>
        <w:t xml:space="preserve"> </w:t>
      </w:r>
    </w:p>
    <w:p w14:paraId="5782A65B" w14:textId="6C83E14D" w:rsidR="00C62AB8" w:rsidRDefault="6B967852" w:rsidP="0C6FBBFB">
      <w:pPr>
        <w:spacing w:line="257" w:lineRule="auto"/>
      </w:pPr>
      <w:r w:rsidRPr="0C6FBBFB">
        <w:rPr>
          <w:rFonts w:ascii="Calibri" w:eastAsia="Calibri" w:hAnsi="Calibri" w:cs="Calibri"/>
        </w:rPr>
        <w:t xml:space="preserve"> </w:t>
      </w:r>
    </w:p>
    <w:p w14:paraId="212DB0ED" w14:textId="27E86F32" w:rsidR="00C62AB8" w:rsidRDefault="6B967852" w:rsidP="0C6FBBFB">
      <w:pPr>
        <w:pStyle w:val="Heading2"/>
      </w:pPr>
      <w:r w:rsidRPr="0C6FBBFB">
        <w:rPr>
          <w:rFonts w:ascii="Calibri Light" w:eastAsia="Calibri Light" w:hAnsi="Calibri Light" w:cs="Calibri Light"/>
        </w:rPr>
        <w:t>Duplicate Code Warning</w:t>
      </w:r>
    </w:p>
    <w:p w14:paraId="02401D10" w14:textId="614B615C" w:rsidR="00C62AB8" w:rsidRDefault="6B967852" w:rsidP="0C6FBBFB">
      <w:pPr>
        <w:spacing w:line="257" w:lineRule="auto"/>
      </w:pPr>
      <w:r w:rsidRPr="0C6FBBFB">
        <w:rPr>
          <w:rFonts w:ascii="Calibri" w:eastAsia="Calibri" w:hAnsi="Calibri" w:cs="Calibri"/>
        </w:rPr>
        <w:t>VCM has duplicate code detection built in. If you receive a warning that the codes you are importing are duplicate do not proceed. You will need to check to see where the code has been used before to ensure you do not pass out codes that have already been distributed.</w:t>
      </w:r>
    </w:p>
    <w:p w14:paraId="4C782E26" w14:textId="0A1D9BE5" w:rsidR="00C62AB8" w:rsidRDefault="00C62AB8" w:rsidP="0C6FBBFB">
      <w:pPr>
        <w:spacing w:line="257" w:lineRule="auto"/>
        <w:rPr>
          <w:rFonts w:ascii="Calibri" w:eastAsia="Calibri" w:hAnsi="Calibri" w:cs="Calibri"/>
        </w:rPr>
      </w:pPr>
    </w:p>
    <w:p w14:paraId="652B2048" w14:textId="749FCDC2" w:rsidR="00C62AB8" w:rsidRDefault="00C62AB8" w:rsidP="0C6FBBFB"/>
    <w:p w14:paraId="1ACC48D8" w14:textId="2A133E1B" w:rsidR="00B400A0" w:rsidRDefault="00B400A0"/>
    <w:p w14:paraId="3F425369" w14:textId="77777777" w:rsidR="00B400A0" w:rsidRPr="000D38C2" w:rsidRDefault="00B400A0"/>
    <w:sectPr w:rsidR="00B400A0" w:rsidRPr="000D38C2" w:rsidSect="00D30833">
      <w:pgSz w:w="12240" w:h="15840"/>
      <w:pgMar w:top="180" w:right="1440" w:bottom="63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648FAA" w14:textId="77777777" w:rsidR="00CB5556" w:rsidRDefault="00CB5556" w:rsidP="00CB5556">
      <w:r>
        <w:separator/>
      </w:r>
    </w:p>
  </w:endnote>
  <w:endnote w:type="continuationSeparator" w:id="0">
    <w:p w14:paraId="229E7E4B" w14:textId="77777777" w:rsidR="00CB5556" w:rsidRDefault="00CB5556" w:rsidP="00CB55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altName w:val="游明朝"/>
    <w:panose1 w:val="000000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AEDCEE" w14:textId="77777777" w:rsidR="00CB5556" w:rsidRDefault="00CB5556" w:rsidP="00CB5556">
      <w:r>
        <w:separator/>
      </w:r>
    </w:p>
  </w:footnote>
  <w:footnote w:type="continuationSeparator" w:id="0">
    <w:p w14:paraId="789995C1" w14:textId="77777777" w:rsidR="00CB5556" w:rsidRDefault="00CB5556" w:rsidP="00CB555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F77C3"/>
    <w:multiLevelType w:val="hybridMultilevel"/>
    <w:tmpl w:val="FFFFFFFF"/>
    <w:lvl w:ilvl="0" w:tplc="91D620FA">
      <w:start w:val="1"/>
      <w:numFmt w:val="decimal"/>
      <w:lvlText w:val="%1."/>
      <w:lvlJc w:val="left"/>
      <w:pPr>
        <w:ind w:left="720" w:hanging="360"/>
      </w:pPr>
    </w:lvl>
    <w:lvl w:ilvl="1" w:tplc="8CF2A4A6">
      <w:start w:val="1"/>
      <w:numFmt w:val="lowerLetter"/>
      <w:lvlText w:val="%2."/>
      <w:lvlJc w:val="left"/>
      <w:pPr>
        <w:ind w:left="1440" w:hanging="360"/>
      </w:pPr>
    </w:lvl>
    <w:lvl w:ilvl="2" w:tplc="F24E4B60">
      <w:start w:val="1"/>
      <w:numFmt w:val="lowerRoman"/>
      <w:lvlText w:val="%3."/>
      <w:lvlJc w:val="right"/>
      <w:pPr>
        <w:ind w:left="2160" w:hanging="180"/>
      </w:pPr>
    </w:lvl>
    <w:lvl w:ilvl="3" w:tplc="1C0E93B0">
      <w:start w:val="1"/>
      <w:numFmt w:val="decimal"/>
      <w:lvlText w:val="%4."/>
      <w:lvlJc w:val="left"/>
      <w:pPr>
        <w:ind w:left="2880" w:hanging="360"/>
      </w:pPr>
    </w:lvl>
    <w:lvl w:ilvl="4" w:tplc="35B23654">
      <w:start w:val="1"/>
      <w:numFmt w:val="lowerLetter"/>
      <w:lvlText w:val="%5."/>
      <w:lvlJc w:val="left"/>
      <w:pPr>
        <w:ind w:left="3600" w:hanging="360"/>
      </w:pPr>
    </w:lvl>
    <w:lvl w:ilvl="5" w:tplc="B96AAD86">
      <w:start w:val="1"/>
      <w:numFmt w:val="lowerRoman"/>
      <w:lvlText w:val="%6."/>
      <w:lvlJc w:val="right"/>
      <w:pPr>
        <w:ind w:left="4320" w:hanging="180"/>
      </w:pPr>
    </w:lvl>
    <w:lvl w:ilvl="6" w:tplc="9BF214FA">
      <w:start w:val="1"/>
      <w:numFmt w:val="decimal"/>
      <w:lvlText w:val="%7."/>
      <w:lvlJc w:val="left"/>
      <w:pPr>
        <w:ind w:left="5040" w:hanging="360"/>
      </w:pPr>
    </w:lvl>
    <w:lvl w:ilvl="7" w:tplc="207EE33C">
      <w:start w:val="1"/>
      <w:numFmt w:val="lowerLetter"/>
      <w:lvlText w:val="%8."/>
      <w:lvlJc w:val="left"/>
      <w:pPr>
        <w:ind w:left="5760" w:hanging="360"/>
      </w:pPr>
    </w:lvl>
    <w:lvl w:ilvl="8" w:tplc="FB98846E">
      <w:start w:val="1"/>
      <w:numFmt w:val="lowerRoman"/>
      <w:lvlText w:val="%9."/>
      <w:lvlJc w:val="right"/>
      <w:pPr>
        <w:ind w:left="6480" w:hanging="180"/>
      </w:pPr>
    </w:lvl>
  </w:abstractNum>
  <w:abstractNum w:abstractNumId="1" w15:restartNumberingAfterBreak="0">
    <w:nsid w:val="2EED0479"/>
    <w:multiLevelType w:val="hybridMultilevel"/>
    <w:tmpl w:val="A39873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1A7777"/>
    <w:multiLevelType w:val="hybridMultilevel"/>
    <w:tmpl w:val="FFFFFFFF"/>
    <w:lvl w:ilvl="0" w:tplc="9F64454E">
      <w:start w:val="1"/>
      <w:numFmt w:val="bullet"/>
      <w:lvlText w:val="·"/>
      <w:lvlJc w:val="left"/>
      <w:pPr>
        <w:ind w:left="720" w:hanging="360"/>
      </w:pPr>
      <w:rPr>
        <w:rFonts w:ascii="Symbol" w:hAnsi="Symbol" w:hint="default"/>
      </w:rPr>
    </w:lvl>
    <w:lvl w:ilvl="1" w:tplc="54827DAC">
      <w:start w:val="1"/>
      <w:numFmt w:val="bullet"/>
      <w:lvlText w:val="o"/>
      <w:lvlJc w:val="left"/>
      <w:pPr>
        <w:ind w:left="1440" w:hanging="360"/>
      </w:pPr>
      <w:rPr>
        <w:rFonts w:ascii="Courier New" w:hAnsi="Courier New" w:hint="default"/>
      </w:rPr>
    </w:lvl>
    <w:lvl w:ilvl="2" w:tplc="A51E035E">
      <w:start w:val="1"/>
      <w:numFmt w:val="bullet"/>
      <w:lvlText w:val=""/>
      <w:lvlJc w:val="left"/>
      <w:pPr>
        <w:ind w:left="2160" w:hanging="360"/>
      </w:pPr>
      <w:rPr>
        <w:rFonts w:ascii="Wingdings" w:hAnsi="Wingdings" w:hint="default"/>
      </w:rPr>
    </w:lvl>
    <w:lvl w:ilvl="3" w:tplc="6A6E60A8">
      <w:start w:val="1"/>
      <w:numFmt w:val="bullet"/>
      <w:lvlText w:val=""/>
      <w:lvlJc w:val="left"/>
      <w:pPr>
        <w:ind w:left="2880" w:hanging="360"/>
      </w:pPr>
      <w:rPr>
        <w:rFonts w:ascii="Symbol" w:hAnsi="Symbol" w:hint="default"/>
      </w:rPr>
    </w:lvl>
    <w:lvl w:ilvl="4" w:tplc="6CF0B860">
      <w:start w:val="1"/>
      <w:numFmt w:val="bullet"/>
      <w:lvlText w:val="o"/>
      <w:lvlJc w:val="left"/>
      <w:pPr>
        <w:ind w:left="3600" w:hanging="360"/>
      </w:pPr>
      <w:rPr>
        <w:rFonts w:ascii="Courier New" w:hAnsi="Courier New" w:hint="default"/>
      </w:rPr>
    </w:lvl>
    <w:lvl w:ilvl="5" w:tplc="E68E9902">
      <w:start w:val="1"/>
      <w:numFmt w:val="bullet"/>
      <w:lvlText w:val=""/>
      <w:lvlJc w:val="left"/>
      <w:pPr>
        <w:ind w:left="4320" w:hanging="360"/>
      </w:pPr>
      <w:rPr>
        <w:rFonts w:ascii="Wingdings" w:hAnsi="Wingdings" w:hint="default"/>
      </w:rPr>
    </w:lvl>
    <w:lvl w:ilvl="6" w:tplc="87625FDE">
      <w:start w:val="1"/>
      <w:numFmt w:val="bullet"/>
      <w:lvlText w:val=""/>
      <w:lvlJc w:val="left"/>
      <w:pPr>
        <w:ind w:left="5040" w:hanging="360"/>
      </w:pPr>
      <w:rPr>
        <w:rFonts w:ascii="Symbol" w:hAnsi="Symbol" w:hint="default"/>
      </w:rPr>
    </w:lvl>
    <w:lvl w:ilvl="7" w:tplc="2DB28652">
      <w:start w:val="1"/>
      <w:numFmt w:val="bullet"/>
      <w:lvlText w:val="o"/>
      <w:lvlJc w:val="left"/>
      <w:pPr>
        <w:ind w:left="5760" w:hanging="360"/>
      </w:pPr>
      <w:rPr>
        <w:rFonts w:ascii="Courier New" w:hAnsi="Courier New" w:hint="default"/>
      </w:rPr>
    </w:lvl>
    <w:lvl w:ilvl="8" w:tplc="8DF8CB4C">
      <w:start w:val="1"/>
      <w:numFmt w:val="bullet"/>
      <w:lvlText w:val=""/>
      <w:lvlJc w:val="left"/>
      <w:pPr>
        <w:ind w:left="6480" w:hanging="360"/>
      </w:pPr>
      <w:rPr>
        <w:rFonts w:ascii="Wingdings" w:hAnsi="Wingdings" w:hint="default"/>
      </w:rPr>
    </w:lvl>
  </w:abstractNum>
  <w:abstractNum w:abstractNumId="3" w15:restartNumberingAfterBreak="0">
    <w:nsid w:val="691A4F7E"/>
    <w:multiLevelType w:val="hybridMultilevel"/>
    <w:tmpl w:val="FFFFFFFF"/>
    <w:lvl w:ilvl="0" w:tplc="DA601BA2">
      <w:start w:val="1"/>
      <w:numFmt w:val="bullet"/>
      <w:lvlText w:val="·"/>
      <w:lvlJc w:val="left"/>
      <w:pPr>
        <w:ind w:left="720" w:hanging="360"/>
      </w:pPr>
      <w:rPr>
        <w:rFonts w:ascii="Symbol" w:hAnsi="Symbol" w:hint="default"/>
      </w:rPr>
    </w:lvl>
    <w:lvl w:ilvl="1" w:tplc="7CE4DD12">
      <w:start w:val="1"/>
      <w:numFmt w:val="bullet"/>
      <w:lvlText w:val="o"/>
      <w:lvlJc w:val="left"/>
      <w:pPr>
        <w:ind w:left="1440" w:hanging="360"/>
      </w:pPr>
      <w:rPr>
        <w:rFonts w:ascii="Courier New" w:hAnsi="Courier New" w:hint="default"/>
      </w:rPr>
    </w:lvl>
    <w:lvl w:ilvl="2" w:tplc="A14C5342">
      <w:start w:val="1"/>
      <w:numFmt w:val="bullet"/>
      <w:lvlText w:val=""/>
      <w:lvlJc w:val="left"/>
      <w:pPr>
        <w:ind w:left="2160" w:hanging="360"/>
      </w:pPr>
      <w:rPr>
        <w:rFonts w:ascii="Wingdings" w:hAnsi="Wingdings" w:hint="default"/>
      </w:rPr>
    </w:lvl>
    <w:lvl w:ilvl="3" w:tplc="939EC0D0">
      <w:start w:val="1"/>
      <w:numFmt w:val="bullet"/>
      <w:lvlText w:val=""/>
      <w:lvlJc w:val="left"/>
      <w:pPr>
        <w:ind w:left="2880" w:hanging="360"/>
      </w:pPr>
      <w:rPr>
        <w:rFonts w:ascii="Symbol" w:hAnsi="Symbol" w:hint="default"/>
      </w:rPr>
    </w:lvl>
    <w:lvl w:ilvl="4" w:tplc="A2FC320E">
      <w:start w:val="1"/>
      <w:numFmt w:val="bullet"/>
      <w:lvlText w:val="o"/>
      <w:lvlJc w:val="left"/>
      <w:pPr>
        <w:ind w:left="3600" w:hanging="360"/>
      </w:pPr>
      <w:rPr>
        <w:rFonts w:ascii="Courier New" w:hAnsi="Courier New" w:hint="default"/>
      </w:rPr>
    </w:lvl>
    <w:lvl w:ilvl="5" w:tplc="AFEECFEC">
      <w:start w:val="1"/>
      <w:numFmt w:val="bullet"/>
      <w:lvlText w:val=""/>
      <w:lvlJc w:val="left"/>
      <w:pPr>
        <w:ind w:left="4320" w:hanging="360"/>
      </w:pPr>
      <w:rPr>
        <w:rFonts w:ascii="Wingdings" w:hAnsi="Wingdings" w:hint="default"/>
      </w:rPr>
    </w:lvl>
    <w:lvl w:ilvl="6" w:tplc="08E2420C">
      <w:start w:val="1"/>
      <w:numFmt w:val="bullet"/>
      <w:lvlText w:val=""/>
      <w:lvlJc w:val="left"/>
      <w:pPr>
        <w:ind w:left="5040" w:hanging="360"/>
      </w:pPr>
      <w:rPr>
        <w:rFonts w:ascii="Symbol" w:hAnsi="Symbol" w:hint="default"/>
      </w:rPr>
    </w:lvl>
    <w:lvl w:ilvl="7" w:tplc="2AAA127E">
      <w:start w:val="1"/>
      <w:numFmt w:val="bullet"/>
      <w:lvlText w:val="o"/>
      <w:lvlJc w:val="left"/>
      <w:pPr>
        <w:ind w:left="5760" w:hanging="360"/>
      </w:pPr>
      <w:rPr>
        <w:rFonts w:ascii="Courier New" w:hAnsi="Courier New" w:hint="default"/>
      </w:rPr>
    </w:lvl>
    <w:lvl w:ilvl="8" w:tplc="B28E619E">
      <w:start w:val="1"/>
      <w:numFmt w:val="bullet"/>
      <w:lvlText w:val=""/>
      <w:lvlJc w:val="left"/>
      <w:pPr>
        <w:ind w:left="6480" w:hanging="360"/>
      </w:pPr>
      <w:rPr>
        <w:rFonts w:ascii="Wingdings" w:hAnsi="Wingdings" w:hint="default"/>
      </w:rPr>
    </w:lvl>
  </w:abstractNum>
  <w:abstractNum w:abstractNumId="4" w15:restartNumberingAfterBreak="0">
    <w:nsid w:val="6D620A2C"/>
    <w:multiLevelType w:val="hybridMultilevel"/>
    <w:tmpl w:val="FFFFFFFF"/>
    <w:lvl w:ilvl="0" w:tplc="CF547B1E">
      <w:start w:val="1"/>
      <w:numFmt w:val="bullet"/>
      <w:lvlText w:val="·"/>
      <w:lvlJc w:val="left"/>
      <w:pPr>
        <w:ind w:left="720" w:hanging="360"/>
      </w:pPr>
      <w:rPr>
        <w:rFonts w:ascii="Symbol" w:hAnsi="Symbol" w:hint="default"/>
      </w:rPr>
    </w:lvl>
    <w:lvl w:ilvl="1" w:tplc="8F3092B8">
      <w:start w:val="1"/>
      <w:numFmt w:val="bullet"/>
      <w:lvlText w:val="o"/>
      <w:lvlJc w:val="left"/>
      <w:pPr>
        <w:ind w:left="1440" w:hanging="360"/>
      </w:pPr>
      <w:rPr>
        <w:rFonts w:ascii="Courier New" w:hAnsi="Courier New" w:hint="default"/>
      </w:rPr>
    </w:lvl>
    <w:lvl w:ilvl="2" w:tplc="10145092">
      <w:start w:val="1"/>
      <w:numFmt w:val="bullet"/>
      <w:lvlText w:val=""/>
      <w:lvlJc w:val="left"/>
      <w:pPr>
        <w:ind w:left="2160" w:hanging="360"/>
      </w:pPr>
      <w:rPr>
        <w:rFonts w:ascii="Wingdings" w:hAnsi="Wingdings" w:hint="default"/>
      </w:rPr>
    </w:lvl>
    <w:lvl w:ilvl="3" w:tplc="4E1845DC">
      <w:start w:val="1"/>
      <w:numFmt w:val="bullet"/>
      <w:lvlText w:val=""/>
      <w:lvlJc w:val="left"/>
      <w:pPr>
        <w:ind w:left="2880" w:hanging="360"/>
      </w:pPr>
      <w:rPr>
        <w:rFonts w:ascii="Symbol" w:hAnsi="Symbol" w:hint="default"/>
      </w:rPr>
    </w:lvl>
    <w:lvl w:ilvl="4" w:tplc="56928CAC">
      <w:start w:val="1"/>
      <w:numFmt w:val="bullet"/>
      <w:lvlText w:val="o"/>
      <w:lvlJc w:val="left"/>
      <w:pPr>
        <w:ind w:left="3600" w:hanging="360"/>
      </w:pPr>
      <w:rPr>
        <w:rFonts w:ascii="Courier New" w:hAnsi="Courier New" w:hint="default"/>
      </w:rPr>
    </w:lvl>
    <w:lvl w:ilvl="5" w:tplc="35B25EBA">
      <w:start w:val="1"/>
      <w:numFmt w:val="bullet"/>
      <w:lvlText w:val=""/>
      <w:lvlJc w:val="left"/>
      <w:pPr>
        <w:ind w:left="4320" w:hanging="360"/>
      </w:pPr>
      <w:rPr>
        <w:rFonts w:ascii="Wingdings" w:hAnsi="Wingdings" w:hint="default"/>
      </w:rPr>
    </w:lvl>
    <w:lvl w:ilvl="6" w:tplc="6B90E89C">
      <w:start w:val="1"/>
      <w:numFmt w:val="bullet"/>
      <w:lvlText w:val=""/>
      <w:lvlJc w:val="left"/>
      <w:pPr>
        <w:ind w:left="5040" w:hanging="360"/>
      </w:pPr>
      <w:rPr>
        <w:rFonts w:ascii="Symbol" w:hAnsi="Symbol" w:hint="default"/>
      </w:rPr>
    </w:lvl>
    <w:lvl w:ilvl="7" w:tplc="45901C94">
      <w:start w:val="1"/>
      <w:numFmt w:val="bullet"/>
      <w:lvlText w:val="o"/>
      <w:lvlJc w:val="left"/>
      <w:pPr>
        <w:ind w:left="5760" w:hanging="360"/>
      </w:pPr>
      <w:rPr>
        <w:rFonts w:ascii="Courier New" w:hAnsi="Courier New" w:hint="default"/>
      </w:rPr>
    </w:lvl>
    <w:lvl w:ilvl="8" w:tplc="B472FD3A">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E62"/>
    <w:rsid w:val="000D38C2"/>
    <w:rsid w:val="001B67C9"/>
    <w:rsid w:val="00255840"/>
    <w:rsid w:val="002D53B0"/>
    <w:rsid w:val="00314C9D"/>
    <w:rsid w:val="003B4259"/>
    <w:rsid w:val="003E5E62"/>
    <w:rsid w:val="0044747E"/>
    <w:rsid w:val="004C1943"/>
    <w:rsid w:val="005B040C"/>
    <w:rsid w:val="00710A8D"/>
    <w:rsid w:val="00772D86"/>
    <w:rsid w:val="007B0892"/>
    <w:rsid w:val="00865297"/>
    <w:rsid w:val="008C45D7"/>
    <w:rsid w:val="0091736D"/>
    <w:rsid w:val="00985A1D"/>
    <w:rsid w:val="009A4864"/>
    <w:rsid w:val="00B400A0"/>
    <w:rsid w:val="00C62AB8"/>
    <w:rsid w:val="00CB5556"/>
    <w:rsid w:val="00D30833"/>
    <w:rsid w:val="00F02388"/>
    <w:rsid w:val="00F45F0F"/>
    <w:rsid w:val="06C4D675"/>
    <w:rsid w:val="09A2178C"/>
    <w:rsid w:val="0C6FBBFB"/>
    <w:rsid w:val="2185AC5A"/>
    <w:rsid w:val="32D85249"/>
    <w:rsid w:val="44D7C261"/>
    <w:rsid w:val="533855F5"/>
    <w:rsid w:val="5AE1804B"/>
    <w:rsid w:val="66500184"/>
    <w:rsid w:val="6B967852"/>
    <w:rsid w:val="725A7654"/>
    <w:rsid w:val="7E33965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C2403"/>
  <w15:chartTrackingRefBased/>
  <w15:docId w15:val="{C76C4E74-E612-43D1-B328-3ADDD2E89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5E62"/>
    <w:pPr>
      <w:spacing w:after="0" w:line="240" w:lineRule="auto"/>
    </w:pPr>
    <w:rPr>
      <w:rFonts w:eastAsiaTheme="minorEastAsia"/>
    </w:rPr>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E5E62"/>
    <w:pPr>
      <w:spacing w:before="100" w:beforeAutospacing="1" w:after="100" w:afterAutospacing="1"/>
    </w:pPr>
    <w:rPr>
      <w:rFonts w:ascii="Calibri" w:hAnsi="Calibri" w:cs="Calibri"/>
    </w:rPr>
  </w:style>
  <w:style w:type="paragraph" w:styleId="ListParagraph">
    <w:name w:val="List Paragraph"/>
    <w:basedOn w:val="Normal"/>
    <w:uiPriority w:val="34"/>
    <w:qFormat/>
    <w:rsid w:val="003E5E62"/>
    <w:pPr>
      <w:ind w:left="720"/>
      <w:contextualSpacing/>
    </w:pPr>
  </w:style>
  <w:style w:type="character" w:styleId="Hyperlink">
    <w:name w:val="Hyperlink"/>
    <w:basedOn w:val="DefaultParagraphFont"/>
    <w:uiPriority w:val="99"/>
    <w:unhideWhenUsed/>
    <w:rsid w:val="007B0892"/>
    <w:rPr>
      <w:color w:val="0563C1" w:themeColor="hyperlink"/>
      <w:u w:val="single"/>
    </w:rPr>
  </w:style>
  <w:style w:type="character" w:styleId="UnresolvedMention">
    <w:name w:val="Unresolved Mention"/>
    <w:basedOn w:val="DefaultParagraphFont"/>
    <w:uiPriority w:val="99"/>
    <w:semiHidden/>
    <w:unhideWhenUsed/>
    <w:rsid w:val="007B0892"/>
    <w:rPr>
      <w:color w:val="605E5C"/>
      <w:shd w:val="clear" w:color="auto" w:fill="E1DFDD"/>
    </w:rPr>
  </w:style>
  <w:style w:type="character" w:customStyle="1" w:styleId="normaltextrun">
    <w:name w:val="normaltextrun"/>
    <w:basedOn w:val="DefaultParagraphFont"/>
    <w:rsid w:val="008C45D7"/>
  </w:style>
  <w:style w:type="character" w:customStyle="1" w:styleId="eop">
    <w:name w:val="eop"/>
    <w:basedOn w:val="DefaultParagraphFont"/>
    <w:rsid w:val="008C45D7"/>
  </w:style>
  <w:style w:type="paragraph" w:customStyle="1" w:styleId="paragraph">
    <w:name w:val="paragraph"/>
    <w:basedOn w:val="Normal"/>
    <w:rsid w:val="004C1943"/>
    <w:pPr>
      <w:spacing w:before="100" w:beforeAutospacing="1" w:after="100" w:afterAutospacing="1"/>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920406">
      <w:bodyDiv w:val="1"/>
      <w:marLeft w:val="0"/>
      <w:marRight w:val="0"/>
      <w:marTop w:val="0"/>
      <w:marBottom w:val="0"/>
      <w:divBdr>
        <w:top w:val="none" w:sz="0" w:space="0" w:color="auto"/>
        <w:left w:val="none" w:sz="0" w:space="0" w:color="auto"/>
        <w:bottom w:val="none" w:sz="0" w:space="0" w:color="auto"/>
        <w:right w:val="none" w:sz="0" w:space="0" w:color="auto"/>
      </w:divBdr>
    </w:div>
    <w:div w:id="1417170032">
      <w:bodyDiv w:val="1"/>
      <w:marLeft w:val="0"/>
      <w:marRight w:val="0"/>
      <w:marTop w:val="0"/>
      <w:marBottom w:val="0"/>
      <w:divBdr>
        <w:top w:val="none" w:sz="0" w:space="0" w:color="auto"/>
        <w:left w:val="none" w:sz="0" w:space="0" w:color="auto"/>
        <w:bottom w:val="none" w:sz="0" w:space="0" w:color="auto"/>
        <w:right w:val="none" w:sz="0" w:space="0" w:color="auto"/>
      </w:divBdr>
      <w:divsChild>
        <w:div w:id="204492681">
          <w:marLeft w:val="0"/>
          <w:marRight w:val="0"/>
          <w:marTop w:val="0"/>
          <w:marBottom w:val="0"/>
          <w:divBdr>
            <w:top w:val="none" w:sz="0" w:space="0" w:color="auto"/>
            <w:left w:val="none" w:sz="0" w:space="0" w:color="auto"/>
            <w:bottom w:val="none" w:sz="0" w:space="0" w:color="auto"/>
            <w:right w:val="none" w:sz="0" w:space="0" w:color="auto"/>
          </w:divBdr>
        </w:div>
        <w:div w:id="412581530">
          <w:marLeft w:val="0"/>
          <w:marRight w:val="0"/>
          <w:marTop w:val="0"/>
          <w:marBottom w:val="0"/>
          <w:divBdr>
            <w:top w:val="none" w:sz="0" w:space="0" w:color="auto"/>
            <w:left w:val="none" w:sz="0" w:space="0" w:color="auto"/>
            <w:bottom w:val="none" w:sz="0" w:space="0" w:color="auto"/>
            <w:right w:val="none" w:sz="0" w:space="0" w:color="auto"/>
          </w:divBdr>
        </w:div>
        <w:div w:id="900945632">
          <w:marLeft w:val="0"/>
          <w:marRight w:val="0"/>
          <w:marTop w:val="0"/>
          <w:marBottom w:val="0"/>
          <w:divBdr>
            <w:top w:val="none" w:sz="0" w:space="0" w:color="auto"/>
            <w:left w:val="none" w:sz="0" w:space="0" w:color="auto"/>
            <w:bottom w:val="none" w:sz="0" w:space="0" w:color="auto"/>
            <w:right w:val="none" w:sz="0" w:space="0" w:color="auto"/>
          </w:divBdr>
        </w:div>
        <w:div w:id="1756896315">
          <w:marLeft w:val="0"/>
          <w:marRight w:val="0"/>
          <w:marTop w:val="0"/>
          <w:marBottom w:val="0"/>
          <w:divBdr>
            <w:top w:val="none" w:sz="0" w:space="0" w:color="auto"/>
            <w:left w:val="none" w:sz="0" w:space="0" w:color="auto"/>
            <w:bottom w:val="none" w:sz="0" w:space="0" w:color="auto"/>
            <w:right w:val="none" w:sz="0" w:space="0" w:color="auto"/>
          </w:divBdr>
        </w:div>
        <w:div w:id="17893471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cid:image003.png@01D80860.814BF0F0" TargetMode="External"/><Relationship Id="rId18" Type="http://schemas.openxmlformats.org/officeDocument/2006/relationships/image" Target="media/image5.png"/><Relationship Id="rId26" Type="http://schemas.openxmlformats.org/officeDocument/2006/relationships/hyperlink" Target="http://www.microsoftazurepass.com/" TargetMode="External"/><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cid:image007.png@01D8085D.92085530" TargetMode="External"/><Relationship Id="rId25" Type="http://schemas.openxmlformats.org/officeDocument/2006/relationships/hyperlink" Target="https://signup.live.com/signup?uaid=1c5e7055f4cf4899a33598168515acfa&amp;lic=1"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cid:image004.png@01D8085D.4B264690" TargetMode="External"/><Relationship Id="rId24" Type="http://schemas.openxmlformats.org/officeDocument/2006/relationships/image" Target="media/image10.png"/><Relationship Id="rId5" Type="http://schemas.openxmlformats.org/officeDocument/2006/relationships/styles" Target="styles.xml"/><Relationship Id="rId15" Type="http://schemas.openxmlformats.org/officeDocument/2006/relationships/image" Target="cid:image006.png@01D8085D.5B452AF0" TargetMode="External"/><Relationship Id="rId23" Type="http://schemas.openxmlformats.org/officeDocument/2006/relationships/hyperlink" Target="https://partnerevents.govirtualconference.com/" TargetMode="External"/><Relationship Id="rId28" Type="http://schemas.openxmlformats.org/officeDocument/2006/relationships/hyperlink" Target="https://nam06.safelinks.protection.outlook.com/?url=https%3A%2F%2Fwww.youtube.com%2Fwatch%3Fv%3D2jPxVFPyYLc&amp;data=04%7C01%7Cv-svyasa%40microsoft.com%7C4c873225add14774517a08d9a5182322%7C72f988bf86f141af91ab2d7cd011db47%7C1%7C0%7C637722345388561418%7CUnknown%7CTWFpbGZsb3d8eyJWIjoiMC4wLjAwMDAiLCJQIjoiV2luMzIiLCJBTiI6Ik1haWwiLCJXVCI6Mn0%3D%7C1000&amp;sdata=0onb7UXYJL1gvcCFCNjPj58PlV4iBCuYDAA1H3INGug%3D&amp;reserved=0" TargetMode="External"/><Relationship Id="rId10" Type="http://schemas.openxmlformats.org/officeDocument/2006/relationships/image" Target="media/image1.png"/><Relationship Id="rId19" Type="http://schemas.openxmlformats.org/officeDocument/2006/relationships/image" Target="media/image6.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image" Target="media/image9.png"/><Relationship Id="rId27" Type="http://schemas.openxmlformats.org/officeDocument/2006/relationships/hyperlink" Target="https://nam06.safelinks.protection.outlook.com/?url=https%3A%2F%2Fwww.skillpipe.com%2F&amp;data=04%7C01%7Cv-svyasa%40microsoft.com%7C4c873225add14774517a08d9a5182322%7C72f988bf86f141af91ab2d7cd011db47%7C1%7C0%7C637722345388561418%7CUnknown%7CTWFpbGZsb3d8eyJWIjoiMC4wLjAwMDAiLCJQIjoiV2luMzIiLCJBTiI6Ik1haWwiLCJXVCI6Mn0%3D%7C1000&amp;sdata=GHS5nt7agUEVGPfTg3qUnkpMIrnp3HsC2vzP49Pi0PY%3D&amp;reserved=0"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lcf76f155ced4ddcb4097134ff3c332f xmlns="7e3cd152-f0a7-4e12-b126-016ebc53a26b">
      <Terms xmlns="http://schemas.microsoft.com/office/infopath/2007/PartnerControls"/>
    </lcf76f155ced4ddcb4097134ff3c332f>
    <_ip_UnifiedCompliancePolicyProperties xmlns="http://schemas.microsoft.com/sharepoint/v3" xsi:nil="true"/>
    <TaxCatchAll xmlns="230e9df3-be65-4c73-a93b-d1236ebd677e" xsi:nil="true"/>
    <SharedWithUsers xmlns="bef556f7-e609-43ee-a5bb-4b5dd469db52">
      <UserInfo>
        <DisplayName>Ian Chau</DisplayName>
        <AccountId>179</AccountId>
        <AccountType/>
      </UserInfo>
      <UserInfo>
        <DisplayName>Christine McMullin (Inviso Corporation)</DisplayName>
        <AccountId>100</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E418DDA77FDBD4EA6906D8A3DD24690" ma:contentTypeVersion="18" ma:contentTypeDescription="Create a new document." ma:contentTypeScope="" ma:versionID="7feebcbf9dd95dae1c5a1d0fcf452e74">
  <xsd:schema xmlns:xsd="http://www.w3.org/2001/XMLSchema" xmlns:xs="http://www.w3.org/2001/XMLSchema" xmlns:p="http://schemas.microsoft.com/office/2006/metadata/properties" xmlns:ns1="http://schemas.microsoft.com/sharepoint/v3" xmlns:ns2="7e3cd152-f0a7-4e12-b126-016ebc53a26b" xmlns:ns3="230e9df3-be65-4c73-a93b-d1236ebd677e" xmlns:ns4="bef556f7-e609-43ee-a5bb-4b5dd469db52" targetNamespace="http://schemas.microsoft.com/office/2006/metadata/properties" ma:root="true" ma:fieldsID="a30129760a647b39ac405ce42fb0dca7" ns1:_="" ns2:_="" ns3:_="" ns4:_="">
    <xsd:import namespace="http://schemas.microsoft.com/sharepoint/v3"/>
    <xsd:import namespace="7e3cd152-f0a7-4e12-b126-016ebc53a26b"/>
    <xsd:import namespace="230e9df3-be65-4c73-a93b-d1236ebd677e"/>
    <xsd:import namespace="bef556f7-e609-43ee-a5bb-4b5dd469db52"/>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element ref="ns2:lcf76f155ced4ddcb4097134ff3c332f" minOccurs="0"/>
                <xsd:element ref="ns3:TaxCatchAll" minOccurs="0"/>
                <xsd:element ref="ns4:SharedWithUsers" minOccurs="0"/>
                <xsd:element ref="ns4:SharedWithDetails" minOccurs="0"/>
                <xsd:element ref="ns1:_ip_UnifiedCompliancePolicyProperties" minOccurs="0"/>
                <xsd:element ref="ns1:_ip_UnifiedCompliancePolicyUIActio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2" nillable="true" ma:displayName="Unified Compliance Policy Properties" ma:hidden="true" ma:internalName="_ip_UnifiedCompliancePolicyProperties">
      <xsd:simpleType>
        <xsd:restriction base="dms:Note"/>
      </xsd:simpleType>
    </xsd:element>
    <xsd:element name="_ip_UnifiedCompliancePolicyUIAction" ma:index="2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e3cd152-f0a7-4e12-b126-016ebc53a26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Extracted Text" ma:internalName="MediaServiceOCR" ma:readOnly="true">
      <xsd:simpleType>
        <xsd:restriction base="dms:Note">
          <xsd:maxLength value="255"/>
        </xsd:restriction>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4"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19" nillable="true" ma:displayName="Taxonomy Catch All Column" ma:hidden="true" ma:list="{29490d42-3ab9-43a6-bc58-973def4027db}" ma:internalName="TaxCatchAll" ma:showField="CatchAllData" ma:web="bef556f7-e609-43ee-a5bb-4b5dd469db52">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bef556f7-e609-43ee-a5bb-4b5dd469db52" elementFormDefault="qualified">
    <xsd:import namespace="http://schemas.microsoft.com/office/2006/documentManagement/types"/>
    <xsd:import namespace="http://schemas.microsoft.com/office/infopath/2007/PartnerControls"/>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4D76C74-5629-4284-98E2-53D7B355DB3C}">
  <ds:schemaRefs>
    <ds:schemaRef ds:uri="http://schemas.microsoft.com/office/2006/metadata/properties"/>
    <ds:schemaRef ds:uri="http://schemas.microsoft.com/office/infopath/2007/PartnerControls"/>
    <ds:schemaRef ds:uri="http://schemas.microsoft.com/sharepoint/v3"/>
    <ds:schemaRef ds:uri="7e3cd152-f0a7-4e12-b126-016ebc53a26b"/>
    <ds:schemaRef ds:uri="230e9df3-be65-4c73-a93b-d1236ebd677e"/>
    <ds:schemaRef ds:uri="bef556f7-e609-43ee-a5bb-4b5dd469db52"/>
  </ds:schemaRefs>
</ds:datastoreItem>
</file>

<file path=customXml/itemProps2.xml><?xml version="1.0" encoding="utf-8"?>
<ds:datastoreItem xmlns:ds="http://schemas.openxmlformats.org/officeDocument/2006/customXml" ds:itemID="{6EE8DD0B-D661-4565-B6F7-0E11F07D75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e3cd152-f0a7-4e12-b126-016ebc53a26b"/>
    <ds:schemaRef ds:uri="230e9df3-be65-4c73-a93b-d1236ebd677e"/>
    <ds:schemaRef ds:uri="bef556f7-e609-43ee-a5bb-4b5dd469db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718DC22-E5F7-42E0-95CE-A57F9A7D2C20}">
  <ds:schemaRefs>
    <ds:schemaRef ds:uri="http://schemas.microsoft.com/sharepoint/v3/contenttype/forms"/>
  </ds:schemaRefs>
</ds:datastoreItem>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1</Pages>
  <Words>920</Words>
  <Characters>5249</Characters>
  <Application>Microsoft Office Word</Application>
  <DocSecurity>4</DocSecurity>
  <Lines>43</Lines>
  <Paragraphs>12</Paragraphs>
  <ScaleCrop>false</ScaleCrop>
  <Company/>
  <LinksUpToDate>false</LinksUpToDate>
  <CharactersWithSpaces>6157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Danielle Siemons</dc:creator>
  <cp:keywords/>
  <dc:description/>
  <cp:lastModifiedBy>Danielle Siemons</cp:lastModifiedBy>
  <cp:revision>21</cp:revision>
  <dcterms:created xsi:type="dcterms:W3CDTF">2022-01-14T12:51:00Z</dcterms:created>
  <dcterms:modified xsi:type="dcterms:W3CDTF">2022-01-14T13:38:00Z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0x0101003E418DDA77FDBD4EA6906D8A3DD24690</vt:lpwstr>
  </property>
  <property fmtid="{D5CDD505-2E9C-101B-9397-08002B2CF9AE}" pid="3" name="MediaServiceImageTags">
    <vt:lpwstr/>
  </property>
</Properties>
</file>