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b w:val="1"/>
          <w:bCs w:val="1"/>
        </w:rPr>
      </w:pPr>
      <w:bookmarkStart w:colFirst="0" w:colLast="0" w:name="_w5er5miux8yv" w:id="0"/>
      <w:bookmarkEnd w:id="0"/>
      <w:r w:rsidDel="00000000" w:rsidR="00000000" w:rsidRPr="00000000">
        <w:rPr>
          <w:b w:val="1"/>
          <w:bCs w:val="1"/>
          <w:color w:val="865159"/>
          <w:rtl w:val="0"/>
        </w:rPr>
        <w:t xml:space="preserve">SoniCue</w:t>
      </w:r>
      <w:r w:rsidDel="00000000" w:rsidR="00000000" w:rsidRPr="00000000">
        <w:rPr>
          <w:b w:val="1"/>
          <w:bCs w:val="1"/>
          <w:rtl w:val="0"/>
        </w:rPr>
        <w:t xml:space="preserve">: Spatial AR Visualizer for the DHH Community</w:t>
      </w:r>
    </w:p>
    <w:p w:rsidR="00000000" w:rsidDel="00000000" w:rsidP="00000000" w:rsidRDefault="00000000" w:rsidRPr="00000000" w14:paraId="00000002">
      <w:pPr>
        <w:rPr/>
      </w:pPr>
      <w:r w:rsidDel="00000000" w:rsidR="00000000" w:rsidRPr="00000000">
        <w:rPr>
          <w:rtl w:val="0"/>
        </w:rPr>
        <w:t xml:space="preserve">DIS Project Report</w:t>
      </w:r>
    </w:p>
    <w:p w:rsidR="00000000" w:rsidDel="00000000" w:rsidP="00000000" w:rsidRDefault="00000000" w:rsidRPr="00000000" w14:paraId="00000003">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420" w:hRule="atLeast"/>
          <w:tblHeader w:val="0"/>
        </w:trPr>
        <w:tc>
          <w:tcPr>
            <w:gridSpan w:val="2"/>
            <w:tcBorders>
              <w:top w:color="a64d79" w:space="0" w:sz="8" w:val="single"/>
              <w:left w:color="a64d79" w:space="0" w:sz="8" w:val="single"/>
              <w:bottom w:color="a64d79" w:space="0" w:sz="8" w:val="single"/>
              <w:right w:color="a64d79" w:space="0" w:sz="8" w:val="single"/>
            </w:tcBorders>
            <w:shd w:fill="865159"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rPr>
            </w:pPr>
            <w:r w:rsidDel="00000000" w:rsidR="00000000" w:rsidRPr="00000000">
              <w:rPr>
                <w:b w:val="1"/>
                <w:bCs w:val="1"/>
                <w:color w:val="ffffff"/>
                <w:rtl w:val="0"/>
              </w:rPr>
              <w:t xml:space="preserve">GROUP 05</w:t>
            </w:r>
          </w:p>
        </w:tc>
      </w:tr>
      <w:tr>
        <w:trPr>
          <w:cantSplit w:val="0"/>
          <w:tblHeader w:val="0"/>
        </w:trPr>
        <w:tc>
          <w:tcPr>
            <w:tcBorders>
              <w:top w:color="a64d79" w:space="0" w:sz="8" w:val="single"/>
              <w:left w:color="a64d79" w:space="0" w:sz="8" w:val="single"/>
              <w:bottom w:color="a64d79" w:space="0" w:sz="8" w:val="single"/>
              <w:right w:color="a64d7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Ojasya Nahar</w:t>
            </w:r>
          </w:p>
        </w:tc>
        <w:tc>
          <w:tcPr>
            <w:tcBorders>
              <w:top w:color="a64d79" w:space="0" w:sz="8" w:val="single"/>
              <w:left w:color="a64d79" w:space="0" w:sz="8" w:val="single"/>
              <w:bottom w:color="a64d79" w:space="0" w:sz="8" w:val="single"/>
              <w:right w:color="a64d7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2024396</w:t>
            </w:r>
          </w:p>
        </w:tc>
      </w:tr>
      <w:tr>
        <w:trPr>
          <w:cantSplit w:val="0"/>
          <w:tblHeader w:val="0"/>
        </w:trPr>
        <w:tc>
          <w:tcPr>
            <w:tcBorders>
              <w:top w:color="a64d79" w:space="0" w:sz="8" w:val="single"/>
              <w:left w:color="a64d79" w:space="0" w:sz="8" w:val="single"/>
              <w:bottom w:color="a64d79" w:space="0" w:sz="8" w:val="single"/>
              <w:right w:color="a64d7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Varuni Gupta</w:t>
            </w:r>
          </w:p>
        </w:tc>
        <w:tc>
          <w:tcPr>
            <w:tcBorders>
              <w:top w:color="a64d79" w:space="0" w:sz="8" w:val="single"/>
              <w:left w:color="a64d79" w:space="0" w:sz="8" w:val="single"/>
              <w:bottom w:color="865159" w:space="0" w:sz="8" w:val="single"/>
              <w:right w:color="a64d7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2024609</w:t>
            </w:r>
          </w:p>
        </w:tc>
      </w:tr>
      <w:tr>
        <w:trPr>
          <w:cantSplit w:val="0"/>
          <w:tblHeader w:val="0"/>
        </w:trPr>
        <w:tc>
          <w:tcPr>
            <w:tcBorders>
              <w:top w:color="a64d79" w:space="0" w:sz="8" w:val="single"/>
              <w:left w:color="a64d79" w:space="0" w:sz="8" w:val="single"/>
              <w:bottom w:color="a64d79" w:space="0" w:sz="8" w:val="single"/>
              <w:right w:color="86515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Ananya Negi</w:t>
            </w:r>
          </w:p>
        </w:tc>
        <w:tc>
          <w:tcPr>
            <w:tcBorders>
              <w:top w:color="865159" w:space="0" w:sz="8" w:val="single"/>
              <w:left w:color="865159" w:space="0" w:sz="8" w:val="single"/>
              <w:bottom w:color="865159" w:space="0" w:sz="8" w:val="single"/>
              <w:right w:color="86515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2024070</w:t>
            </w:r>
          </w:p>
        </w:tc>
      </w:tr>
    </w:tbl>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Heading1"/>
        <w:numPr>
          <w:ilvl w:val="0"/>
          <w:numId w:val="1"/>
        </w:numPr>
        <w:ind w:left="720" w:hanging="360"/>
        <w:rPr>
          <w:b w:val="1"/>
          <w:bCs w:val="1"/>
          <w:color w:val="865159"/>
        </w:rPr>
      </w:pPr>
      <w:bookmarkStart w:colFirst="0" w:colLast="0" w:name="_67q225suh5f8" w:id="1"/>
      <w:bookmarkEnd w:id="1"/>
      <w:r w:rsidDel="00000000" w:rsidR="00000000" w:rsidRPr="00000000">
        <w:rPr>
          <w:b w:val="1"/>
          <w:bCs w:val="1"/>
          <w:color w:val="865159"/>
          <w:rtl w:val="0"/>
        </w:rPr>
        <w:t xml:space="preserve">Introduction</w:t>
      </w:r>
    </w:p>
    <w:p w:rsidR="00000000" w:rsidDel="00000000" w:rsidP="00000000" w:rsidRDefault="00000000" w:rsidRPr="00000000" w14:paraId="0000000E">
      <w:pPr>
        <w:ind w:left="720" w:firstLine="0"/>
        <w:rPr/>
      </w:pPr>
      <w:r w:rsidDel="00000000" w:rsidR="00000000" w:rsidRPr="00000000">
        <w:rPr>
          <w:b w:val="1"/>
          <w:bCs w:val="1"/>
          <w:rtl w:val="0"/>
        </w:rPr>
        <w:t xml:space="preserve">Problem Background:</w:t>
      </w:r>
      <w:r w:rsidDel="00000000" w:rsidR="00000000" w:rsidRPr="00000000">
        <w:rPr>
          <w:rtl w:val="0"/>
        </w:rPr>
        <w:t xml:space="preserve"> Navigating dynamic, sound-dependent public environments poses significant challenges for the Deaf and Hard of Hearing (DHH) community. Today, disabling hearing loss is observed in 5.6 per cent of the world population and hearing problems in 62 per cent of the elderly people. In important civic areas such as transit stations and hospitals, crucial information is announced use unstructured audio by means of PA systems, frequently with little to no visual options, like announcements of platform alterations or token charges.</w:t>
      </w:r>
    </w:p>
    <w:p w:rsidR="00000000" w:rsidDel="00000000" w:rsidP="00000000" w:rsidRDefault="00000000" w:rsidRPr="00000000" w14:paraId="0000000F">
      <w:pPr>
        <w:ind w:left="720" w:firstLine="0"/>
        <w:rPr/>
      </w:pPr>
      <w:r w:rsidDel="00000000" w:rsidR="00000000" w:rsidRPr="00000000">
        <w:rPr>
          <w:b w:val="1"/>
          <w:bCs w:val="1"/>
          <w:rtl w:val="0"/>
        </w:rPr>
        <w:t xml:space="preserve">Current Problems:</w:t>
      </w:r>
      <w:r w:rsidDel="00000000" w:rsidR="00000000" w:rsidRPr="00000000">
        <w:rPr>
          <w:rtl w:val="0"/>
        </w:rPr>
        <w:t xml:space="preserve"> Our affinity map showed the main obstacle to accessibility to be the overriding sense of cognitive exhaustion due to the constant hyper-vigilance. Users fear to lose emergency alarms. Existing technological solutions are not tied to the real world; the typical speech-to-text applications require people to stare at their phone screens (screen-walking) and the haptics are simply a signal that something was said, but not provide the important context or direction.</w:t>
      </w:r>
    </w:p>
    <w:p w:rsidR="00000000" w:rsidDel="00000000" w:rsidP="00000000" w:rsidRDefault="00000000" w:rsidRPr="00000000" w14:paraId="00000010">
      <w:pPr>
        <w:ind w:left="720" w:firstLine="0"/>
        <w:rPr/>
      </w:pPr>
      <w:r w:rsidDel="00000000" w:rsidR="00000000" w:rsidRPr="00000000">
        <w:rPr>
          <w:rtl w:val="0"/>
        </w:rPr>
      </w:r>
    </w:p>
    <w:p w:rsidR="00000000" w:rsidDel="00000000" w:rsidP="00000000" w:rsidRDefault="00000000" w:rsidRPr="00000000" w14:paraId="00000011">
      <w:pPr>
        <w:pStyle w:val="Heading1"/>
        <w:numPr>
          <w:ilvl w:val="0"/>
          <w:numId w:val="1"/>
        </w:numPr>
        <w:ind w:left="720" w:hanging="360"/>
        <w:rPr>
          <w:b w:val="1"/>
          <w:bCs w:val="1"/>
          <w:color w:val="865159"/>
        </w:rPr>
      </w:pPr>
      <w:bookmarkStart w:colFirst="0" w:colLast="0" w:name="_8jcuvdrgp28y" w:id="2"/>
      <w:bookmarkEnd w:id="2"/>
      <w:r w:rsidDel="00000000" w:rsidR="00000000" w:rsidRPr="00000000">
        <w:rPr>
          <w:b w:val="1"/>
          <w:bCs w:val="1"/>
          <w:color w:val="865159"/>
          <w:rtl w:val="0"/>
        </w:rPr>
        <w:t xml:space="preserve">Project Objectives</w:t>
      </w:r>
    </w:p>
    <w:p w:rsidR="00000000" w:rsidDel="00000000" w:rsidP="00000000" w:rsidRDefault="00000000" w:rsidRPr="00000000" w14:paraId="00000012">
      <w:pPr>
        <w:ind w:left="720" w:firstLine="0"/>
        <w:rPr/>
      </w:pPr>
      <w:r w:rsidDel="00000000" w:rsidR="00000000" w:rsidRPr="00000000">
        <w:rPr>
          <w:rtl w:val="0"/>
        </w:rPr>
        <w:t xml:space="preserve">The ultimate aim of SoniCue is to develop a smartphone-based Augmented Reality (AR) application, which hears the environmental sounds and identifies user-specified words. The targeted objectives are:</w:t>
      </w:r>
    </w:p>
    <w:p w:rsidR="00000000" w:rsidDel="00000000" w:rsidP="00000000" w:rsidRDefault="00000000" w:rsidRPr="00000000" w14:paraId="00000013">
      <w:pPr>
        <w:ind w:left="720" w:firstLine="0"/>
        <w:rPr/>
      </w:pPr>
      <w:r w:rsidDel="00000000" w:rsidR="00000000" w:rsidRPr="00000000">
        <w:rPr>
          <w:b w:val="1"/>
          <w:bCs w:val="1"/>
          <w:rtl w:val="0"/>
        </w:rPr>
        <w:t xml:space="preserve">Real-Time Visual Awareness</w:t>
      </w:r>
      <w:r w:rsidDel="00000000" w:rsidR="00000000" w:rsidRPr="00000000">
        <w:rPr>
          <w:rtl w:val="0"/>
        </w:rPr>
        <w:t xml:space="preserve">: To encode unstructured auditory data into real-time, contextually sensitive visual subtitles.</w:t>
      </w:r>
    </w:p>
    <w:p w:rsidR="00000000" w:rsidDel="00000000" w:rsidP="00000000" w:rsidRDefault="00000000" w:rsidRPr="00000000" w14:paraId="00000014">
      <w:pPr>
        <w:ind w:left="720" w:firstLine="0"/>
        <w:rPr/>
      </w:pPr>
      <w:r w:rsidDel="00000000" w:rsidR="00000000" w:rsidRPr="00000000">
        <w:rPr>
          <w:b w:val="1"/>
          <w:bCs w:val="1"/>
          <w:rtl w:val="0"/>
        </w:rPr>
        <w:t xml:space="preserve">Directional AR Cues</w:t>
      </w:r>
      <w:r w:rsidDel="00000000" w:rsidR="00000000" w:rsidRPr="00000000">
        <w:rPr>
          <w:rtl w:val="0"/>
        </w:rPr>
        <w:t xml:space="preserve">: To visualize a reference to a physical source of the sound, such as visual arrows, which help to control independent navigation again.</w:t>
      </w:r>
    </w:p>
    <w:p w:rsidR="00000000" w:rsidDel="00000000" w:rsidP="00000000" w:rsidRDefault="00000000" w:rsidRPr="00000000" w14:paraId="00000015">
      <w:pPr>
        <w:ind w:left="720" w:firstLine="0"/>
        <w:rPr/>
      </w:pPr>
      <w:r w:rsidDel="00000000" w:rsidR="00000000" w:rsidRPr="00000000">
        <w:rPr>
          <w:b w:val="1"/>
          <w:bCs w:val="1"/>
          <w:rtl w:val="0"/>
        </w:rPr>
        <w:t xml:space="preserve">Customizable Keyword Detection</w:t>
      </w:r>
      <w:r w:rsidDel="00000000" w:rsidR="00000000" w:rsidRPr="00000000">
        <w:rPr>
          <w:rtl w:val="0"/>
        </w:rPr>
        <w:t xml:space="preserve">: To enable users to configure relevant alerts (e.g., a particular number of tokens, train platforms or patient names).</w:t>
      </w:r>
    </w:p>
    <w:p w:rsidR="00000000" w:rsidDel="00000000" w:rsidP="00000000" w:rsidRDefault="00000000" w:rsidRPr="00000000" w14:paraId="00000016">
      <w:pPr>
        <w:ind w:left="720" w:firstLine="0"/>
        <w:rPr/>
      </w:pPr>
      <w:r w:rsidDel="00000000" w:rsidR="00000000" w:rsidRPr="00000000">
        <w:rPr>
          <w:b w:val="1"/>
          <w:bCs w:val="1"/>
          <w:rtl w:val="0"/>
        </w:rPr>
        <w:t xml:space="preserve">Low Cognitive Load</w:t>
      </w:r>
      <w:r w:rsidDel="00000000" w:rsidR="00000000" w:rsidRPr="00000000">
        <w:rPr>
          <w:rtl w:val="0"/>
        </w:rPr>
        <w:t xml:space="preserve">: To develop a system that constrains irrelevant interaction paths and can adapt to the situational context, requires redistributing the system adaptation load between the user and the environment.</w:t>
      </w:r>
    </w:p>
    <w:p w:rsidR="00000000" w:rsidDel="00000000" w:rsidP="00000000" w:rsidRDefault="00000000" w:rsidRPr="00000000" w14:paraId="00000017">
      <w:pPr>
        <w:ind w:left="720" w:firstLine="0"/>
        <w:rPr/>
      </w:pPr>
      <w:r w:rsidDel="00000000" w:rsidR="00000000" w:rsidRPr="00000000">
        <w:rPr>
          <w:rtl w:val="0"/>
        </w:rPr>
      </w:r>
    </w:p>
    <w:p w:rsidR="00000000" w:rsidDel="00000000" w:rsidP="00000000" w:rsidRDefault="00000000" w:rsidRPr="00000000" w14:paraId="00000018">
      <w:pPr>
        <w:pStyle w:val="Heading1"/>
        <w:numPr>
          <w:ilvl w:val="0"/>
          <w:numId w:val="1"/>
        </w:numPr>
        <w:spacing w:after="0" w:afterAutospacing="0"/>
        <w:ind w:left="720" w:hanging="360"/>
        <w:rPr>
          <w:b w:val="1"/>
          <w:bCs w:val="1"/>
          <w:color w:val="865159"/>
        </w:rPr>
      </w:pPr>
      <w:bookmarkStart w:colFirst="0" w:colLast="0" w:name="_u8a5dblu9fh2" w:id="3"/>
      <w:bookmarkEnd w:id="3"/>
      <w:r w:rsidDel="00000000" w:rsidR="00000000" w:rsidRPr="00000000">
        <w:rPr>
          <w:b w:val="1"/>
          <w:bCs w:val="1"/>
          <w:color w:val="865159"/>
          <w:rtl w:val="0"/>
        </w:rPr>
        <w:t xml:space="preserve">Methodology</w:t>
      </w:r>
    </w:p>
    <w:p w:rsidR="00000000" w:rsidDel="00000000" w:rsidP="00000000" w:rsidRDefault="00000000" w:rsidRPr="00000000" w14:paraId="00000019">
      <w:pPr>
        <w:numPr>
          <w:ilvl w:val="1"/>
          <w:numId w:val="1"/>
        </w:numPr>
        <w:ind w:left="1440" w:hanging="360"/>
        <w:rPr>
          <w:b w:val="1"/>
          <w:bCs w:val="1"/>
          <w:sz w:val="28"/>
          <w:szCs w:val="28"/>
        </w:rPr>
      </w:pPr>
      <w:r w:rsidDel="00000000" w:rsidR="00000000" w:rsidRPr="00000000">
        <w:rPr>
          <w:b w:val="1"/>
          <w:bCs w:val="1"/>
          <w:sz w:val="28"/>
          <w:szCs w:val="28"/>
          <w:rtl w:val="0"/>
        </w:rPr>
        <w:t xml:space="preserve">Technology Stack &amp; Tools</w:t>
      </w:r>
    </w:p>
    <w:p w:rsidR="00000000" w:rsidDel="00000000" w:rsidP="00000000" w:rsidRDefault="00000000" w:rsidRPr="00000000" w14:paraId="0000001A">
      <w:pPr>
        <w:ind w:left="1440" w:firstLine="0"/>
        <w:rPr/>
      </w:pPr>
      <w:r w:rsidDel="00000000" w:rsidR="00000000" w:rsidRPr="00000000">
        <w:rPr>
          <w:rtl w:val="0"/>
        </w:rPr>
        <w:t xml:space="preserve">The SoniCue prototype has been designed with a decoupled frontend/backend architecture in order to achieve real-time mobile performance with intensive machine learning workloads:</w:t>
      </w:r>
    </w:p>
    <w:p w:rsidR="00000000" w:rsidDel="00000000" w:rsidP="00000000" w:rsidRDefault="00000000" w:rsidRPr="00000000" w14:paraId="0000001B">
      <w:pPr>
        <w:ind w:left="1440" w:firstLine="0"/>
        <w:rPr/>
      </w:pPr>
      <w:r w:rsidDel="00000000" w:rsidR="00000000" w:rsidRPr="00000000">
        <w:rPr>
          <w:rtl w:val="0"/>
        </w:rPr>
        <w:t xml:space="preserve">Hardware: Standard smartphones (with camera and microphones) were used so that a wide range of access is made possible and so that hardware is not so expensive.</w:t>
      </w:r>
    </w:p>
    <w:p w:rsidR="00000000" w:rsidDel="00000000" w:rsidP="00000000" w:rsidRDefault="00000000" w:rsidRPr="00000000" w14:paraId="0000001C">
      <w:pPr>
        <w:ind w:left="1440" w:firstLine="0"/>
        <w:rPr/>
      </w:pPr>
      <w:r w:rsidDel="00000000" w:rsidR="00000000" w:rsidRPr="00000000">
        <w:rPr>
          <w:rtl w:val="0"/>
        </w:rPr>
        <w:t xml:space="preserve">Frontend (AR &amp; UI): Built on Unity 3D (2022 LTS) and AR Foundation (ARCore on Android) through scripting with C# to display the AR camera stream and spatial UI overlay.</w:t>
      </w:r>
    </w:p>
    <w:p w:rsidR="00000000" w:rsidDel="00000000" w:rsidP="00000000" w:rsidRDefault="00000000" w:rsidRPr="00000000" w14:paraId="0000001D">
      <w:pPr>
        <w:ind w:left="1440" w:firstLine="0"/>
        <w:rPr/>
      </w:pPr>
      <w:r w:rsidDel="00000000" w:rsidR="00000000" w:rsidRPr="00000000">
        <w:rPr>
          <w:rtl w:val="0"/>
        </w:rPr>
        <w:t xml:space="preserve">Backend (Audio Processing Server): Python (3.10/3.11) based and used to process live audio streams.</w:t>
      </w:r>
    </w:p>
    <w:p w:rsidR="00000000" w:rsidDel="00000000" w:rsidP="00000000" w:rsidRDefault="00000000" w:rsidRPr="00000000" w14:paraId="0000001E">
      <w:pPr>
        <w:ind w:left="1440" w:firstLine="0"/>
        <w:rPr/>
      </w:pPr>
      <w:r w:rsidDel="00000000" w:rsidR="00000000" w:rsidRPr="00000000">
        <w:rPr>
          <w:rtl w:val="0"/>
        </w:rPr>
        <w:t xml:space="preserve">Machine Learning Models: * Whisper AI: It will be used as the main asynchronous verifier because it is the most accurate when converting audio to text.</w:t>
      </w:r>
    </w:p>
    <w:p w:rsidR="00000000" w:rsidDel="00000000" w:rsidP="00000000" w:rsidRDefault="00000000" w:rsidRPr="00000000" w14:paraId="0000001F">
      <w:pPr>
        <w:ind w:left="1440" w:firstLine="0"/>
        <w:rPr/>
      </w:pPr>
      <w:r w:rsidDel="00000000" w:rsidR="00000000" w:rsidRPr="00000000">
        <w:rPr>
          <w:rtl w:val="0"/>
        </w:rPr>
        <w:t xml:space="preserve">Vosk: This is used with Whisper to perform speech processing quickly and in real-time prior to verification.</w:t>
      </w:r>
    </w:p>
    <w:p w:rsidR="00000000" w:rsidDel="00000000" w:rsidP="00000000" w:rsidRDefault="00000000" w:rsidRPr="00000000" w14:paraId="00000020">
      <w:pPr>
        <w:ind w:left="1440" w:firstLine="0"/>
        <w:rPr/>
      </w:pPr>
      <w:r w:rsidDel="00000000" w:rsidR="00000000" w:rsidRPr="00000000">
        <w:rPr>
          <w:rtl w:val="0"/>
        </w:rPr>
        <w:t xml:space="preserve">Libraries to be installed: The server software is dependent on the following libraries that are installed: flask, flask-cors, vosk, faster-whisper, noisereduce, sounddevice, and numpy.</w:t>
      </w:r>
    </w:p>
    <w:p w:rsidR="00000000" w:rsidDel="00000000" w:rsidP="00000000" w:rsidRDefault="00000000" w:rsidRPr="00000000" w14:paraId="00000021">
      <w:pPr>
        <w:ind w:left="1440" w:firstLine="0"/>
        <w:rPr/>
      </w:pPr>
      <w:r w:rsidDel="00000000" w:rsidR="00000000" w:rsidRPr="00000000">
        <w:rPr>
          <w:rtl w:val="0"/>
        </w:rPr>
        <w:t xml:space="preserve">Design Tools: Structured UI assets, urgency cues, and vector arrows were created in Adobe illustrator and Figma.</w:t>
      </w:r>
    </w:p>
    <w:p w:rsidR="00000000" w:rsidDel="00000000" w:rsidP="00000000" w:rsidRDefault="00000000" w:rsidRPr="00000000" w14:paraId="00000022">
      <w:pPr>
        <w:ind w:left="1440" w:firstLine="0"/>
        <w:rPr/>
      </w:pPr>
      <w:r w:rsidDel="00000000" w:rsidR="00000000" w:rsidRPr="00000000">
        <w:rPr>
          <w:rtl w:val="0"/>
        </w:rPr>
      </w:r>
    </w:p>
    <w:p w:rsidR="00000000" w:rsidDel="00000000" w:rsidP="00000000" w:rsidRDefault="00000000" w:rsidRPr="00000000" w14:paraId="00000023">
      <w:pPr>
        <w:numPr>
          <w:ilvl w:val="1"/>
          <w:numId w:val="1"/>
        </w:numPr>
        <w:ind w:left="1440" w:hanging="360"/>
        <w:rPr>
          <w:b w:val="1"/>
          <w:bCs w:val="1"/>
          <w:sz w:val="28"/>
          <w:szCs w:val="28"/>
        </w:rPr>
      </w:pPr>
      <w:r w:rsidDel="00000000" w:rsidR="00000000" w:rsidRPr="00000000">
        <w:rPr>
          <w:b w:val="1"/>
          <w:bCs w:val="1"/>
          <w:sz w:val="28"/>
          <w:szCs w:val="28"/>
          <w:rtl w:val="0"/>
        </w:rPr>
        <w:t xml:space="preserve">Techniques Applied</w:t>
      </w:r>
    </w:p>
    <w:p w:rsidR="00000000" w:rsidDel="00000000" w:rsidP="00000000" w:rsidRDefault="00000000" w:rsidRPr="00000000" w14:paraId="00000024">
      <w:pPr>
        <w:ind w:left="1440" w:firstLine="0"/>
        <w:rPr/>
      </w:pPr>
      <w:r w:rsidDel="00000000" w:rsidR="00000000" w:rsidRPr="00000000">
        <w:rPr>
          <w:rtl w:val="0"/>
        </w:rPr>
        <w:t xml:space="preserve">Contextual Inquiry &amp; Affinity Mapping: We examined how people navigate in the clinic and transit hubs to single out the points of friction in accessing the environment, which revealed the trend of visual compensation fatigue.</w:t>
      </w:r>
    </w:p>
    <w:p w:rsidR="00000000" w:rsidDel="00000000" w:rsidP="00000000" w:rsidRDefault="00000000" w:rsidRPr="00000000" w14:paraId="00000025">
      <w:pPr>
        <w:ind w:left="1440" w:firstLine="0"/>
        <w:rPr/>
      </w:pPr>
      <w:r w:rsidDel="00000000" w:rsidR="00000000" w:rsidRPr="00000000">
        <w:rPr>
          <w:rtl w:val="0"/>
        </w:rPr>
        <w:t xml:space="preserve">Iterative Prototyping: A never-ending feedback cycle helped us to streamline the UI, eliminating much visual clutter to make the AR overloads user friendly and legible.</w:t>
      </w:r>
    </w:p>
    <w:p w:rsidR="00000000" w:rsidDel="00000000" w:rsidP="00000000" w:rsidRDefault="00000000" w:rsidRPr="00000000" w14:paraId="00000026">
      <w:pPr>
        <w:ind w:left="1440" w:firstLine="0"/>
        <w:rPr/>
      </w:pPr>
      <w:r w:rsidDel="00000000" w:rsidR="00000000" w:rsidRPr="00000000">
        <w:rPr>
          <w:rtl w:val="0"/>
        </w:rPr>
        <w:t xml:space="preserve">Audio Noise Reduction: To deal with changing noise in the background (e.g. trains moving, chatter in the crowd) the backend makes use of a non-stationary noise reduction algorithm prior to the audio being transcribed.</w:t>
      </w:r>
    </w:p>
    <w:p w:rsidR="00000000" w:rsidDel="00000000" w:rsidP="00000000" w:rsidRDefault="00000000" w:rsidRPr="00000000" w14:paraId="00000027">
      <w:pPr>
        <w:ind w:left="1440" w:firstLine="0"/>
        <w:rPr/>
      </w:pPr>
      <w:r w:rsidDel="00000000" w:rsidR="00000000" w:rsidRPr="00000000">
        <w:rPr>
          <w:rtl w:val="0"/>
        </w:rPr>
      </w:r>
    </w:p>
    <w:p w:rsidR="00000000" w:rsidDel="00000000" w:rsidP="00000000" w:rsidRDefault="00000000" w:rsidRPr="00000000" w14:paraId="00000028">
      <w:pPr>
        <w:numPr>
          <w:ilvl w:val="1"/>
          <w:numId w:val="1"/>
        </w:numPr>
        <w:ind w:left="1440" w:hanging="360"/>
        <w:rPr>
          <w:b w:val="1"/>
          <w:bCs w:val="1"/>
          <w:sz w:val="28"/>
          <w:szCs w:val="28"/>
        </w:rPr>
      </w:pPr>
      <w:r w:rsidDel="00000000" w:rsidR="00000000" w:rsidRPr="00000000">
        <w:rPr>
          <w:b w:val="1"/>
          <w:bCs w:val="1"/>
          <w:sz w:val="28"/>
          <w:szCs w:val="28"/>
          <w:rtl w:val="0"/>
        </w:rPr>
        <w:t xml:space="preserve">Concepts of Designing Interactive Systems (DIS) Applied</w:t>
      </w:r>
      <w:r w:rsidDel="00000000" w:rsidR="00000000" w:rsidRPr="00000000">
        <w:rPr>
          <w:rtl w:val="0"/>
        </w:rPr>
      </w:r>
    </w:p>
    <w:p w:rsidR="00000000" w:rsidDel="00000000" w:rsidP="00000000" w:rsidRDefault="00000000" w:rsidRPr="00000000" w14:paraId="00000029">
      <w:pPr>
        <w:ind w:left="1440" w:firstLine="0"/>
        <w:rPr/>
      </w:pPr>
      <w:r w:rsidDel="00000000" w:rsidR="00000000" w:rsidRPr="00000000">
        <w:rPr>
          <w:rtl w:val="0"/>
        </w:rPr>
        <w:t xml:space="preserve">We have heavily based our interface design and system architecture on 9 core principles of DIS:</w:t>
      </w:r>
    </w:p>
    <w:p w:rsidR="00000000" w:rsidDel="00000000" w:rsidP="00000000" w:rsidRDefault="00000000" w:rsidRPr="00000000" w14:paraId="0000002A">
      <w:pPr>
        <w:ind w:left="0" w:firstLine="0"/>
        <w:rPr/>
      </w:pPr>
      <w:r w:rsidDel="00000000" w:rsidR="00000000" w:rsidRPr="00000000">
        <w:rPr>
          <w:rtl w:val="0"/>
        </w:rPr>
      </w:r>
    </w:p>
    <w:p w:rsidR="00000000" w:rsidDel="00000000" w:rsidP="00000000" w:rsidRDefault="00000000" w:rsidRPr="00000000" w14:paraId="0000002B">
      <w:pPr>
        <w:ind w:left="1440" w:firstLine="0"/>
        <w:rPr/>
      </w:pPr>
      <w:r w:rsidDel="00000000" w:rsidR="00000000" w:rsidRPr="00000000">
        <w:rPr>
          <w:b w:val="1"/>
          <w:bCs w:val="1"/>
          <w:color w:val="be848d"/>
          <w:rtl w:val="0"/>
        </w:rPr>
        <w:t xml:space="preserve">Human Information Processing:</w:t>
      </w:r>
      <w:r w:rsidDel="00000000" w:rsidR="00000000" w:rsidRPr="00000000">
        <w:rPr>
          <w:rtl w:val="0"/>
        </w:rPr>
        <w:t xml:space="preserve"> The AR HUD facilitates quick- perception of directional important information, and much less time is spent interpreting the information in dynamic and fast-paced situations.</w:t>
      </w:r>
    </w:p>
    <w:p w:rsidR="00000000" w:rsidDel="00000000" w:rsidP="00000000" w:rsidRDefault="00000000" w:rsidRPr="00000000" w14:paraId="0000002C">
      <w:pPr>
        <w:ind w:left="0" w:firstLine="0"/>
        <w:rPr/>
      </w:pPr>
      <w:r w:rsidDel="00000000" w:rsidR="00000000" w:rsidRPr="00000000">
        <w:rPr>
          <w:rtl w:val="0"/>
        </w:rPr>
      </w:r>
    </w:p>
    <w:p w:rsidR="00000000" w:rsidDel="00000000" w:rsidP="00000000" w:rsidRDefault="00000000" w:rsidRPr="00000000" w14:paraId="0000002D">
      <w:pPr>
        <w:ind w:left="1440" w:firstLine="0"/>
        <w:rPr/>
      </w:pPr>
      <w:r w:rsidDel="00000000" w:rsidR="00000000" w:rsidRPr="00000000">
        <w:rPr>
          <w:b w:val="1"/>
          <w:bCs w:val="1"/>
          <w:color w:val="be848d"/>
          <w:rtl w:val="0"/>
        </w:rPr>
        <w:t xml:space="preserve">Cognitive Load:</w:t>
      </w:r>
      <w:r w:rsidDel="00000000" w:rsidR="00000000" w:rsidRPr="00000000">
        <w:rPr>
          <w:color w:val="be848d"/>
          <w:rtl w:val="0"/>
        </w:rPr>
        <w:t xml:space="preserve"> </w:t>
      </w:r>
      <w:r w:rsidDel="00000000" w:rsidR="00000000" w:rsidRPr="00000000">
        <w:rPr>
          <w:rtl w:val="0"/>
        </w:rPr>
        <w:t xml:space="preserve">The UI eases the decision-making process, which reduces mental load in high-noise situations, where users are already overwhelmed.</w:t>
      </w:r>
    </w:p>
    <w:p w:rsidR="00000000" w:rsidDel="00000000" w:rsidP="00000000" w:rsidRDefault="00000000" w:rsidRPr="00000000" w14:paraId="0000002E">
      <w:pPr>
        <w:ind w:left="1440" w:firstLine="0"/>
        <w:rPr/>
      </w:pPr>
      <w:r w:rsidDel="00000000" w:rsidR="00000000" w:rsidRPr="00000000">
        <w:rPr>
          <w:rtl w:val="0"/>
        </w:rPr>
      </w:r>
    </w:p>
    <w:p w:rsidR="00000000" w:rsidDel="00000000" w:rsidP="00000000" w:rsidRDefault="00000000" w:rsidRPr="00000000" w14:paraId="0000002F">
      <w:pPr>
        <w:ind w:left="1440" w:firstLine="0"/>
        <w:rPr/>
      </w:pPr>
      <w:r w:rsidDel="00000000" w:rsidR="00000000" w:rsidRPr="00000000">
        <w:rPr>
          <w:b w:val="1"/>
          <w:bCs w:val="1"/>
          <w:color w:val="be848d"/>
          <w:rtl w:val="0"/>
        </w:rPr>
        <w:t xml:space="preserve">Recognition over Recall: </w:t>
      </w:r>
      <w:r w:rsidDel="00000000" w:rsidR="00000000" w:rsidRPr="00000000">
        <w:rPr>
          <w:rtl w:val="0"/>
        </w:rPr>
        <w:t xml:space="preserve">The interface employs drop down lists and predetermined options (e.g. by clicking on environments) instead of making the user remember and type complex commands causing user memory to be loaded.</w:t>
      </w:r>
    </w:p>
    <w:p w:rsidR="00000000" w:rsidDel="00000000" w:rsidP="00000000" w:rsidRDefault="00000000" w:rsidRPr="00000000" w14:paraId="00000030">
      <w:pPr>
        <w:ind w:left="1440" w:firstLine="0"/>
        <w:rPr/>
      </w:pPr>
      <w:r w:rsidDel="00000000" w:rsidR="00000000" w:rsidRPr="00000000">
        <w:rPr>
          <w:rtl w:val="0"/>
        </w:rPr>
      </w:r>
    </w:p>
    <w:p w:rsidR="00000000" w:rsidDel="00000000" w:rsidP="00000000" w:rsidRDefault="00000000" w:rsidRPr="00000000" w14:paraId="00000031">
      <w:pPr>
        <w:ind w:left="1440" w:firstLine="0"/>
        <w:rPr/>
      </w:pPr>
      <w:r w:rsidDel="00000000" w:rsidR="00000000" w:rsidRPr="00000000">
        <w:rPr>
          <w:b w:val="1"/>
          <w:bCs w:val="1"/>
          <w:color w:val="be848d"/>
          <w:rtl w:val="0"/>
        </w:rPr>
        <w:t xml:space="preserve">Multimodal Interaction:</w:t>
      </w:r>
      <w:r w:rsidDel="00000000" w:rsidR="00000000" w:rsidRPr="00000000">
        <w:rPr>
          <w:rtl w:val="0"/>
        </w:rPr>
        <w:t xml:space="preserve"> The system is proactive and transforms auditory data into visual space feedback, which has been effective in supporting alternative senses to accessibility.</w:t>
      </w:r>
    </w:p>
    <w:p w:rsidR="00000000" w:rsidDel="00000000" w:rsidP="00000000" w:rsidRDefault="00000000" w:rsidRPr="00000000" w14:paraId="00000032">
      <w:pPr>
        <w:ind w:left="1440" w:firstLine="0"/>
        <w:rPr/>
      </w:pPr>
      <w:r w:rsidDel="00000000" w:rsidR="00000000" w:rsidRPr="00000000">
        <w:rPr>
          <w:rtl w:val="0"/>
        </w:rPr>
      </w:r>
    </w:p>
    <w:p w:rsidR="00000000" w:rsidDel="00000000" w:rsidP="00000000" w:rsidRDefault="00000000" w:rsidRPr="00000000" w14:paraId="00000033">
      <w:pPr>
        <w:ind w:left="1440" w:firstLine="0"/>
        <w:rPr/>
      </w:pPr>
      <w:r w:rsidDel="00000000" w:rsidR="00000000" w:rsidRPr="00000000">
        <w:rPr>
          <w:b w:val="1"/>
          <w:bCs w:val="1"/>
          <w:color w:val="be848d"/>
          <w:rtl w:val="0"/>
        </w:rPr>
        <w:t xml:space="preserve">Feedback:</w:t>
      </w:r>
      <w:r w:rsidDel="00000000" w:rsidR="00000000" w:rsidRPr="00000000">
        <w:rPr>
          <w:rtl w:val="0"/>
        </w:rPr>
        <w:t xml:space="preserve"> SoniCue will visually respond (rendering arrows and subtitles) when an audio signal is detected to inform the user that the system is processing input.</w:t>
      </w:r>
    </w:p>
    <w:p w:rsidR="00000000" w:rsidDel="00000000" w:rsidP="00000000" w:rsidRDefault="00000000" w:rsidRPr="00000000" w14:paraId="00000034">
      <w:pPr>
        <w:ind w:left="1440" w:firstLine="0"/>
        <w:rPr/>
      </w:pPr>
      <w:r w:rsidDel="00000000" w:rsidR="00000000" w:rsidRPr="00000000">
        <w:rPr>
          <w:rtl w:val="0"/>
        </w:rPr>
      </w:r>
    </w:p>
    <w:p w:rsidR="00000000" w:rsidDel="00000000" w:rsidP="00000000" w:rsidRDefault="00000000" w:rsidRPr="00000000" w14:paraId="00000035">
      <w:pPr>
        <w:ind w:left="1440" w:firstLine="0"/>
        <w:rPr/>
      </w:pPr>
      <w:r w:rsidDel="00000000" w:rsidR="00000000" w:rsidRPr="00000000">
        <w:rPr>
          <w:b w:val="1"/>
          <w:bCs w:val="1"/>
          <w:color w:val="be848d"/>
          <w:rtl w:val="0"/>
        </w:rPr>
        <w:t xml:space="preserve">Consistency:</w:t>
      </w:r>
      <w:r w:rsidDel="00000000" w:rsidR="00000000" w:rsidRPr="00000000">
        <w:rPr>
          <w:b w:val="1"/>
          <w:bCs w:val="1"/>
          <w:color w:val="d08d97"/>
          <w:rtl w:val="0"/>
        </w:rPr>
        <w:t xml:space="preserve"> </w:t>
      </w:r>
      <w:r w:rsidDel="00000000" w:rsidR="00000000" w:rsidRPr="00000000">
        <w:rPr>
          <w:rtl w:val="0"/>
        </w:rPr>
        <w:t xml:space="preserve">The application has a similar layout in all environment modes (Train Station and Hospital input screens) which enhances the overall learnability and predictability in interactions.</w:t>
      </w:r>
    </w:p>
    <w:p w:rsidR="00000000" w:rsidDel="00000000" w:rsidP="00000000" w:rsidRDefault="00000000" w:rsidRPr="00000000" w14:paraId="00000036">
      <w:pPr>
        <w:ind w:left="1440" w:firstLine="0"/>
        <w:rPr/>
      </w:pPr>
      <w:r w:rsidDel="00000000" w:rsidR="00000000" w:rsidRPr="00000000">
        <w:rPr>
          <w:rtl w:val="0"/>
        </w:rPr>
      </w:r>
    </w:p>
    <w:p w:rsidR="00000000" w:rsidDel="00000000" w:rsidP="00000000" w:rsidRDefault="00000000" w:rsidRPr="00000000" w14:paraId="00000037">
      <w:pPr>
        <w:ind w:left="1440" w:firstLine="0"/>
        <w:rPr/>
      </w:pPr>
      <w:r w:rsidDel="00000000" w:rsidR="00000000" w:rsidRPr="00000000">
        <w:rPr>
          <w:b w:val="1"/>
          <w:bCs w:val="1"/>
          <w:color w:val="be848d"/>
          <w:rtl w:val="0"/>
        </w:rPr>
        <w:t xml:space="preserve">System monitoring visibility:</w:t>
      </w:r>
      <w:r w:rsidDel="00000000" w:rsidR="00000000" w:rsidRPr="00000000">
        <w:rPr>
          <w:b w:val="1"/>
          <w:bCs w:val="1"/>
          <w:color w:val="d08d97"/>
          <w:rtl w:val="0"/>
        </w:rPr>
        <w:t xml:space="preserve"> </w:t>
      </w:r>
      <w:r w:rsidDel="00000000" w:rsidR="00000000" w:rsidRPr="00000000">
        <w:rPr>
          <w:rtl w:val="0"/>
        </w:rPr>
        <w:t xml:space="preserve">The UI provides a clear understanding of whether the system is actively listening, and detecting audio, so users are aware of any processes going on in the background.</w:t>
      </w:r>
    </w:p>
    <w:p w:rsidR="00000000" w:rsidDel="00000000" w:rsidP="00000000" w:rsidRDefault="00000000" w:rsidRPr="00000000" w14:paraId="00000038">
      <w:pPr>
        <w:ind w:left="1440" w:firstLine="0"/>
        <w:rPr/>
      </w:pPr>
      <w:r w:rsidDel="00000000" w:rsidR="00000000" w:rsidRPr="00000000">
        <w:rPr>
          <w:rtl w:val="0"/>
        </w:rPr>
      </w:r>
    </w:p>
    <w:p w:rsidR="00000000" w:rsidDel="00000000" w:rsidP="00000000" w:rsidRDefault="00000000" w:rsidRPr="00000000" w14:paraId="00000039">
      <w:pPr>
        <w:ind w:left="1440" w:firstLine="0"/>
        <w:rPr/>
      </w:pPr>
      <w:r w:rsidDel="00000000" w:rsidR="00000000" w:rsidRPr="00000000">
        <w:rPr>
          <w:b w:val="1"/>
          <w:bCs w:val="1"/>
          <w:color w:val="be848d"/>
          <w:rtl w:val="0"/>
        </w:rPr>
        <w:t xml:space="preserve">Context-dependent Interaction:</w:t>
      </w:r>
      <w:r w:rsidDel="00000000" w:rsidR="00000000" w:rsidRPr="00000000">
        <w:rPr>
          <w:rtl w:val="0"/>
        </w:rPr>
        <w:t xml:space="preserve"> Interaction varies according to the environment chosen and it is able to filter information that is only pertinent to particular situational requirements (e.g. train platforms or hospital tokens).</w:t>
      </w:r>
    </w:p>
    <w:p w:rsidR="00000000" w:rsidDel="00000000" w:rsidP="00000000" w:rsidRDefault="00000000" w:rsidRPr="00000000" w14:paraId="0000003A">
      <w:pPr>
        <w:ind w:left="1440" w:firstLine="0"/>
        <w:rPr/>
      </w:pPr>
      <w:r w:rsidDel="00000000" w:rsidR="00000000" w:rsidRPr="00000000">
        <w:rPr>
          <w:rtl w:val="0"/>
        </w:rPr>
      </w:r>
    </w:p>
    <w:p w:rsidR="00000000" w:rsidDel="00000000" w:rsidP="00000000" w:rsidRDefault="00000000" w:rsidRPr="00000000" w14:paraId="0000003B">
      <w:pPr>
        <w:ind w:left="1440" w:firstLine="0"/>
        <w:rPr/>
      </w:pPr>
      <w:r w:rsidDel="00000000" w:rsidR="00000000" w:rsidRPr="00000000">
        <w:rPr>
          <w:b w:val="1"/>
          <w:bCs w:val="1"/>
          <w:color w:val="be848d"/>
          <w:rtl w:val="0"/>
        </w:rPr>
        <w:t xml:space="preserve">Accessibility/Inclusive Design:</w:t>
      </w:r>
      <w:r w:rsidDel="00000000" w:rsidR="00000000" w:rsidRPr="00000000">
        <w:rPr>
          <w:rtl w:val="0"/>
        </w:rPr>
        <w:t xml:space="preserve"> In the end, SoniCue should provide an opportunity to access the environment in total disregard of hearing capabilities so that DHH people can also get access to the most important information available in society.</w:t>
      </w:r>
    </w:p>
    <w:p w:rsidR="00000000" w:rsidDel="00000000" w:rsidP="00000000" w:rsidRDefault="00000000" w:rsidRPr="00000000" w14:paraId="0000003C">
      <w:pPr>
        <w:ind w:left="0" w:firstLine="0"/>
        <w:rPr/>
      </w:pPr>
      <w:r w:rsidDel="00000000" w:rsidR="00000000" w:rsidRPr="00000000">
        <w:rPr>
          <w:rtl w:val="0"/>
        </w:rPr>
      </w:r>
    </w:p>
    <w:p w:rsidR="00000000" w:rsidDel="00000000" w:rsidP="00000000" w:rsidRDefault="00000000" w:rsidRPr="00000000" w14:paraId="0000003D">
      <w:pPr>
        <w:pStyle w:val="Heading1"/>
        <w:numPr>
          <w:ilvl w:val="0"/>
          <w:numId w:val="1"/>
        </w:numPr>
        <w:ind w:left="720" w:hanging="360"/>
        <w:rPr>
          <w:b w:val="1"/>
          <w:bCs w:val="1"/>
          <w:color w:val="865159"/>
        </w:rPr>
      </w:pPr>
      <w:bookmarkStart w:colFirst="0" w:colLast="0" w:name="_2r0eic82ia9o" w:id="4"/>
      <w:bookmarkEnd w:id="4"/>
      <w:r w:rsidDel="00000000" w:rsidR="00000000" w:rsidRPr="00000000">
        <w:rPr>
          <w:b w:val="1"/>
          <w:bCs w:val="1"/>
          <w:color w:val="865159"/>
          <w:rtl w:val="0"/>
        </w:rPr>
        <w:t xml:space="preserve">Evaluation Metrics</w:t>
      </w:r>
    </w:p>
    <w:p w:rsidR="00000000" w:rsidDel="00000000" w:rsidP="00000000" w:rsidRDefault="00000000" w:rsidRPr="00000000" w14:paraId="0000003E">
      <w:pPr>
        <w:ind w:left="720" w:firstLine="0"/>
        <w:rPr/>
      </w:pPr>
      <w:r w:rsidDel="00000000" w:rsidR="00000000" w:rsidRPr="00000000">
        <w:rPr>
          <w:rtl w:val="0"/>
        </w:rPr>
        <w:t xml:space="preserve">To confirm the efficiency of SoniCue as compared to the current solutions, the system will be assessed based on two major indices:</w:t>
      </w:r>
    </w:p>
    <w:p w:rsidR="00000000" w:rsidDel="00000000" w:rsidP="00000000" w:rsidRDefault="00000000" w:rsidRPr="00000000" w14:paraId="0000003F">
      <w:pPr>
        <w:ind w:left="720" w:firstLine="0"/>
        <w:rPr/>
      </w:pPr>
      <w:r w:rsidDel="00000000" w:rsidR="00000000" w:rsidRPr="00000000">
        <w:rPr>
          <w:rtl w:val="0"/>
        </w:rPr>
        <w:t xml:space="preserve">System Usability Scale (SUS): A 10-item questionnaire is the standardized questionnaire to be provided after post-testing to assess the subjective usability, learnability, and overall satisfaction of the AR configuration flow and HUD design.</w:t>
      </w:r>
    </w:p>
    <w:p w:rsidR="00000000" w:rsidDel="00000000" w:rsidP="00000000" w:rsidRDefault="00000000" w:rsidRPr="00000000" w14:paraId="00000040">
      <w:pPr>
        <w:ind w:left="720" w:firstLine="0"/>
        <w:rPr/>
      </w:pPr>
      <w:r w:rsidDel="00000000" w:rsidR="00000000" w:rsidRPr="00000000">
        <w:rPr>
          <w:rtl w:val="0"/>
        </w:rPr>
        <w:t xml:space="preserve">Quantitative Reaction Time: This is empirical testing of the actual latency (number of seconds) of the occurrence of auditory and the subsequent physical turning of the user to identify the source. We are going to compare the reaction times with the normal smart watch haptic vibrations and the SoniCue directional AR arrows.</w:t>
      </w:r>
    </w:p>
    <w:p w:rsidR="00000000" w:rsidDel="00000000" w:rsidP="00000000" w:rsidRDefault="00000000" w:rsidRPr="00000000" w14:paraId="00000041">
      <w:pPr>
        <w:ind w:left="720" w:firstLine="0"/>
        <w:rPr/>
      </w:pPr>
      <w:r w:rsidDel="00000000" w:rsidR="00000000" w:rsidRPr="00000000">
        <w:rPr>
          <w:rtl w:val="0"/>
        </w:rPr>
      </w:r>
    </w:p>
    <w:p w:rsidR="00000000" w:rsidDel="00000000" w:rsidP="00000000" w:rsidRDefault="00000000" w:rsidRPr="00000000" w14:paraId="00000042">
      <w:pPr>
        <w:pStyle w:val="Heading1"/>
        <w:numPr>
          <w:ilvl w:val="0"/>
          <w:numId w:val="1"/>
        </w:numPr>
        <w:ind w:left="720" w:hanging="360"/>
        <w:rPr>
          <w:b w:val="1"/>
          <w:bCs w:val="1"/>
          <w:color w:val="865159"/>
        </w:rPr>
      </w:pPr>
      <w:bookmarkStart w:colFirst="0" w:colLast="0" w:name="_pl7eivo4qatt" w:id="5"/>
      <w:bookmarkEnd w:id="5"/>
      <w:r w:rsidDel="00000000" w:rsidR="00000000" w:rsidRPr="00000000">
        <w:rPr>
          <w:b w:val="1"/>
          <w:bCs w:val="1"/>
          <w:color w:val="865159"/>
          <w:rtl w:val="0"/>
        </w:rPr>
        <w:t xml:space="preserve">Outcomes and Learnings</w:t>
      </w:r>
    </w:p>
    <w:p w:rsidR="00000000" w:rsidDel="00000000" w:rsidP="00000000" w:rsidRDefault="00000000" w:rsidRPr="00000000" w14:paraId="00000043">
      <w:pPr>
        <w:ind w:left="720" w:firstLine="0"/>
        <w:rPr/>
      </w:pPr>
      <w:r w:rsidDel="00000000" w:rsidR="00000000" w:rsidRPr="00000000">
        <w:rPr>
          <w:rtl w:val="0"/>
        </w:rPr>
        <w:t xml:space="preserve">The creation of SoniCue was able to prove that the process of examining unstructured audio and converting it into structured spatial visual information can be effective in the question of accessibility to the DHH community.</w:t>
      </w:r>
    </w:p>
    <w:p w:rsidR="00000000" w:rsidDel="00000000" w:rsidP="00000000" w:rsidRDefault="00000000" w:rsidRPr="00000000" w14:paraId="00000044">
      <w:pPr>
        <w:ind w:left="720" w:firstLine="0"/>
        <w:rPr/>
      </w:pPr>
      <w:r w:rsidDel="00000000" w:rsidR="00000000" w:rsidRPr="00000000">
        <w:rPr>
          <w:rtl w:val="0"/>
        </w:rPr>
      </w:r>
    </w:p>
    <w:p w:rsidR="00000000" w:rsidDel="00000000" w:rsidP="00000000" w:rsidRDefault="00000000" w:rsidRPr="00000000" w14:paraId="00000045">
      <w:pPr>
        <w:ind w:left="720" w:firstLine="0"/>
        <w:rPr>
          <w:b w:val="1"/>
          <w:bCs w:val="1"/>
        </w:rPr>
      </w:pPr>
      <w:r w:rsidDel="00000000" w:rsidR="00000000" w:rsidRPr="00000000">
        <w:rPr>
          <w:b w:val="1"/>
          <w:bCs w:val="1"/>
          <w:rtl w:val="0"/>
        </w:rPr>
        <w:t xml:space="preserve">Key Learnings:</w:t>
      </w:r>
    </w:p>
    <w:p w:rsidR="00000000" w:rsidDel="00000000" w:rsidP="00000000" w:rsidRDefault="00000000" w:rsidRPr="00000000" w14:paraId="00000046">
      <w:pPr>
        <w:ind w:left="720" w:firstLine="0"/>
        <w:rPr>
          <w:b w:val="1"/>
          <w:bCs w:val="1"/>
        </w:rPr>
      </w:pPr>
      <w:r w:rsidDel="00000000" w:rsidR="00000000" w:rsidRPr="00000000">
        <w:rPr>
          <w:rtl w:val="0"/>
        </w:rPr>
      </w:r>
    </w:p>
    <w:p w:rsidR="00000000" w:rsidDel="00000000" w:rsidP="00000000" w:rsidRDefault="00000000" w:rsidRPr="00000000" w14:paraId="00000047">
      <w:pPr>
        <w:ind w:left="720" w:firstLine="0"/>
        <w:rPr/>
      </w:pPr>
      <w:r w:rsidDel="00000000" w:rsidR="00000000" w:rsidRPr="00000000">
        <w:rPr>
          <w:b w:val="1"/>
          <w:bCs w:val="1"/>
          <w:color w:val="be848d"/>
          <w:rtl w:val="0"/>
        </w:rPr>
        <w:t xml:space="preserve">Architecture Complexity:</w:t>
      </w:r>
      <w:r w:rsidDel="00000000" w:rsidR="00000000" w:rsidRPr="00000000">
        <w:rPr>
          <w:rtl w:val="0"/>
        </w:rPr>
        <w:t xml:space="preserve"> There must have been strict data management bridging a C# Unity AR front end with a Python ML backend. We found that the real-time transfer of the raw 16kHz mono int16 PCM bytes out of the smartphone to the Flask server using local Wi-Fi could only be reliable with strict timings to make the audio sound anything but static to the models.</w:t>
      </w:r>
    </w:p>
    <w:p w:rsidR="00000000" w:rsidDel="00000000" w:rsidP="00000000" w:rsidRDefault="00000000" w:rsidRPr="00000000" w14:paraId="00000048">
      <w:pPr>
        <w:ind w:left="720" w:firstLine="0"/>
        <w:rPr/>
      </w:pPr>
      <w:r w:rsidDel="00000000" w:rsidR="00000000" w:rsidRPr="00000000">
        <w:rPr>
          <w:rtl w:val="0"/>
        </w:rPr>
      </w:r>
    </w:p>
    <w:p w:rsidR="00000000" w:rsidDel="00000000" w:rsidP="00000000" w:rsidRDefault="00000000" w:rsidRPr="00000000" w14:paraId="00000049">
      <w:pPr>
        <w:ind w:left="720" w:firstLine="0"/>
        <w:rPr/>
      </w:pPr>
      <w:r w:rsidDel="00000000" w:rsidR="00000000" w:rsidRPr="00000000">
        <w:rPr>
          <w:b w:val="1"/>
          <w:bCs w:val="1"/>
          <w:color w:val="be848d"/>
          <w:rtl w:val="0"/>
        </w:rPr>
        <w:t xml:space="preserve">AI Synergy:</w:t>
      </w:r>
      <w:r w:rsidDel="00000000" w:rsidR="00000000" w:rsidRPr="00000000">
        <w:rPr>
          <w:rtl w:val="0"/>
        </w:rPr>
        <w:t xml:space="preserve"> It turned out that it was not enough to be dependent on a single ML model. The combination of Whisper AI, with their extremely precise asynchronous verification, and a fast real-time engine, has enabled us to find a perfect tradeoff between Whisper AI and low-latency user feedback and Whisper AI and high-fidelity transcription.</w:t>
      </w:r>
    </w:p>
    <w:p w:rsidR="00000000" w:rsidDel="00000000" w:rsidP="00000000" w:rsidRDefault="00000000" w:rsidRPr="00000000" w14:paraId="0000004A">
      <w:pPr>
        <w:ind w:left="720" w:firstLine="0"/>
        <w:rPr/>
      </w:pPr>
      <w:r w:rsidDel="00000000" w:rsidR="00000000" w:rsidRPr="00000000">
        <w:rPr>
          <w:rtl w:val="0"/>
        </w:rPr>
        <w:t xml:space="preserve">UI/UX Scaling: We got to know that it is important to be aware of absolute context when creating AR UI. To ensure that the essential directional arrows are not trimmed by various smartphone screens, elements need to be massively anchored and scaled accordingly.</w:t>
      </w:r>
    </w:p>
    <w:p w:rsidR="00000000" w:rsidDel="00000000" w:rsidP="00000000" w:rsidRDefault="00000000" w:rsidRPr="00000000" w14:paraId="0000004B">
      <w:pPr>
        <w:ind w:left="720" w:firstLine="0"/>
        <w:rPr/>
      </w:pPr>
      <w:r w:rsidDel="00000000" w:rsidR="00000000" w:rsidRPr="00000000">
        <w:rPr>
          <w:rtl w:val="0"/>
        </w:rPr>
        <w:t xml:space="preserve">Finally, SoniCue demonstrated that technology ought to be able to fit the surroundings of the user, as opposed to the latter.</w:t>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C">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