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B5C"/>
          <w:sz w:val="56"/>
          <w:szCs w:val="56"/>
        </w:rPr>
        <w:t xml:space="preserve">PASSWORD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Technical Documentation</w:t>
      </w:r>
    </w:p>
    <w:p>
      <w:pPr>
        <w:pBdr>
          <w:bottom w:val="single" w:color="2E75B6" w:sz="6" w:space="1"/>
        </w:pBdr>
        <w:spacing w:after="8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UI/UX Design  |  Frontend  |  Backend  |  Database  |  API  |  System Architecture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Version 1.0  — 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This document provides a comprehensive technical specification for a secure, scalable Password Management System (PMS). The system enables users to generate, store, organize, share, and auto-fill strong passwords across all their devices. It covers every layer of the stack — from user experience and interface design through frontend implementation, backend services, database architecture, RESTful API design, and overall system architecture.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The system is designed with a zero-knowledge encryption model, meaning that the server never has access to plaintext passwords. All encryption and decryption happens client-side using keys derived from the user’s master password, ensuring that even a full server compromise does not expose vault data.</w:t>
      </w:r>
    </w:p>
    <w:p>
      <w:pPr>
        <w:pBdr>
          <w:bottom w:val="single" w:color="2E75B6" w:sz="4" w:space="1"/>
        </w:pBdr>
        <w:spacing w:before="300" w:after="300"/>
      </w:pPr>
    </w:p>
    <w:p>
      <w:pPr>
        <w:pStyle w:val="Heading1"/>
      </w:pPr>
      <w:r>
        <w:t xml:space="preserve">UI/UX Design</w:t>
      </w:r>
    </w:p>
    <w:p>
      <w:pPr>
        <w:spacing w:after="60"/>
      </w:pPr>
    </w:p>
    <w:p>
      <w:pPr>
        <w:pStyle w:val="Heading2"/>
      </w:pPr>
      <w:r>
        <w:t xml:space="preserve">Design Philosophy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The interface follows a security-first, friction-minimal philosophy. Users should feel confident that their data is safe while performing everyday actions (saving, searching, auto-filling) with as few clicks as possible. The design system uses a clean, professional aesthetic with clear visual hierarchy and generous white space.</w:t>
      </w:r>
    </w:p>
    <w:p>
      <w:pPr>
        <w:spacing w:after="60"/>
      </w:pPr>
    </w:p>
    <w:p>
      <w:pPr>
        <w:pStyle w:val="Heading2"/>
      </w:pPr>
      <w:r>
        <w:t xml:space="preserve">Core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Zero-learning-curve onboarding — guided setup wizard with master password strength meter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One-click access — browser extension auto-fill, biometric unlock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Progressive disclosure — advanced features (TOTP, emergency access, vault sharing) are available but never in the 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Accessibility — WCAG 2.1 AA compliant, keyboard navigable, screen-reader friendly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Dark mode and light mode with automatic system preference detection</w:t>
      </w:r>
    </w:p>
    <w:p>
      <w:pPr>
        <w:spacing w:after="60"/>
      </w:pPr>
    </w:p>
    <w:p>
      <w:pPr>
        <w:pStyle w:val="Heading2"/>
      </w:pPr>
      <w:r>
        <w:t xml:space="preserve">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Individual User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Everyday consumer managing personal accounts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Easy auto-fill, strong password generation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Business User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Employee in an organization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Shared vaults, role-based access, audit trails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IT Administrator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Manages organizational deployment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 provisioning, policy enforcement, reporting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Family Manager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Manages passwords for household members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Shared family vault, limited access for children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Key Screens and Flows</w:t>
      </w:r>
    </w:p>
    <w:p>
      <w:pPr>
        <w:pStyle w:val="Heading3"/>
      </w:pPr>
      <w:r>
        <w:t xml:space="preserve">Onboarding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Welcome screen with value proposition and platform highlights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Account creation — email, master password with real-time strength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Recovery kit download — PDF with recovery key and QR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Browser extension installation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First vault item creation (guided save of an existing credential)</w:t>
      </w:r>
    </w:p>
    <w:p>
      <w:pPr>
        <w:spacing w:after="60"/>
      </w:pPr>
    </w:p>
    <w:p>
      <w:pPr>
        <w:pStyle w:val="Heading3"/>
      </w:pPr>
      <w:r>
        <w:t xml:space="preserve">Vault Dashboard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The vault dashboard is the primary interface. It features a left sidebar for navigation (All Items, Favorites, Folders, Tags, Shared Vaults, Trash) and a main panel displaying vault entries in a responsive card or list layout. A global search bar with fuzzy matching sits prominently at the top. Quick actions include Add New Item, Generate Password, and Import/Export.</w:t>
      </w:r>
    </w:p>
    <w:p>
      <w:pPr>
        <w:spacing w:after="60"/>
      </w:pPr>
    </w:p>
    <w:p>
      <w:pPr>
        <w:pStyle w:val="Heading3"/>
      </w:pPr>
      <w:r>
        <w:t xml:space="preserve">Browser Extension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The extension is a compact popup overlay providing inline auto-fill suggestions on login forms, a mini password generator, and quick-add for new credentials. It communicates with the main vault via encrypted local messaging and supports context-aware detection of login, registration, and password-change forms.</w:t>
      </w:r>
    </w:p>
    <w:p>
      <w:pPr>
        <w:spacing w:after="60"/>
      </w:pPr>
    </w:p>
    <w:p>
      <w:pPr>
        <w:pStyle w:val="Heading3"/>
      </w:pPr>
      <w:r>
        <w:t xml:space="preserve">Mobile App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The mobile app supports biometric unlock (Face ID, fingerprint), an auto-fill service integrated with the OS credential manager (Android Autofill API, iOS AutoFill Credential Provider), and offline vault access with encrypted local cache. A bottom navigation bar provides access to Vault, Generator, Settings, and Profile.</w:t>
      </w:r>
    </w:p>
    <w:p>
      <w:pPr>
        <w:spacing w:after="60"/>
      </w:pPr>
    </w:p>
    <w:p>
      <w:pPr>
        <w:pStyle w:val="Heading2"/>
      </w:pPr>
      <w:r>
        <w:t xml:space="preserve">Interaction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Auto-fill login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Click extension icon or keyboard shortcut (Ctrl+Shift+L)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Fields populated, brief toast confirmation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Generate password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Slider for length, toggles for character types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Live preview, one-click copy, strength indicator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Add vault item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Modal form with auto-detect for URL favicon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Item saved with success animation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Share credential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Select item → Share → enter recipient email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Encrypted share link sent, access log updated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Emergency access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Designated contact requests access, waiting period enforced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Owner notified, countdown displayed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Frontend Architecture</w:t>
      </w:r>
    </w:p>
    <w:p>
      <w:pPr>
        <w:spacing w:after="60"/>
      </w:pP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Web App Framework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Type safety, rich ecosystem, component reusability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Lightweight global state with server-state caching and sync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Tailwind CSS + Radix UI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Utility-first styling with accessible primitive components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Vite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Fast HMR, optimized production builds, tree-shaking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Browser Extension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WXT (Web Extension Toolkit)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Cross-browser extension framework (Chrome, Firefox, Safari)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Shared codebase for iOS and Android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Crypto Library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Web Crypto API + libsodium.js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Hardware-accelerated cryptography, XChaCha20-Poly1305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Vitest + Playwright + React Testing Library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Unit, integration, and E2E coverage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Client-Side Encryption Flow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All encryption and decryption is performed exclusively on the client. The master password never leaves the device. The following steps outline the encryption pipeline: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User enters master password on login.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Master password is stretched using Argon2id (memory: 64 MB, iterations: 3, parallelism: 4) to derive a 256-bit Master Key.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The Master Key decrypts a locally cached Encrypted Symmetric Key (ESK) using XChaCha20-Poly1305.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The resulting Symmetric Key is used to encrypt/decrypt individual vault items.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Each vault item has its own random initialization vector (nonce), ensuring ciphertext uniqueness.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On logout or timeout, all keys are securely zeroed from memory using sodium.memzero().</w:t>
      </w:r>
    </w:p>
    <w:p>
      <w:pPr>
        <w:spacing w:after="60"/>
      </w:pPr>
    </w:p>
    <w:p>
      <w:pPr>
        <w:pStyle w:val="Heading2"/>
      </w:pPr>
      <w:r>
        <w:t xml:space="preserve">Component Architecture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The frontend follows an atomic design methodology with a clear separation of concerns: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Atoms — Input fields, buttons, icons, badges, tooltips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Molecules — Search bar, password strength meter, vault item card, form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Organisms — Vault list panel, sidebar navigation, item detail drawer, settings panels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Templates — Dashboard layout, onboarding layout, settings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Pages — Login, Register, Vault, Generator, Settings, Admin Console</w:t>
      </w:r>
    </w:p>
    <w:p>
      <w:pPr>
        <w:spacing w:after="60"/>
      </w:pPr>
    </w:p>
    <w:p>
      <w:pPr>
        <w:pStyle w:val="Heading2"/>
      </w:pPr>
      <w:r>
        <w:t xml:space="preserve">Security Measures (Frontend)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Content Security Policy (CSP) headers enforced — no inline scripts, strict source whitelisting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Subresource Integrity (SRI) hashes on all CDN-loaded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Auto-lock after configurable idle timeout (default: 15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Clipboard auto-clear after 30 seconds when copying passwords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DOM isolation in browser extension — shadow DOM prevents page script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Input sanitization against XSS on all user-provided data</w:t>
      </w:r>
    </w:p>
    <w:p>
      <w:r>
        <w:br w:type="page"/>
      </w:r>
    </w:p>
    <w:p>
      <w:pPr>
        <w:pStyle w:val="Heading1"/>
      </w:pPr>
      <w:r>
        <w:t xml:space="preserve">Backend Architecture</w:t>
      </w:r>
    </w:p>
    <w:p>
      <w:pPr>
        <w:spacing w:after="60"/>
      </w:pP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Node.js 20 LTS + TypeScript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High-concurrency event loop, type safety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NestJS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Modular architecture, dependency injection, decorators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Passport.js + custom Argon2 strategy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Flexible auth with zero-knowledge proof of password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Session / Token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JWT (access) + Opaque (refresh)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Stateless access tokens, revocable refresh tokens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Session cache, rate-limit counters, pub/sub for real-time sync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BullMQ (Redis-backed)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Background jobs: emails, breach checks, audit log writes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Transactional emails (verification, alerts, recovery)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Pino + ELK Stack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Structured JSON logs with centralized search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Metrics collection, dashboards, alerting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Service Layer Design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The backend uses a modular service-oriented architecture within a single deployable unit (modular monolith), with clear boundaries that allow extraction to microservices as scale demands. Key service modules include: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Module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Registration, login, MFA verification, token issuance/revocation, session management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VaultService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CRUD operations on encrypted vault items, folder/tag management, item sharing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CryptoService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Server-side key exchange helpers, encrypted symmetric key storage, key rotation support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SyncService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Conflict resolution for multi-device sync, delta-based change propagation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AuditService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Immutable audit log writes, compliance reporting, anomaly detection triggers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Email dispatch, push notifications, in-app alerts for security events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AdminService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 provisioning, organization management, policy enforcement, reporting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BreachMonitorService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Periodic checks against HIBP API, credential exposure alerting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Authentication Flow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The system uses a zero-knowledge authentication model. The server never receives or stores the user’s master password. Instead, the client derives an Authentication Key (separate from the encryption Master Key) using Argon2id with a different salt and sends only this derived key to the server. The server then hashes the Authentication Key again with bcrypt before storing it, creating a double-hashed verification mechanism.</w:t>
      </w:r>
    </w:p>
    <w:p>
      <w:pPr>
        <w:spacing w:after="60"/>
      </w:pPr>
    </w:p>
    <w:p>
      <w:pPr>
        <w:pStyle w:val="Heading3"/>
      </w:pPr>
      <w:r>
        <w:t xml:space="preserve">Multi-Factor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TOTP (Time-Based One-Time Password) — Google Authenticator, Authy compatible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WebAuthn / FIDO2 — hardware security keys (YubiKey, Titan), platform authenticators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Email OTP — fallback for users without authenticator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Recovery codes — 8 single-use codes generated at MFA enrollment</w:t>
      </w:r>
    </w:p>
    <w:p>
      <w:pPr>
        <w:spacing w:after="60"/>
      </w:pPr>
    </w:p>
    <w:p>
      <w:pPr>
        <w:pStyle w:val="Heading2"/>
      </w:pPr>
      <w:r>
        <w:t xml:space="preserve">Rate Limiting and Abuse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Category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Lockout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Login attempts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 requests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15 minutes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30-minute lockout after 5 failures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Password generation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60 requests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 minute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Soft throttle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API general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100 requests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 minute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429 Too Many Requests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Account creation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 requests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 hour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IP-based cooldown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 requests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 hour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Email cooldown with exponential backoff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Database Design</w:t>
      </w:r>
    </w:p>
    <w:p>
      <w:pPr>
        <w:spacing w:after="60"/>
      </w:pPr>
    </w:p>
    <w:p>
      <w:pPr>
        <w:pStyle w:val="Heading2"/>
      </w:pPr>
      <w:r>
        <w:t xml:space="preserve">Technology Choice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The primary datastore is PostgreSQL 16 for transactional data, with Redis 7 serving as a caching and session layer. PostgreSQL was chosen for its ACID compliance, robust JSON support, row-level security, and mature encryption extensions (pgcrypto). For organizations requiring data residency, the schema supports multi-tenant isolation via schema-per-tenant or row-level security policies.</w:t>
      </w:r>
    </w:p>
    <w:p>
      <w:pPr>
        <w:spacing w:after="60"/>
      </w:pPr>
    </w:p>
    <w:p>
      <w:pPr>
        <w:pStyle w:val="Heading2"/>
      </w:pPr>
      <w:r>
        <w:t xml:space="preserve">Core Schema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The following tables represent the core data model. All sensitive fields store only encrypted ciphertext — the server has no access to plaintext credentials.</w:t>
      </w:r>
    </w:p>
    <w:p>
      <w:pPr>
        <w:spacing w:after="60"/>
      </w:pPr>
    </w:p>
    <w:p>
      <w:pPr>
        <w:pStyle w:val="Heading3"/>
      </w:pPr>
      <w:r>
        <w:t xml:space="preserve">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 email (unique, indexed)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auth_hash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Bcrypt hash of the Argon2id-derived authentication key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encrypted_symmetric_key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BYTEA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User’s symmetric key encrypted with their master key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kdf_salt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BYTEA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Unique salt for Argon2id key derivation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kdf_iterations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Argon2id iteration count (user-specific for upgrades)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mfa_enabled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Whether MFA is active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mfa_secret_encrypted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BYTEA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Encrypted TOTP seed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recovery_codes_hash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Hashed recovery codes array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Last modification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Last successful authentication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account_status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active, locked, suspended, deleted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Vault Items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UUID (PK)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Unique vault item identifier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UUID (FK)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Owner reference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item_type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login, note, card, identity, ssh_key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encrypted_data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BYTEA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XChaCha20-Poly1305 encrypted JSON payload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nonce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BYTEA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Unique nonce for this item’s encryption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folder_id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UUID (FK, nullable)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Optional folder grouping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favorite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Flagged as favorite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reprompt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Require master password re-entry to view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revision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Optimistic concurrency version counter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Soft delete timestamp (nullable)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Additional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folders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Hierarchical organization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user_id, name_encrypted, parent_id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tags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Flat label taxonomy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user_id, name_encrypted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vault_item_tags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Many-to-many junction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vault_item_id, tag_id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shared_vault_items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Credential sharing records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item_id, shared_by, shared_with, encrypted_key, permissions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sessions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Active refresh tokens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user_id, token_hash, device_info, expires_at, revoked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Immutable security events (append-only)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user_id, action, ip_address, user_agent, metadata, timestamp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Business/team accounts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name, plan, settings_json, created_at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org_members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Organization membership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org_id, user_id, role, invited_at, accepted_at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emergency_access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Trusted contact recovery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grantor_id, grantee_id, wait_days, status, requested_at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breach_alerts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Compromised credential notifications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id, user_id, vault_item_id, source, detected_at, acknowledged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Indexing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B-tree indexes on all foreign keys (user_id, folder_id, org_id)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Unique composite index on (user_id, email) for fast lookups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Partial index on deleted_at IS NULL for active-item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GIN index on audit_logs.metadata for JSONB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Covering index on sessions (token_hash) INCLUDE (user_id, expires_at) for token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Partitioned audit_logs table by month for efficient time-range queries and archival</w:t>
      </w:r>
    </w:p>
    <w:p>
      <w:r>
        <w:br w:type="page"/>
      </w:r>
    </w:p>
    <w:p>
      <w:pPr>
        <w:pStyle w:val="Heading1"/>
      </w:pPr>
      <w:r>
        <w:t xml:space="preserve">API Design</w:t>
      </w:r>
    </w:p>
    <w:p>
      <w:pPr>
        <w:spacing w:after="60"/>
      </w:pPr>
    </w:p>
    <w:p>
      <w:pPr>
        <w:pStyle w:val="Heading2"/>
      </w:pPr>
      <w:r>
        <w:t xml:space="preserve">API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RESTful design following OpenAPI 3.1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Base URL: https://api.vaultpass.io/v1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JSON request/response bodies with Content-Type: application/json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Bearer token authentication (JWT) for all protected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Consistent error response schema: { error: { code, message, details }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Pagination via cursor-based tokens (next_cursor, prev_cursor) for list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API versioning in URL path (/v1/, /v2/) with 12-month deprecation policy</w:t>
      </w:r>
    </w:p>
    <w:p>
      <w:pPr>
        <w:spacing w:after="60"/>
      </w:pPr>
    </w:p>
    <w:p>
      <w:pPr>
        <w:pStyle w:val="Heading2"/>
      </w:pPr>
      <w:r>
        <w:t xml:space="preserve">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Create new account with email + auth hash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Authenticate and receive JWT + refresh token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Exchange refresh token for new JWT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Revoke current session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/auth/mfa/setup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Initialize TOTP enrollment, return QR URI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/auth/mfa/verify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Validate TOTP code and activate MFA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/auth/password-reset/request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Send password reset email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/auth/password-reset/confirm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Reset password with token</w:t>
            </w:r>
          </w:p>
        </w:tc>
        <w:tc>
          <w:tcPr>
            <w:tcW w:type="dxa" w:w="1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Reset Token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Vault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/vault/items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List all vault items (paginated, filterable by type/folder/tag)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/vault/items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Create a new encrypted vault item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/vault/items/:id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Retrieve a single vault item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/vault/items/:id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Update an existing vault item (with revision check)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/vault/items/:id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Soft-delete a vault item (move to trash)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/vault/items/:id/share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Share a vault item with another user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/vault/folders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List all folders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/vault/folders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Create a new folder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/vault/sync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Delta sync — return items modified since ?since= timestamp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Admin and Utility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List organization users (admin only)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/admin/users/:id/status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Activate, suspend, or lock a user account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/admin/audit-logs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Query audit logs with filters (date range, action, user)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/admin/reports/usage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Usage statistics and compliance reports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/tools/password-generate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Generate a random password with specified rules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/tools/breach-check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Check if a password hash appears in known breaches (k-anonymity)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/health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Service health check with dependency status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Sample API Request/Response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POST /vault/items — Create a vault item:</w:t>
      </w:r>
    </w:p>
    <w:p>
      <w:pPr>
        <w:spacing w:after="40"/>
      </w:pPr>
    </w:p>
    <w:p>
      <w:pPr>
        <w:spacing w:after="140"/>
        <w:rPr>
          <w:b/>
          <w:bCs/>
        </w:rPr>
      </w:pPr>
      <w:r>
        <w:rPr>
          <w:b/>
          <w:bCs/>
          <w:color w:val="1B1B1B"/>
          <w:sz w:val="22"/>
          <w:szCs w:val="22"/>
        </w:rPr>
        <w:t xml:space="preserve">Request Body: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{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"item_type": "login",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"encrypted_data": "base64-encoded-ciphertext...",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"nonce": "base64-encoded-nonce...",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"folder_id": "550e8400-e29b-41d4-a716-446655440000",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"favorite": false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}</w:t>
      </w:r>
    </w:p>
    <w:p>
      <w:pPr>
        <w:spacing w:after="40"/>
      </w:pPr>
    </w:p>
    <w:p>
      <w:pPr>
        <w:spacing w:after="140"/>
        <w:rPr>
          <w:b/>
          <w:bCs/>
        </w:rPr>
      </w:pPr>
      <w:r>
        <w:rPr>
          <w:b/>
          <w:bCs/>
          <w:color w:val="1B1B1B"/>
          <w:sz w:val="22"/>
          <w:szCs w:val="22"/>
        </w:rPr>
        <w:t xml:space="preserve">Response (201 Created):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{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"id": "7c9e6679-7425-40de-944b-e07fc1f90ae7",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"item_type": "login",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"revision": 1,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"created_at": "2026-03-05T10:30:00Z"</w:t>
      </w:r>
    </w:p>
    <w:p>
      <w:pPr>
        <w:spacing w:after="14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spacing w:after="60"/>
      </w:pPr>
    </w:p>
    <w:p>
      <w:pPr>
        <w:pStyle w:val="Heading2"/>
      </w:pPr>
      <w:r>
        <w:t xml:space="preserve">Architecture Overview</w:t>
      </w:r>
    </w:p>
    <w:p>
      <w:pPr>
        <w:spacing w:after="140"/>
      </w:pPr>
      <w:r>
        <w:rPr>
          <w:color w:val="1B1B1B"/>
          <w:sz w:val="22"/>
          <w:szCs w:val="22"/>
        </w:rPr>
        <w:t xml:space="preserve">The system follows a cloud-native, zero-knowledge architecture deployed on AWS. It uses a modular monolith backend that can be progressively decomposed into microservices. All inter-service communication is encrypted with mutual TLS. The architecture prioritizes security, horizontal scalability, and geographic data residency compliance.</w:t>
      </w:r>
    </w:p>
    <w:p>
      <w:pPr>
        <w:spacing w:after="60"/>
      </w:pPr>
    </w:p>
    <w:p>
      <w:pPr>
        <w:pStyle w:val="Heading2"/>
      </w:pPr>
      <w:r>
        <w:t xml:space="preserve">Infrastructure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Service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CDN / Edge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Static asset delivery, DDoS protection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AWS CloudFront + WAF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TLS termination, routing, health checks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AWS ALB with ACM certificates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API servers (auto-scaling group)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ECS Fargate (containerized Node.js)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Cache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Session store, rate limiting, pub/sub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Amazon ElastiCache (Redis 7 cluster)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Primary transactional store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Amazon RDS PostgreSQL 16 (Multi-AZ)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Encrypted attachment storage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Amazon S3 with SSE-KMS encryption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Queue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Async job processing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Amazon SQS + BullMQ workers on ECS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Secrets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Key management, envelope encryption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AWS KMS + Secrets Manager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Metrics, logs, traces, alerting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CloudWatch + Prometheus + Grafana + PagerDuty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Automated builds, tests, deployments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GitHub Actions + AWS CodePipeline + Terraform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High-Availability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Multi-AZ deployment for all stateful components (RDS, ElastiCache, ECS)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Auto-scaling groups with target-tracking policies (CPU 60%, request 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Database: synchronous replication to standby, automatic failover (RTO &lt; 60s)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Read replicas for audit log queries and reporting workloads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Blue-green deployments for zero-downtime releases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Global accelerator for low-latency access from UAE, EU, and US regions</w:t>
      </w:r>
    </w:p>
    <w:p>
      <w:pPr>
        <w:spacing w:after="60"/>
      </w:pPr>
    </w:p>
    <w:p>
      <w:pPr>
        <w:pStyle w:val="Heading2"/>
      </w:pPr>
      <w:r>
        <w:t xml:space="preserve">Security Architecture</w:t>
      </w:r>
    </w:p>
    <w:p>
      <w:pPr>
        <w:pStyle w:val="Heading3"/>
      </w:pPr>
      <w:r>
        <w:t xml:space="preserve">Encryption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Management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 at Rest (vault items)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XChaCha20-Poly1305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User-derived key (Argon2id), client-side only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 at Rest (database)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AES-256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AWS KMS managed, transparent disk encryption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 at Rest (S3 objects)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AES-256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AWS KMS envelope encryption (SSE-KMS)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TLS 1.3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ACM-managed certificates, HSTS enforced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Inter-service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Mutual TLS (mTLS)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Internal CA with short-lived certificates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Authentication Key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Argon2id → bcrypt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Double-hashed, server stores only final hash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Network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VPC with private subnets for application and database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NAT Gateway for outbound-only internet from private subnets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Security groups with least-privilege ingress/egress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AWS WAF rules: SQL injection, XSS, rate limiting, geo-blocking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VPC Flow Logs for network traffic analysis and anomaly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1B1B"/>
          <w:sz w:val="22"/>
          <w:szCs w:val="22"/>
        </w:rPr>
        <w:t xml:space="preserve">Bastion host with MFA for emergency SSH access (no standing access)</w:t>
      </w:r>
    </w:p>
    <w:p>
      <w:pPr>
        <w:spacing w:after="60"/>
      </w:pPr>
    </w:p>
    <w:p>
      <w:pPr>
        <w:pStyle w:val="Heading2"/>
      </w:pPr>
      <w:r>
        <w:t xml:space="preserve">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&lt; 1 minute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Synchronous Multi-AZ replication, continuous WAL archiving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&lt; 15 minutes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Automated failover, pre-warmed standby instances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Backup Retention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30 days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Automated daily snapshots with cross-region replication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DR Region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Active-passive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Pilot light in secondary region, DNS failover via Route 53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Deployment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Developer pushes code to feature branch on GitHub.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GitHub Actions runs linting, unit tests, SAST (Semgrep), dependency audit (npm audit).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Pull request triggers integration tests against ephemeral staging environment.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Merge to main triggers Docker image build and push to ECR.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Terraform applies infrastructure changes (if any) to staging.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Automated E2E tests (Playwright) run against staging.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Manual approval gate for production deployment.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Blue-green deployment to production ECS services via CodePipeline.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Post-deployment smoke tests and Grafana dashboard verification.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B1B1B"/>
          <w:sz w:val="22"/>
          <w:szCs w:val="22"/>
        </w:rPr>
        <w:t xml:space="preserve">Rollback triggered automatically if error rate exceeds 1% threshold within 10 minutes.</w:t>
      </w:r>
    </w:p>
    <w:p>
      <w:pPr>
        <w:pBdr>
          <w:bottom w:val="single" w:color="2E75B6" w:sz="4" w:space="1"/>
        </w:pBdr>
        <w:spacing w:before="300" w:after="300"/>
      </w:pPr>
    </w:p>
    <w:p>
      <w:pPr>
        <w:pStyle w:val="Heading1"/>
      </w:pPr>
      <w:r>
        <w:t xml:space="preserve">Compliance and Standards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Security, availability, confidentiality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Target: Year 1 audit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GDPR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EU data protection and privacy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Built-in: data residency, right to erasure, DPA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CCPA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California consumer privacy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Built-in: data export, deletion requests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Web application security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Addressed in design (see Security Architecture)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NIST 800-63B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Digital identity and authentication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Argon2id, MFA, session management compliance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ISO 27001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Information security management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Target: Year 2 certification</w:t>
            </w:r>
          </w:p>
        </w:tc>
      </w:tr>
    </w:tbl>
    <w:p>
      <w:pPr>
        <w:pBdr>
          <w:bottom w:val="single" w:color="2E75B6" w:sz="4" w:space="1"/>
        </w:pBdr>
        <w:spacing w:before="300" w:after="300"/>
      </w:pPr>
    </w:p>
    <w:p>
      <w:pPr>
        <w:pStyle w:val="Heading1"/>
      </w:pPr>
      <w:r>
        <w:t xml:space="preserve">Glossary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Zero-Knowledge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Architecture where the server has no ability to decrypt user data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Argon2id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Memory-hard key derivation function resistant to GPU and ASIC attacks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XChaCha20-Poly1305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Authenticated encryption cipher; fast in software, 192-bit nonce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TOTP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Time-Based One-Time Password (RFC 6238)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WebAuthn / FIDO2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W3C standard for passwordless authentication using hardware tokens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KDF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Key Derivation Function — converts a password into a cryptographic key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ESK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Encrypted Symmetric Key — user’s vault key wrapped by their master key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HIBP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Have I Been Pwned — breach database used for credential monitoring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k-Anonymity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Privacy technique sending only partial hashes for breach checks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RPO / RTO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Recovery Point/Time Objective — data loss and downtime targets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tabs>
        <w:tab w:val="right" w:pos="9026"/>
      </w:tabs>
    </w:pPr>
    <w:r>
      <w:rPr>
        <w:rFonts w:ascii="Arial" w:cs="Arial" w:eastAsia="Arial" w:hAnsi="Arial"/>
        <w:color w:val="4A4A4A"/>
        <w:sz w:val="16"/>
        <w:szCs w:val="16"/>
      </w:rPr>
      <w:t xml:space="preserve">VaultPass Inc.</w:t>
    </w:r>
    <w:r>
      <w:rPr>
        <w:rFonts w:ascii="Arial" w:cs="Arial" w:eastAsia="Arial" w:hAnsi="Arial"/>
        <w:color w:val="4A4A4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Password Management System</w:t>
    </w:r>
    <w:r>
      <w:rPr>
        <w:rFonts w:ascii="Arial" w:cs="Arial" w:eastAsia="Arial" w:hAnsi="Arial"/>
        <w:color w:val="4A4A4A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B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2026-03-05T07:36:45.545Z</dcterms:created>
  <dcterms:modified xsi:type="dcterms:W3CDTF">2026-03-05T07:36:45.546Z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