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27114" w14:textId="77777777" w:rsidR="008F03E1" w:rsidRPr="008F03E1" w:rsidRDefault="008F03E1" w:rsidP="008B7EAF">
      <w:pPr>
        <w:rPr>
          <w:rFonts w:ascii="Times New Roman" w:hAnsi="Times New Roman" w:cs="Times New Roman"/>
          <w:b/>
          <w:bCs/>
        </w:rPr>
      </w:pPr>
      <w:r w:rsidRPr="008F03E1">
        <w:rPr>
          <w:rFonts w:ascii="Times New Roman" w:hAnsi="Times New Roman" w:cs="Times New Roman"/>
          <w:b/>
          <w:bCs/>
        </w:rPr>
        <w:t>Abstract</w:t>
      </w:r>
    </w:p>
    <w:p w14:paraId="0DF8BD59" w14:textId="77777777" w:rsidR="008F03E1" w:rsidRPr="008F03E1" w:rsidRDefault="008F03E1" w:rsidP="008B7EAF">
      <w:pPr>
        <w:rPr>
          <w:rFonts w:ascii="Times New Roman" w:hAnsi="Times New Roman" w:cs="Times New Roman"/>
        </w:rPr>
      </w:pPr>
      <w:r w:rsidRPr="008F03E1">
        <w:rPr>
          <w:rFonts w:ascii="Times New Roman" w:hAnsi="Times New Roman" w:cs="Times New Roman"/>
        </w:rPr>
        <w:t>The growing reliance on renewable energy has underscored the need for accurate forecasting and monitoring of variable sources like wind power. This project focuses on Germany’s wind energy market and aims to develop machine learning models that can forecast next-day wind generation, detect shortfalls before they occur, and identify anomalies that may signal operational issues. Using high-resolution data collected at 15-minute intervals from 2015 to 2018, we applied a structured CRISP-DM (Cross-Industry Standard Process for Data Mining) methodology to guide the analysis.</w:t>
      </w:r>
    </w:p>
    <w:p w14:paraId="1A84B1D6" w14:textId="77777777" w:rsidR="008F03E1" w:rsidRPr="008F03E1" w:rsidRDefault="008F03E1" w:rsidP="008B7EAF">
      <w:pPr>
        <w:rPr>
          <w:rFonts w:ascii="Times New Roman" w:hAnsi="Times New Roman" w:cs="Times New Roman"/>
        </w:rPr>
      </w:pPr>
      <w:r w:rsidRPr="008F03E1">
        <w:rPr>
          <w:rFonts w:ascii="Times New Roman" w:hAnsi="Times New Roman" w:cs="Times New Roman"/>
        </w:rPr>
        <w:t>Feature engineering was a key component, leveraging lag values, rolling averages, and time-based attributes to capture temporal patterns and production behavior. A Random Forest Regressor was employed for generation forecasting, achieving strong predictive performance with low error rates. Shortfall prediction was addressed through classification models, where the Random Forest Classifier demonstrated high precision and solid recall. Unsupervised learning with DBSCAN successfully isolated rare anomalies without excessive false positives.</w:t>
      </w:r>
    </w:p>
    <w:p w14:paraId="5D8932EE" w14:textId="579DB384" w:rsidR="008F03E1" w:rsidRDefault="008F03E1" w:rsidP="008B7EAF">
      <w:pPr>
        <w:rPr>
          <w:rFonts w:ascii="Times New Roman" w:hAnsi="Times New Roman" w:cs="Times New Roman"/>
        </w:rPr>
      </w:pPr>
      <w:r w:rsidRPr="008F03E1">
        <w:rPr>
          <w:rFonts w:ascii="Times New Roman" w:hAnsi="Times New Roman" w:cs="Times New Roman"/>
        </w:rPr>
        <w:t>The results highlight the potential of machine learning to enhance the reliability, planning, and operational management of renewable energy systems. By improving forecast accuracy and early event detection, the models developed here can contribute to more stable grid operations and better support the global transition toward sustainable energy.</w:t>
      </w:r>
    </w:p>
    <w:p w14:paraId="48274AF2" w14:textId="77777777" w:rsidR="003C4B7A" w:rsidRPr="003C4B7A" w:rsidRDefault="003C4B7A" w:rsidP="008B7EAF">
      <w:pPr>
        <w:rPr>
          <w:rFonts w:ascii="Times New Roman" w:hAnsi="Times New Roman" w:cs="Times New Roman"/>
          <w:b/>
          <w:bCs/>
        </w:rPr>
      </w:pPr>
      <w:r w:rsidRPr="003C4B7A">
        <w:rPr>
          <w:rFonts w:ascii="Times New Roman" w:hAnsi="Times New Roman" w:cs="Times New Roman"/>
          <w:b/>
          <w:bCs/>
        </w:rPr>
        <w:t>Project Methodology</w:t>
      </w:r>
    </w:p>
    <w:p w14:paraId="267309DF" w14:textId="692B4EF3" w:rsidR="003C4B7A" w:rsidRPr="003C4B7A" w:rsidRDefault="003C4B7A" w:rsidP="008B7EAF">
      <w:pPr>
        <w:rPr>
          <w:rFonts w:ascii="Times New Roman" w:hAnsi="Times New Roman" w:cs="Times New Roman"/>
        </w:rPr>
      </w:pPr>
      <w:r w:rsidRPr="003C4B7A">
        <w:rPr>
          <w:rFonts w:ascii="Times New Roman" w:hAnsi="Times New Roman" w:cs="Times New Roman"/>
        </w:rPr>
        <w:t>This project follows the CRISP-DM (Cross-Industry Standard Process for Data Mining) methodology, a widely adopted framework for organizing data science and machine learning projects. CRISP-DM provides a structured approach, ensuring that each phase of the project from business understanding to model evaluation is methodically addressed and aligned with the project objectives.</w:t>
      </w:r>
    </w:p>
    <w:p w14:paraId="264E6F54" w14:textId="77777777" w:rsidR="003C4B7A" w:rsidRPr="003C4B7A" w:rsidRDefault="003C4B7A" w:rsidP="008B7EAF">
      <w:pPr>
        <w:rPr>
          <w:rFonts w:ascii="Times New Roman" w:hAnsi="Times New Roman" w:cs="Times New Roman"/>
        </w:rPr>
      </w:pPr>
      <w:r w:rsidRPr="003C4B7A">
        <w:rPr>
          <w:rFonts w:ascii="Times New Roman" w:hAnsi="Times New Roman" w:cs="Times New Roman"/>
        </w:rPr>
        <w:t>The process began with a clear business understanding, identifying the key goals of forecasting next-day wind energy generation, predicting potential shortfalls, and detecting anomalies in Germany’s renewable energy market. During the data understanding phase, the dataset was thoroughly explored to assess its structure, quality, and statistical properties, focusing on patterns relevant to wind generation. Data preparation involved handling missing values using forward and backward fill techniques, and engineering critical features such as lag variables, rolling averages, and time-based attributes to enrich the dataset for modeling. A binary label was also created to classify shortfall events.</w:t>
      </w:r>
    </w:p>
    <w:p w14:paraId="3262FD86" w14:textId="176EC763" w:rsidR="003C4B7A" w:rsidRPr="008F03E1" w:rsidRDefault="003C4B7A" w:rsidP="008B7EAF">
      <w:pPr>
        <w:rPr>
          <w:rFonts w:ascii="Times New Roman" w:hAnsi="Times New Roman" w:cs="Times New Roman"/>
        </w:rPr>
      </w:pPr>
      <w:r w:rsidRPr="003C4B7A">
        <w:rPr>
          <w:rFonts w:ascii="Times New Roman" w:hAnsi="Times New Roman" w:cs="Times New Roman"/>
        </w:rPr>
        <w:t>In the modeling phase, machine learning models were developed for each business question</w:t>
      </w:r>
      <w:r w:rsidR="00E4318A">
        <w:rPr>
          <w:rFonts w:ascii="Times New Roman" w:hAnsi="Times New Roman" w:cs="Times New Roman"/>
        </w:rPr>
        <w:t>.</w:t>
      </w:r>
      <w:r w:rsidRPr="003C4B7A">
        <w:rPr>
          <w:rFonts w:ascii="Times New Roman" w:hAnsi="Times New Roman" w:cs="Times New Roman"/>
        </w:rPr>
        <w:t xml:space="preserve"> </w:t>
      </w:r>
      <w:r w:rsidR="00E4318A">
        <w:rPr>
          <w:rFonts w:ascii="Times New Roman" w:hAnsi="Times New Roman" w:cs="Times New Roman"/>
        </w:rPr>
        <w:t>A</w:t>
      </w:r>
      <w:r w:rsidRPr="003C4B7A">
        <w:rPr>
          <w:rFonts w:ascii="Times New Roman" w:hAnsi="Times New Roman" w:cs="Times New Roman"/>
        </w:rPr>
        <w:t xml:space="preserve"> Random Forest Regressor for wind generation forecasting, Random Forest and Logistic Regression classifiers for shortfall detection, and the DBSCAN clustering algorithm for unsupervised anomaly detection. Each model was selected based on its ability to handle the specific challenges of the data, such as non-linearity, temporal dependency, and class imbalance. </w:t>
      </w:r>
      <w:r w:rsidRPr="003C4B7A">
        <w:rPr>
          <w:rFonts w:ascii="Times New Roman" w:hAnsi="Times New Roman" w:cs="Times New Roman"/>
        </w:rPr>
        <w:lastRenderedPageBreak/>
        <w:t>The evaluation phase involved assessing the models using appropriate metrics MAE and RMSE for regression, Precision, Recall, F1-Score for classification, and clustering visualization for anomaly detection along with visual inspections to interpret the results. Although model deployment was not carried out in this study, recommendations for practical integration and future enhancements, such as incorporating real-time weather data and periodic retraining, were discussed to further strengthen the system's operational value</w:t>
      </w:r>
      <w:r w:rsidR="00CD3F98">
        <w:rPr>
          <w:rFonts w:ascii="Times New Roman" w:hAnsi="Times New Roman" w:cs="Times New Roman"/>
        </w:rPr>
        <w:t>.</w:t>
      </w:r>
    </w:p>
    <w:p w14:paraId="34FE7BB2" w14:textId="01E8DD94" w:rsidR="00A27D9E" w:rsidRPr="00A27D9E" w:rsidRDefault="00A27D9E" w:rsidP="008B7EAF">
      <w:pPr>
        <w:rPr>
          <w:rFonts w:ascii="Times New Roman" w:hAnsi="Times New Roman" w:cs="Times New Roman"/>
          <w:b/>
          <w:bCs/>
        </w:rPr>
      </w:pPr>
      <w:r w:rsidRPr="00A27D9E">
        <w:rPr>
          <w:rFonts w:ascii="Times New Roman" w:hAnsi="Times New Roman" w:cs="Times New Roman"/>
          <w:b/>
          <w:bCs/>
        </w:rPr>
        <w:t>Problem Statement</w:t>
      </w:r>
    </w:p>
    <w:p w14:paraId="21DC3668" w14:textId="77777777" w:rsidR="00A27D9E" w:rsidRPr="00A27D9E" w:rsidRDefault="00A27D9E" w:rsidP="008B7EAF">
      <w:pPr>
        <w:rPr>
          <w:rFonts w:ascii="Times New Roman" w:hAnsi="Times New Roman" w:cs="Times New Roman"/>
        </w:rPr>
      </w:pPr>
      <w:r w:rsidRPr="00A27D9E">
        <w:rPr>
          <w:rFonts w:ascii="Times New Roman" w:hAnsi="Times New Roman" w:cs="Times New Roman"/>
        </w:rPr>
        <w:t>Over the past several years, global energy consumption has increased rapidly across both industrial and residential sectors. This surge in demand has prompted a major shift toward exploring and investing in renewable energy sources, particularly wind and solar. Unlike fossil fuels, however, renewable energy production is heavily dependent on environmental conditions, making it much more variable and difficult to predict. This variability creates a critical need for reliable forecasting, early shortfall detection, and anomaly monitoring to maintain grid stability and optimize energy distribution systems. Accurate forecasting also supports better investment decisions in renewable infrastructure by reducing operational risks.</w:t>
      </w:r>
    </w:p>
    <w:p w14:paraId="181FE5FC" w14:textId="77777777" w:rsidR="00A27D9E" w:rsidRPr="00A27D9E" w:rsidRDefault="00A27D9E" w:rsidP="008B7EAF">
      <w:pPr>
        <w:rPr>
          <w:rFonts w:ascii="Times New Roman" w:hAnsi="Times New Roman" w:cs="Times New Roman"/>
        </w:rPr>
      </w:pPr>
      <w:r w:rsidRPr="00A27D9E">
        <w:rPr>
          <w:rFonts w:ascii="Times New Roman" w:hAnsi="Times New Roman" w:cs="Times New Roman"/>
        </w:rPr>
        <w:t>This project focuses specifically on the German wind energy market, using high-quality 15-minute interval data collected from the Open Power System Data (OPSD) platform. The dataset spans from 2015 to 2018 and provides information on electricity prices, wind and solar generation actuals, load demand values, and various time-based attributes. While the data includes several European countries — Austria, Belgium, Germany, Hungary, Luxembourg, and the Netherlands — the primary emphasis of this project is on Germany, which offers a rich and dynamic environment for wind energy analysis.</w:t>
      </w:r>
    </w:p>
    <w:p w14:paraId="1AC6C2D9" w14:textId="77777777" w:rsidR="00A27D9E" w:rsidRPr="00A27D9E" w:rsidRDefault="00A27D9E" w:rsidP="008B7EAF">
      <w:pPr>
        <w:rPr>
          <w:rFonts w:ascii="Times New Roman" w:hAnsi="Times New Roman" w:cs="Times New Roman"/>
        </w:rPr>
      </w:pPr>
      <w:r w:rsidRPr="00A27D9E">
        <w:rPr>
          <w:rFonts w:ascii="Times New Roman" w:hAnsi="Times New Roman" w:cs="Times New Roman"/>
        </w:rPr>
        <w:t>The analysis is driven by three core business questions:</w:t>
      </w:r>
    </w:p>
    <w:p w14:paraId="562DD18D" w14:textId="77777777" w:rsidR="00A27D9E" w:rsidRPr="00A27D9E" w:rsidRDefault="00A27D9E" w:rsidP="008B7EAF">
      <w:pPr>
        <w:numPr>
          <w:ilvl w:val="0"/>
          <w:numId w:val="12"/>
        </w:numPr>
        <w:rPr>
          <w:rFonts w:ascii="Times New Roman" w:hAnsi="Times New Roman" w:cs="Times New Roman"/>
        </w:rPr>
      </w:pPr>
      <w:r w:rsidRPr="00A27D9E">
        <w:rPr>
          <w:rFonts w:ascii="Times New Roman" w:hAnsi="Times New Roman" w:cs="Times New Roman"/>
        </w:rPr>
        <w:t>Can we accurately predict next-day wind energy generation in Germany using historical and time-based features?</w:t>
      </w:r>
    </w:p>
    <w:p w14:paraId="36CCFC71" w14:textId="0DA3121B" w:rsidR="00A27D9E" w:rsidRPr="00A27D9E" w:rsidRDefault="00A27D9E" w:rsidP="008B7EAF">
      <w:pPr>
        <w:numPr>
          <w:ilvl w:val="0"/>
          <w:numId w:val="12"/>
        </w:numPr>
        <w:rPr>
          <w:rFonts w:ascii="Times New Roman" w:hAnsi="Times New Roman" w:cs="Times New Roman"/>
        </w:rPr>
      </w:pPr>
      <w:r w:rsidRPr="00A27D9E">
        <w:rPr>
          <w:rFonts w:ascii="Times New Roman" w:hAnsi="Times New Roman" w:cs="Times New Roman"/>
        </w:rPr>
        <w:t xml:space="preserve">Can we forecast when wind energy output </w:t>
      </w:r>
      <w:r w:rsidR="00764BED" w:rsidRPr="00A27D9E">
        <w:rPr>
          <w:rFonts w:ascii="Times New Roman" w:hAnsi="Times New Roman" w:cs="Times New Roman"/>
        </w:rPr>
        <w:t>falls</w:t>
      </w:r>
      <w:r w:rsidRPr="00A27D9E">
        <w:rPr>
          <w:rFonts w:ascii="Times New Roman" w:hAnsi="Times New Roman" w:cs="Times New Roman"/>
        </w:rPr>
        <w:t xml:space="preserve"> below expected levels to issue early warnings?</w:t>
      </w:r>
    </w:p>
    <w:p w14:paraId="70FD5C4E" w14:textId="77777777" w:rsidR="00A27D9E" w:rsidRPr="00A27D9E" w:rsidRDefault="00A27D9E" w:rsidP="008B7EAF">
      <w:pPr>
        <w:numPr>
          <w:ilvl w:val="0"/>
          <w:numId w:val="12"/>
        </w:numPr>
        <w:rPr>
          <w:rFonts w:ascii="Times New Roman" w:hAnsi="Times New Roman" w:cs="Times New Roman"/>
        </w:rPr>
      </w:pPr>
      <w:r w:rsidRPr="00A27D9E">
        <w:rPr>
          <w:rFonts w:ascii="Times New Roman" w:hAnsi="Times New Roman" w:cs="Times New Roman"/>
        </w:rPr>
        <w:t>Can we detect unusual energy behavior that may signal system faults or irregular usage patterns?</w:t>
      </w:r>
    </w:p>
    <w:p w14:paraId="42CB13B2" w14:textId="77777777" w:rsidR="00A27D9E" w:rsidRPr="00A27D9E" w:rsidRDefault="00A27D9E" w:rsidP="008B7EAF">
      <w:pPr>
        <w:rPr>
          <w:rFonts w:ascii="Times New Roman" w:hAnsi="Times New Roman" w:cs="Times New Roman"/>
        </w:rPr>
      </w:pPr>
      <w:r w:rsidRPr="00A27D9E">
        <w:rPr>
          <w:rFonts w:ascii="Times New Roman" w:hAnsi="Times New Roman" w:cs="Times New Roman"/>
        </w:rPr>
        <w:t>The main data mining goals supporting these questions are:</w:t>
      </w:r>
    </w:p>
    <w:p w14:paraId="03BF7B25" w14:textId="77777777" w:rsidR="00A27D9E" w:rsidRPr="00A27D9E" w:rsidRDefault="00A27D9E" w:rsidP="008B7EAF">
      <w:pPr>
        <w:numPr>
          <w:ilvl w:val="0"/>
          <w:numId w:val="13"/>
        </w:numPr>
        <w:rPr>
          <w:rFonts w:ascii="Times New Roman" w:hAnsi="Times New Roman" w:cs="Times New Roman"/>
        </w:rPr>
      </w:pPr>
      <w:r w:rsidRPr="00A27D9E">
        <w:rPr>
          <w:rFonts w:ascii="Times New Roman" w:hAnsi="Times New Roman" w:cs="Times New Roman"/>
        </w:rPr>
        <w:t>Applying regression methods to predict next-day wind generation in Germany.</w:t>
      </w:r>
    </w:p>
    <w:p w14:paraId="63E3E7FF" w14:textId="77777777" w:rsidR="00A27D9E" w:rsidRPr="00A27D9E" w:rsidRDefault="00A27D9E" w:rsidP="008B7EAF">
      <w:pPr>
        <w:numPr>
          <w:ilvl w:val="0"/>
          <w:numId w:val="13"/>
        </w:numPr>
        <w:rPr>
          <w:rFonts w:ascii="Times New Roman" w:hAnsi="Times New Roman" w:cs="Times New Roman"/>
        </w:rPr>
      </w:pPr>
      <w:r w:rsidRPr="00A27D9E">
        <w:rPr>
          <w:rFonts w:ascii="Times New Roman" w:hAnsi="Times New Roman" w:cs="Times New Roman"/>
        </w:rPr>
        <w:t>Using classification techniques to detect potential shortfalls before they occur.</w:t>
      </w:r>
    </w:p>
    <w:p w14:paraId="39480C43" w14:textId="77777777" w:rsidR="00A27D9E" w:rsidRPr="00A27D9E" w:rsidRDefault="00A27D9E" w:rsidP="008B7EAF">
      <w:pPr>
        <w:numPr>
          <w:ilvl w:val="0"/>
          <w:numId w:val="13"/>
        </w:numPr>
        <w:rPr>
          <w:rFonts w:ascii="Times New Roman" w:hAnsi="Times New Roman" w:cs="Times New Roman"/>
        </w:rPr>
      </w:pPr>
      <w:r w:rsidRPr="00A27D9E">
        <w:rPr>
          <w:rFonts w:ascii="Times New Roman" w:hAnsi="Times New Roman" w:cs="Times New Roman"/>
        </w:rPr>
        <w:t>Employing unsupervised anomaly detection methods to uncover rare and irregular patterns in energy behavior.</w:t>
      </w:r>
    </w:p>
    <w:p w14:paraId="46AAAE23" w14:textId="5C073667" w:rsidR="001149CF" w:rsidRPr="00E838E4" w:rsidRDefault="00A27D9E" w:rsidP="008B7EAF">
      <w:pPr>
        <w:rPr>
          <w:rFonts w:ascii="Times New Roman" w:hAnsi="Times New Roman" w:cs="Times New Roman"/>
        </w:rPr>
      </w:pPr>
      <w:r w:rsidRPr="00A27D9E">
        <w:rPr>
          <w:rFonts w:ascii="Times New Roman" w:hAnsi="Times New Roman" w:cs="Times New Roman"/>
        </w:rPr>
        <w:lastRenderedPageBreak/>
        <w:t>By addressing these questions, the project aims to assist energy planners and system operators in improving grid reliability, reducing operational risks, and enhancing the efficient use of renewable energy resources. The project follows the CRISP-DM (Cross-Industry Standard Process for Data Mining) methodology, ensuring a structured, clear, and outcome-driven approach from business understanding through evaluation.</w:t>
      </w:r>
    </w:p>
    <w:p w14:paraId="06F05579" w14:textId="1A1C31AE" w:rsidR="009D24C6" w:rsidRPr="009D24C6" w:rsidRDefault="009D24C6" w:rsidP="008B7EAF">
      <w:pPr>
        <w:rPr>
          <w:rFonts w:ascii="Times New Roman" w:hAnsi="Times New Roman" w:cs="Times New Roman"/>
          <w:b/>
          <w:bCs/>
        </w:rPr>
      </w:pPr>
      <w:r w:rsidRPr="009D24C6">
        <w:rPr>
          <w:rFonts w:ascii="Times New Roman" w:hAnsi="Times New Roman" w:cs="Times New Roman"/>
          <w:b/>
          <w:bCs/>
        </w:rPr>
        <w:t>Data Understanding</w:t>
      </w:r>
    </w:p>
    <w:p w14:paraId="4D0BB9BB" w14:textId="77777777" w:rsidR="009D24C6" w:rsidRPr="009D24C6" w:rsidRDefault="009D24C6" w:rsidP="008B7EAF">
      <w:pPr>
        <w:rPr>
          <w:rFonts w:ascii="Times New Roman" w:hAnsi="Times New Roman" w:cs="Times New Roman"/>
        </w:rPr>
      </w:pPr>
      <w:r w:rsidRPr="009D24C6">
        <w:rPr>
          <w:rFonts w:ascii="Times New Roman" w:hAnsi="Times New Roman" w:cs="Times New Roman"/>
        </w:rPr>
        <w:t>Following the CRISP-DM methodology, the initial phase involved developing a comprehensive understanding of the dataset and preparing it for modeling.</w:t>
      </w:r>
    </w:p>
    <w:p w14:paraId="55E1234C" w14:textId="77777777" w:rsidR="009D24C6" w:rsidRPr="009D24C6" w:rsidRDefault="009D24C6" w:rsidP="008B7EAF">
      <w:pPr>
        <w:rPr>
          <w:rFonts w:ascii="Times New Roman" w:hAnsi="Times New Roman" w:cs="Times New Roman"/>
        </w:rPr>
      </w:pPr>
      <w:r w:rsidRPr="009D24C6">
        <w:rPr>
          <w:rFonts w:ascii="Times New Roman" w:hAnsi="Times New Roman" w:cs="Times New Roman"/>
        </w:rPr>
        <w:t>The dataset contains 105,815 time-stamped records at 15-minute intervals, covering the period from 2015 to 2018. To explore the dataset, basic descriptive statistics were generated using .</w:t>
      </w:r>
      <w:proofErr w:type="gramStart"/>
      <w:r w:rsidRPr="009D24C6">
        <w:rPr>
          <w:rFonts w:ascii="Times New Roman" w:hAnsi="Times New Roman" w:cs="Times New Roman"/>
        </w:rPr>
        <w:t>info(</w:t>
      </w:r>
      <w:proofErr w:type="gramEnd"/>
      <w:r w:rsidRPr="009D24C6">
        <w:rPr>
          <w:rFonts w:ascii="Times New Roman" w:hAnsi="Times New Roman" w:cs="Times New Roman"/>
        </w:rPr>
        <w:t xml:space="preserve">) </w:t>
      </w:r>
      <w:proofErr w:type="gramStart"/>
      <w:r w:rsidRPr="009D24C6">
        <w:rPr>
          <w:rFonts w:ascii="Times New Roman" w:hAnsi="Times New Roman" w:cs="Times New Roman"/>
        </w:rPr>
        <w:t>and .describe</w:t>
      </w:r>
      <w:proofErr w:type="gramEnd"/>
      <w:r w:rsidRPr="009D24C6">
        <w:rPr>
          <w:rFonts w:ascii="Times New Roman" w:hAnsi="Times New Roman" w:cs="Times New Roman"/>
        </w:rPr>
        <w:t>(), providing insights into column structures, data types, and key statistical measures such as mean, standard deviation, minimum, maximum, and quartile values. The presence of zero values was identified using the (data == 0</w:t>
      </w:r>
      <w:proofErr w:type="gramStart"/>
      <w:r w:rsidRPr="009D24C6">
        <w:rPr>
          <w:rFonts w:ascii="Times New Roman" w:hAnsi="Times New Roman" w:cs="Times New Roman"/>
        </w:rPr>
        <w:t>).sum</w:t>
      </w:r>
      <w:proofErr w:type="gramEnd"/>
      <w:r w:rsidRPr="009D24C6">
        <w:rPr>
          <w:rFonts w:ascii="Times New Roman" w:hAnsi="Times New Roman" w:cs="Times New Roman"/>
        </w:rPr>
        <w:t>() method, an important step particularly for wind and solar generation columns where zeros often represent natural conditions like nighttime periods with no solar output. Missing values (</w:t>
      </w:r>
      <w:proofErr w:type="spellStart"/>
      <w:r w:rsidRPr="009D24C6">
        <w:rPr>
          <w:rFonts w:ascii="Times New Roman" w:hAnsi="Times New Roman" w:cs="Times New Roman"/>
        </w:rPr>
        <w:t>NaNs</w:t>
      </w:r>
      <w:proofErr w:type="spellEnd"/>
      <w:r w:rsidRPr="009D24C6">
        <w:rPr>
          <w:rFonts w:ascii="Times New Roman" w:hAnsi="Times New Roman" w:cs="Times New Roman"/>
        </w:rPr>
        <w:t xml:space="preserve">) were detected </w:t>
      </w:r>
      <w:proofErr w:type="gramStart"/>
      <w:r w:rsidRPr="009D24C6">
        <w:rPr>
          <w:rFonts w:ascii="Times New Roman" w:hAnsi="Times New Roman" w:cs="Times New Roman"/>
        </w:rPr>
        <w:t>using .</w:t>
      </w:r>
      <w:proofErr w:type="spellStart"/>
      <w:r w:rsidRPr="009D24C6">
        <w:rPr>
          <w:rFonts w:ascii="Times New Roman" w:hAnsi="Times New Roman" w:cs="Times New Roman"/>
        </w:rPr>
        <w:t>isnull</w:t>
      </w:r>
      <w:proofErr w:type="spellEnd"/>
      <w:proofErr w:type="gramEnd"/>
      <w:r w:rsidRPr="009D24C6">
        <w:rPr>
          <w:rFonts w:ascii="Times New Roman" w:hAnsi="Times New Roman" w:cs="Times New Roman"/>
        </w:rPr>
        <w:t>(</w:t>
      </w:r>
      <w:proofErr w:type="gramStart"/>
      <w:r w:rsidRPr="009D24C6">
        <w:rPr>
          <w:rFonts w:ascii="Times New Roman" w:hAnsi="Times New Roman" w:cs="Times New Roman"/>
        </w:rPr>
        <w:t>).sum</w:t>
      </w:r>
      <w:proofErr w:type="gramEnd"/>
      <w:r w:rsidRPr="009D24C6">
        <w:rPr>
          <w:rFonts w:ascii="Times New Roman" w:hAnsi="Times New Roman" w:cs="Times New Roman"/>
        </w:rPr>
        <w:t>(), and the dataset's datetime index was properly set and verified for generating time-based features.</w:t>
      </w:r>
    </w:p>
    <w:p w14:paraId="49B7F043" w14:textId="296B171B" w:rsidR="00AF1398" w:rsidRPr="00D752EB" w:rsidRDefault="00D752EB" w:rsidP="008B7EAF">
      <w:pPr>
        <w:spacing w:before="220" w:after="220"/>
        <w:rPr>
          <w:rFonts w:ascii="Times New Roman" w:hAnsi="Times New Roman" w:cs="Times New Roman"/>
          <w:b/>
          <w:bCs/>
        </w:rPr>
      </w:pPr>
      <w:r w:rsidRPr="00D752EB">
        <w:rPr>
          <w:rFonts w:ascii="Times New Roman" w:hAnsi="Times New Roman" w:cs="Times New Roman"/>
          <w:b/>
          <w:bCs/>
        </w:rPr>
        <w:t>Data Preparation and Feature Engineering</w:t>
      </w:r>
    </w:p>
    <w:p w14:paraId="7E9FC448" w14:textId="77777777"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The preparation of the dataset focused exclusively on Germany’s wind energy data, aiming to build a strong foundation for accurate modeling. By combining time series analysis techniques with a deep understanding of renewable energy behavior, a comprehensive set of features was developed to capture both temporal patterns and operational dynamics.</w:t>
      </w:r>
    </w:p>
    <w:p w14:paraId="5239FEF5" w14:textId="47387EF0"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To address missing values without disrupting the natural flow of the data, forward fill (</w:t>
      </w:r>
      <w:proofErr w:type="spellStart"/>
      <w:proofErr w:type="gramStart"/>
      <w:r w:rsidRPr="00D752EB">
        <w:rPr>
          <w:rFonts w:ascii="Times New Roman" w:hAnsi="Times New Roman" w:cs="Times New Roman"/>
        </w:rPr>
        <w:t>ffill</w:t>
      </w:r>
      <w:proofErr w:type="spellEnd"/>
      <w:r w:rsidRPr="00D752EB">
        <w:rPr>
          <w:rFonts w:ascii="Times New Roman" w:hAnsi="Times New Roman" w:cs="Times New Roman"/>
        </w:rPr>
        <w:t>(</w:t>
      </w:r>
      <w:proofErr w:type="gramEnd"/>
      <w:r w:rsidRPr="00D752EB">
        <w:rPr>
          <w:rFonts w:ascii="Times New Roman" w:hAnsi="Times New Roman" w:cs="Times New Roman"/>
        </w:rPr>
        <w:t>)) and backward fill (</w:t>
      </w:r>
      <w:proofErr w:type="spellStart"/>
      <w:proofErr w:type="gramStart"/>
      <w:r w:rsidRPr="00D752EB">
        <w:rPr>
          <w:rFonts w:ascii="Times New Roman" w:hAnsi="Times New Roman" w:cs="Times New Roman"/>
        </w:rPr>
        <w:t>bfill</w:t>
      </w:r>
      <w:proofErr w:type="spellEnd"/>
      <w:r w:rsidRPr="00D752EB">
        <w:rPr>
          <w:rFonts w:ascii="Times New Roman" w:hAnsi="Times New Roman" w:cs="Times New Roman"/>
        </w:rPr>
        <w:t>(</w:t>
      </w:r>
      <w:proofErr w:type="gramEnd"/>
      <w:r w:rsidRPr="00D752EB">
        <w:rPr>
          <w:rFonts w:ascii="Times New Roman" w:hAnsi="Times New Roman" w:cs="Times New Roman"/>
        </w:rPr>
        <w:t>)) methods were applied. This approach helped maintain the continuity of the time series, ensuring that models would not be misled by artificial breaks or sudden gaps.</w:t>
      </w:r>
    </w:p>
    <w:p w14:paraId="15F6E023" w14:textId="77777777"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 xml:space="preserve">Feature engineering played a crucial role in strengthening model performance. To help the models understand temporal dependencies, lag features were created by shifting the wind generation values by 15 minutes (wind_15min_ago) and by 24 hours (wind_24hr_ago). These features enabled the models to learn how recent and </w:t>
      </w:r>
      <w:proofErr w:type="gramStart"/>
      <w:r w:rsidRPr="00D752EB">
        <w:rPr>
          <w:rFonts w:ascii="Times New Roman" w:hAnsi="Times New Roman" w:cs="Times New Roman"/>
        </w:rPr>
        <w:t>previous-day</w:t>
      </w:r>
      <w:proofErr w:type="gramEnd"/>
      <w:r w:rsidRPr="00D752EB">
        <w:rPr>
          <w:rFonts w:ascii="Times New Roman" w:hAnsi="Times New Roman" w:cs="Times New Roman"/>
        </w:rPr>
        <w:t xml:space="preserve"> production levels influence future outputs. In addition to lagged information, a rolling average feature, </w:t>
      </w:r>
      <w:proofErr w:type="spellStart"/>
      <w:r w:rsidRPr="00D752EB">
        <w:rPr>
          <w:rFonts w:ascii="Times New Roman" w:hAnsi="Times New Roman" w:cs="Times New Roman"/>
        </w:rPr>
        <w:t>expected_wind</w:t>
      </w:r>
      <w:proofErr w:type="spellEnd"/>
      <w:r w:rsidRPr="00D752EB">
        <w:rPr>
          <w:rFonts w:ascii="Times New Roman" w:hAnsi="Times New Roman" w:cs="Times New Roman"/>
        </w:rPr>
        <w:t>, was introduced by calculating the 24-hour moving mean of wind generation. This smoothed out short-term fluctuations and emphasized broader production trends that are essential for both forecasting and shortfall detection.</w:t>
      </w:r>
    </w:p>
    <w:p w14:paraId="3B015E1B" w14:textId="77777777"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 xml:space="preserve">Recognizing the importance of time-of-day and seasonal effects on wind generation, additional time-based features were extracted from the timestamp, including hour, </w:t>
      </w:r>
      <w:proofErr w:type="spellStart"/>
      <w:r w:rsidRPr="00D752EB">
        <w:rPr>
          <w:rFonts w:ascii="Times New Roman" w:hAnsi="Times New Roman" w:cs="Times New Roman"/>
        </w:rPr>
        <w:t>day_of_week</w:t>
      </w:r>
      <w:proofErr w:type="spellEnd"/>
      <w:r w:rsidRPr="00D752EB">
        <w:rPr>
          <w:rFonts w:ascii="Times New Roman" w:hAnsi="Times New Roman" w:cs="Times New Roman"/>
        </w:rPr>
        <w:t xml:space="preserve">, and </w:t>
      </w:r>
      <w:r w:rsidRPr="00D752EB">
        <w:rPr>
          <w:rFonts w:ascii="Times New Roman" w:hAnsi="Times New Roman" w:cs="Times New Roman"/>
        </w:rPr>
        <w:lastRenderedPageBreak/>
        <w:t>month. These attributes allowed the models to capture repeating daily and seasonal patterns inherent in wind energy behavior.</w:t>
      </w:r>
    </w:p>
    <w:p w14:paraId="3E83FEE9" w14:textId="77777777"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 xml:space="preserve">To support the shortfall prediction task, a binary classification label named </w:t>
      </w:r>
      <w:proofErr w:type="spellStart"/>
      <w:r w:rsidRPr="00D752EB">
        <w:rPr>
          <w:rFonts w:ascii="Times New Roman" w:hAnsi="Times New Roman" w:cs="Times New Roman"/>
        </w:rPr>
        <w:t>Germany_shortfall</w:t>
      </w:r>
      <w:proofErr w:type="spellEnd"/>
      <w:r w:rsidRPr="00D752EB">
        <w:rPr>
          <w:rFonts w:ascii="Times New Roman" w:hAnsi="Times New Roman" w:cs="Times New Roman"/>
        </w:rPr>
        <w:t xml:space="preserve"> was created. This label flagged periods when actual wind generation fell below 80% of the expected rolling average, signaling significant underperformance relative to recent trends.</w:t>
      </w:r>
    </w:p>
    <w:p w14:paraId="68D706F6" w14:textId="5D6CD497" w:rsidR="00D752EB" w:rsidRPr="00D752EB" w:rsidRDefault="00D752EB" w:rsidP="008B7EAF">
      <w:pPr>
        <w:spacing w:before="220" w:after="220"/>
        <w:rPr>
          <w:rFonts w:ascii="Times New Roman" w:hAnsi="Times New Roman" w:cs="Times New Roman"/>
        </w:rPr>
      </w:pPr>
      <w:r w:rsidRPr="00D752EB">
        <w:rPr>
          <w:rFonts w:ascii="Times New Roman" w:hAnsi="Times New Roman" w:cs="Times New Roman"/>
        </w:rPr>
        <w:t>After all feature engineering steps were completed, any rows containing missing values</w:t>
      </w:r>
      <w:r w:rsidR="00A34F76">
        <w:rPr>
          <w:rFonts w:ascii="Times New Roman" w:hAnsi="Times New Roman" w:cs="Times New Roman"/>
        </w:rPr>
        <w:t xml:space="preserve"> </w:t>
      </w:r>
      <w:r w:rsidRPr="00D752EB">
        <w:rPr>
          <w:rFonts w:ascii="Times New Roman" w:hAnsi="Times New Roman" w:cs="Times New Roman"/>
        </w:rPr>
        <w:t>introduced by shifting and rolling operations</w:t>
      </w:r>
      <w:r w:rsidR="00A34F76">
        <w:rPr>
          <w:rFonts w:ascii="Times New Roman" w:hAnsi="Times New Roman" w:cs="Times New Roman"/>
        </w:rPr>
        <w:t xml:space="preserve"> </w:t>
      </w:r>
      <w:r w:rsidRPr="00D752EB">
        <w:rPr>
          <w:rFonts w:ascii="Times New Roman" w:hAnsi="Times New Roman" w:cs="Times New Roman"/>
        </w:rPr>
        <w:t xml:space="preserve">were systematically removed </w:t>
      </w:r>
      <w:proofErr w:type="gramStart"/>
      <w:r w:rsidRPr="00D752EB">
        <w:rPr>
          <w:rFonts w:ascii="Times New Roman" w:hAnsi="Times New Roman" w:cs="Times New Roman"/>
        </w:rPr>
        <w:t>using .</w:t>
      </w:r>
      <w:proofErr w:type="spellStart"/>
      <w:r w:rsidRPr="00D752EB">
        <w:rPr>
          <w:rFonts w:ascii="Times New Roman" w:hAnsi="Times New Roman" w:cs="Times New Roman"/>
        </w:rPr>
        <w:t>dropna</w:t>
      </w:r>
      <w:proofErr w:type="spellEnd"/>
      <w:proofErr w:type="gramEnd"/>
      <w:r w:rsidRPr="00D752EB">
        <w:rPr>
          <w:rFonts w:ascii="Times New Roman" w:hAnsi="Times New Roman" w:cs="Times New Roman"/>
        </w:rPr>
        <w:t>(). This final cleaning step ensured that the dataset used for training and evaluation was clean, consistent, and reliable.</w:t>
      </w:r>
    </w:p>
    <w:p w14:paraId="523F9941" w14:textId="07784B98" w:rsidR="00AC7EC6" w:rsidRPr="00E86008" w:rsidRDefault="00A34F76" w:rsidP="008B7EAF">
      <w:pPr>
        <w:spacing w:before="220" w:after="220"/>
        <w:rPr>
          <w:rFonts w:ascii="Times New Roman" w:eastAsia="Arial" w:hAnsi="Times New Roman" w:cs="Times New Roman"/>
          <w:color w:val="000000" w:themeColor="text1"/>
        </w:rPr>
      </w:pPr>
      <w:r>
        <w:rPr>
          <w:rFonts w:ascii="Times New Roman" w:eastAsia="Arial" w:hAnsi="Times New Roman" w:cs="Times New Roman"/>
          <w:b/>
          <w:bCs/>
          <w:color w:val="000000" w:themeColor="text1"/>
        </w:rPr>
        <w:t xml:space="preserve">Data </w:t>
      </w:r>
      <w:r w:rsidR="00AC7EC6" w:rsidRPr="00A34F76">
        <w:rPr>
          <w:rFonts w:ascii="Times New Roman" w:eastAsia="Arial" w:hAnsi="Times New Roman" w:cs="Times New Roman"/>
          <w:b/>
          <w:bCs/>
          <w:color w:val="000000" w:themeColor="text1"/>
        </w:rPr>
        <w:t>Visualizations</w:t>
      </w:r>
      <w:r w:rsidR="00AC7EC6" w:rsidRPr="00E86008">
        <w:rPr>
          <w:rFonts w:ascii="Times New Roman" w:eastAsia="Arial" w:hAnsi="Times New Roman" w:cs="Times New Roman"/>
          <w:color w:val="000000" w:themeColor="text1"/>
        </w:rPr>
        <w:t>:</w:t>
      </w:r>
    </w:p>
    <w:p w14:paraId="6CE72CAD" w14:textId="552C3D66" w:rsidR="00AC7EC6" w:rsidRPr="009663B2" w:rsidRDefault="00AC7EC6" w:rsidP="008B7EAF">
      <w:pPr>
        <w:pStyle w:val="ListParagraph"/>
        <w:numPr>
          <w:ilvl w:val="0"/>
          <w:numId w:val="15"/>
        </w:numPr>
        <w:spacing w:before="220" w:after="220"/>
        <w:rPr>
          <w:rFonts w:ascii="Times New Roman" w:eastAsia="Arial" w:hAnsi="Times New Roman" w:cs="Times New Roman"/>
          <w:color w:val="000000" w:themeColor="text1"/>
        </w:rPr>
      </w:pPr>
      <w:r w:rsidRPr="009663B2">
        <w:rPr>
          <w:rFonts w:ascii="Times New Roman" w:eastAsia="Arial" w:hAnsi="Times New Roman" w:cs="Times New Roman"/>
          <w:color w:val="000000" w:themeColor="text1"/>
        </w:rPr>
        <w:t>Line Plot: Wind Energy Generation Over Time (Germany vs Netherlands)</w:t>
      </w:r>
    </w:p>
    <w:p w14:paraId="7BA9CF6C" w14:textId="77777777" w:rsidR="00AC7EC6" w:rsidRPr="00E86008" w:rsidRDefault="00AC7EC6" w:rsidP="008B7EAF">
      <w:pPr>
        <w:rPr>
          <w:rFonts w:ascii="Times New Roman" w:eastAsia="Arial" w:hAnsi="Times New Roman" w:cs="Times New Roman"/>
          <w:color w:val="000000" w:themeColor="text1"/>
        </w:rPr>
      </w:pPr>
      <w:r w:rsidRPr="00E86008">
        <w:rPr>
          <w:rFonts w:ascii="Times New Roman" w:hAnsi="Times New Roman" w:cs="Times New Roman"/>
          <w:noProof/>
        </w:rPr>
        <w:drawing>
          <wp:inline distT="0" distB="0" distL="0" distR="0" wp14:anchorId="72128F57" wp14:editId="23CCD650">
            <wp:extent cx="5943600" cy="2714625"/>
            <wp:effectExtent l="0" t="0" r="0" b="0"/>
            <wp:docPr id="1751650270" name="Picture 175165027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50270" name="Picture 1751650270" descr="A graph with blue and orange lin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3C8755B3" w14:textId="77777777" w:rsidR="00AC7EC6" w:rsidRPr="00E86008" w:rsidRDefault="00AC7EC6" w:rsidP="008B7EAF">
      <w:pPr>
        <w:rPr>
          <w:rFonts w:ascii="Times New Roman" w:eastAsia="Arial" w:hAnsi="Times New Roman" w:cs="Times New Roman"/>
        </w:rPr>
      </w:pPr>
      <w:r w:rsidRPr="00E86008">
        <w:rPr>
          <w:rFonts w:ascii="Times New Roman" w:eastAsia="Arial" w:hAnsi="Times New Roman" w:cs="Times New Roman"/>
          <w:color w:val="000000" w:themeColor="text1"/>
        </w:rPr>
        <w:t xml:space="preserve">The line graph provides a wind energy generation comparison between Germany and Netherlands over a three-year period. The x-axis represents </w:t>
      </w:r>
      <w:proofErr w:type="spellStart"/>
      <w:r w:rsidRPr="00E86008">
        <w:rPr>
          <w:rFonts w:ascii="Times New Roman" w:eastAsia="Arial" w:hAnsi="Times New Roman" w:cs="Times New Roman"/>
          <w:color w:val="000000" w:themeColor="text1"/>
        </w:rPr>
        <w:t>utc_timestamp</w:t>
      </w:r>
      <w:proofErr w:type="spellEnd"/>
      <w:r w:rsidRPr="00E86008">
        <w:rPr>
          <w:rFonts w:ascii="Times New Roman" w:eastAsia="Arial" w:hAnsi="Times New Roman" w:cs="Times New Roman"/>
          <w:color w:val="000000" w:themeColor="text1"/>
        </w:rPr>
        <w:t xml:space="preserve"> and y-axis represents wind energy generation in </w:t>
      </w:r>
      <w:r w:rsidRPr="00E86008">
        <w:rPr>
          <w:rFonts w:ascii="Times New Roman" w:eastAsia="Arial" w:hAnsi="Times New Roman" w:cs="Times New Roman"/>
        </w:rPr>
        <w:t>megawatts (MW). The blue line represents Germany wind generation and orange represents Netherlands wind generation.</w:t>
      </w:r>
    </w:p>
    <w:p w14:paraId="2EEF8A6C" w14:textId="77777777" w:rsidR="00AC7EC6" w:rsidRPr="00E86008" w:rsidRDefault="00AC7EC6" w:rsidP="008B7EAF">
      <w:pPr>
        <w:rPr>
          <w:rFonts w:ascii="Times New Roman" w:eastAsia="Arial" w:hAnsi="Times New Roman" w:cs="Times New Roman"/>
        </w:rPr>
      </w:pPr>
      <w:r w:rsidRPr="00E86008">
        <w:rPr>
          <w:rFonts w:ascii="Times New Roman" w:eastAsia="Arial" w:hAnsi="Times New Roman" w:cs="Times New Roman"/>
        </w:rPr>
        <w:t>The graph provides clear picture that Germany provides high wind energy production crossing more than 30000 megawatts MW. The Netherland shows very low and stable wind generation with less than 3000 megawatts MW. This comparison reveals regional difference in wind generation, making Germany is a better choice for modeling shortage and anomaly identification.</w:t>
      </w:r>
    </w:p>
    <w:p w14:paraId="1D0806E9" w14:textId="77777777" w:rsidR="00015BED" w:rsidRDefault="00015BED" w:rsidP="008B7EAF">
      <w:pPr>
        <w:pStyle w:val="ListParagraph"/>
        <w:rPr>
          <w:rFonts w:ascii="Times New Roman" w:eastAsia="Arial" w:hAnsi="Times New Roman" w:cs="Times New Roman"/>
          <w:color w:val="000000" w:themeColor="text1"/>
        </w:rPr>
      </w:pPr>
    </w:p>
    <w:p w14:paraId="41B16EB9" w14:textId="77777777" w:rsidR="00015BED" w:rsidRDefault="00015BED" w:rsidP="008B7EAF">
      <w:pPr>
        <w:pStyle w:val="ListParagraph"/>
        <w:rPr>
          <w:rFonts w:ascii="Times New Roman" w:eastAsia="Arial" w:hAnsi="Times New Roman" w:cs="Times New Roman"/>
          <w:color w:val="000000" w:themeColor="text1"/>
        </w:rPr>
      </w:pPr>
    </w:p>
    <w:p w14:paraId="03649F6C" w14:textId="77777777" w:rsidR="00015BED" w:rsidRDefault="00015BED" w:rsidP="008B7EAF">
      <w:pPr>
        <w:pStyle w:val="ListParagraph"/>
        <w:rPr>
          <w:rFonts w:ascii="Times New Roman" w:eastAsia="Arial" w:hAnsi="Times New Roman" w:cs="Times New Roman"/>
          <w:color w:val="000000" w:themeColor="text1"/>
        </w:rPr>
      </w:pPr>
    </w:p>
    <w:p w14:paraId="50DDAC34" w14:textId="030E90B2" w:rsidR="00AC7EC6" w:rsidRPr="00015BED" w:rsidRDefault="00AC7EC6" w:rsidP="008B7EAF">
      <w:pPr>
        <w:pStyle w:val="ListParagraph"/>
        <w:numPr>
          <w:ilvl w:val="0"/>
          <w:numId w:val="15"/>
        </w:numPr>
        <w:rPr>
          <w:rFonts w:ascii="Times New Roman" w:eastAsia="Arial" w:hAnsi="Times New Roman" w:cs="Times New Roman"/>
          <w:color w:val="000000" w:themeColor="text1"/>
        </w:rPr>
      </w:pPr>
      <w:r w:rsidRPr="00015BED">
        <w:rPr>
          <w:rFonts w:ascii="Times New Roman" w:eastAsia="Arial" w:hAnsi="Times New Roman" w:cs="Times New Roman"/>
          <w:color w:val="000000" w:themeColor="text1"/>
        </w:rPr>
        <w:lastRenderedPageBreak/>
        <w:t>Line Plot: Wind Renewable Energy Generation Over Time (Germany)</w:t>
      </w:r>
    </w:p>
    <w:p w14:paraId="6324369B" w14:textId="77777777" w:rsidR="00AC7EC6" w:rsidRPr="00E86008" w:rsidRDefault="00AC7EC6" w:rsidP="008B7EAF">
      <w:pPr>
        <w:rPr>
          <w:rFonts w:ascii="Times New Roman" w:eastAsia="Arial" w:hAnsi="Times New Roman" w:cs="Times New Roman"/>
          <w:color w:val="000000" w:themeColor="text1"/>
        </w:rPr>
      </w:pPr>
    </w:p>
    <w:p w14:paraId="7F4FD1D7" w14:textId="77777777" w:rsidR="00AC7EC6" w:rsidRPr="00E86008" w:rsidRDefault="00AC7EC6" w:rsidP="008B7EAF">
      <w:pPr>
        <w:rPr>
          <w:rFonts w:ascii="Times New Roman" w:eastAsia="Arial" w:hAnsi="Times New Roman" w:cs="Times New Roman"/>
          <w:color w:val="000000" w:themeColor="text1"/>
        </w:rPr>
      </w:pPr>
      <w:r w:rsidRPr="00E86008">
        <w:rPr>
          <w:rFonts w:ascii="Times New Roman" w:hAnsi="Times New Roman" w:cs="Times New Roman"/>
          <w:noProof/>
        </w:rPr>
        <w:drawing>
          <wp:inline distT="0" distB="0" distL="0" distR="0" wp14:anchorId="438A20A3" wp14:editId="5D0BABDB">
            <wp:extent cx="5943600" cy="2838450"/>
            <wp:effectExtent l="0" t="0" r="0" b="0"/>
            <wp:docPr id="464549501" name="Picture 464549501" descr="A blue line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49501" name="Picture 464549501" descr="A blue line graph with black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43216C6" w14:textId="77777777" w:rsidR="00AC7EC6" w:rsidRPr="00E86008" w:rsidRDefault="00AC7EC6" w:rsidP="008B7EAF">
      <w:pPr>
        <w:spacing w:before="240" w:after="240"/>
        <w:rPr>
          <w:rFonts w:ascii="Times New Roman" w:eastAsia="Arial" w:hAnsi="Times New Roman" w:cs="Times New Roman"/>
        </w:rPr>
      </w:pPr>
      <w:r w:rsidRPr="00E86008">
        <w:rPr>
          <w:rFonts w:ascii="Times New Roman" w:eastAsia="Arial" w:hAnsi="Times New Roman" w:cs="Times New Roman"/>
          <w:color w:val="000000" w:themeColor="text1"/>
        </w:rPr>
        <w:t xml:space="preserve">The line graph provides information about the wind energy generation in Germany from January 2015 to January 2018, based on 15 minutes of interval. The x axis represents the </w:t>
      </w:r>
      <w:proofErr w:type="spellStart"/>
      <w:r w:rsidRPr="00E86008">
        <w:rPr>
          <w:rFonts w:ascii="Times New Roman" w:eastAsia="Arial" w:hAnsi="Times New Roman" w:cs="Times New Roman"/>
          <w:color w:val="000000" w:themeColor="text1"/>
        </w:rPr>
        <w:t>utc_timestamp</w:t>
      </w:r>
      <w:proofErr w:type="spellEnd"/>
      <w:r w:rsidRPr="00E86008">
        <w:rPr>
          <w:rFonts w:ascii="Times New Roman" w:eastAsia="Arial" w:hAnsi="Times New Roman" w:cs="Times New Roman"/>
          <w:color w:val="000000" w:themeColor="text1"/>
        </w:rPr>
        <w:t xml:space="preserve"> and y axis represents the </w:t>
      </w:r>
      <w:proofErr w:type="spellStart"/>
      <w:r w:rsidRPr="00E86008">
        <w:rPr>
          <w:rFonts w:ascii="Times New Roman" w:eastAsia="Arial" w:hAnsi="Times New Roman" w:cs="Times New Roman"/>
        </w:rPr>
        <w:t>German_wind_generation_actual</w:t>
      </w:r>
      <w:proofErr w:type="spellEnd"/>
      <w:r w:rsidRPr="00E86008">
        <w:rPr>
          <w:rFonts w:ascii="Times New Roman" w:eastAsia="Arial" w:hAnsi="Times New Roman" w:cs="Times New Roman"/>
        </w:rPr>
        <w:t>, measured in megawatts (MW).</w:t>
      </w:r>
    </w:p>
    <w:p w14:paraId="00A0728A" w14:textId="77777777" w:rsidR="00AC7EC6" w:rsidRPr="00E86008" w:rsidRDefault="00AC7EC6" w:rsidP="008B7EAF">
      <w:pPr>
        <w:spacing w:before="240" w:after="240"/>
        <w:rPr>
          <w:rFonts w:ascii="Times New Roman" w:eastAsia="Arial" w:hAnsi="Times New Roman" w:cs="Times New Roman"/>
        </w:rPr>
      </w:pPr>
      <w:r w:rsidRPr="00E86008">
        <w:rPr>
          <w:rFonts w:ascii="Times New Roman" w:eastAsia="Arial" w:hAnsi="Times New Roman" w:cs="Times New Roman"/>
        </w:rPr>
        <w:t>The line graph reveals key insights:</w:t>
      </w:r>
    </w:p>
    <w:p w14:paraId="2656CBFC" w14:textId="77777777" w:rsidR="00AC7EC6" w:rsidRPr="00E86008" w:rsidRDefault="00AC7EC6" w:rsidP="008B7EAF">
      <w:pPr>
        <w:spacing w:before="240" w:after="240"/>
        <w:rPr>
          <w:rFonts w:ascii="Times New Roman" w:eastAsia="Arial" w:hAnsi="Times New Roman" w:cs="Times New Roman"/>
        </w:rPr>
      </w:pPr>
      <w:r w:rsidRPr="00E86008">
        <w:rPr>
          <w:rFonts w:ascii="Times New Roman" w:eastAsia="Arial" w:hAnsi="Times New Roman" w:cs="Times New Roman"/>
        </w:rPr>
        <w:t xml:space="preserve">There is a clear increase in spikes at the end of the month every year. Suggest seasonal wind patterns. At the same time, the production of wind power generation is unpredictable, with short term increase </w:t>
      </w:r>
      <w:proofErr w:type="gramStart"/>
      <w:r w:rsidRPr="00E86008">
        <w:rPr>
          <w:rFonts w:ascii="Times New Roman" w:eastAsia="Arial" w:hAnsi="Times New Roman" w:cs="Times New Roman"/>
        </w:rPr>
        <w:t>at all times</w:t>
      </w:r>
      <w:proofErr w:type="gramEnd"/>
      <w:r w:rsidRPr="00E86008">
        <w:rPr>
          <w:rFonts w:ascii="Times New Roman" w:eastAsia="Arial" w:hAnsi="Times New Roman" w:cs="Times New Roman"/>
        </w:rPr>
        <w:t xml:space="preserve">. According to the plot, wind generation capacity has generally increased over time, whether </w:t>
      </w:r>
      <w:proofErr w:type="gramStart"/>
      <w:r w:rsidRPr="00E86008">
        <w:rPr>
          <w:rFonts w:ascii="Times New Roman" w:eastAsia="Arial" w:hAnsi="Times New Roman" w:cs="Times New Roman"/>
        </w:rPr>
        <w:t>as a result of</w:t>
      </w:r>
      <w:proofErr w:type="gramEnd"/>
      <w:r w:rsidRPr="00E86008">
        <w:rPr>
          <w:rFonts w:ascii="Times New Roman" w:eastAsia="Arial" w:hAnsi="Times New Roman" w:cs="Times New Roman"/>
        </w:rPr>
        <w:t xml:space="preserve"> improved weather or the growth of infrastructure.</w:t>
      </w:r>
    </w:p>
    <w:p w14:paraId="6ADC50B2" w14:textId="77777777" w:rsidR="00AC7EC6" w:rsidRPr="00E86008" w:rsidRDefault="00AC7EC6" w:rsidP="008B7EAF">
      <w:pPr>
        <w:spacing w:before="240" w:after="240"/>
        <w:rPr>
          <w:rFonts w:ascii="Times New Roman" w:eastAsia="Arial" w:hAnsi="Times New Roman" w:cs="Times New Roman"/>
        </w:rPr>
      </w:pPr>
      <w:r w:rsidRPr="00E86008">
        <w:rPr>
          <w:rFonts w:ascii="Times New Roman" w:eastAsia="Arial" w:hAnsi="Times New Roman" w:cs="Times New Roman"/>
        </w:rPr>
        <w:t xml:space="preserve">This above line chart provides a clear view of time-based behavior of the wind data, supporting the decision to include </w:t>
      </w:r>
      <w:r w:rsidRPr="00E86008">
        <w:rPr>
          <w:rFonts w:ascii="Times New Roman" w:eastAsia="Arial" w:hAnsi="Times New Roman" w:cs="Times New Roman"/>
          <w:b/>
          <w:bCs/>
        </w:rPr>
        <w:t>lag features and time attributes</w:t>
      </w:r>
      <w:r w:rsidRPr="00E86008">
        <w:rPr>
          <w:rFonts w:ascii="Times New Roman" w:eastAsia="Arial" w:hAnsi="Times New Roman" w:cs="Times New Roman"/>
        </w:rPr>
        <w:t xml:space="preserve"> in predictive modeling.</w:t>
      </w:r>
    </w:p>
    <w:p w14:paraId="2110B351" w14:textId="77777777" w:rsidR="00AC7EC6" w:rsidRPr="00E86008" w:rsidRDefault="00AC7EC6" w:rsidP="008B7EAF">
      <w:pPr>
        <w:rPr>
          <w:rFonts w:ascii="Times New Roman" w:hAnsi="Times New Roman" w:cs="Times New Roman"/>
        </w:rPr>
      </w:pPr>
      <w:r w:rsidRPr="00E86008">
        <w:rPr>
          <w:rFonts w:ascii="Times New Roman" w:hAnsi="Times New Roman" w:cs="Times New Roman"/>
        </w:rPr>
        <w:br w:type="page"/>
      </w:r>
    </w:p>
    <w:p w14:paraId="18BBE2D9" w14:textId="31E8752F" w:rsidR="00AC7EC6" w:rsidRPr="00015BED" w:rsidRDefault="00AC7EC6" w:rsidP="008B7EAF">
      <w:pPr>
        <w:pStyle w:val="ListParagraph"/>
        <w:numPr>
          <w:ilvl w:val="0"/>
          <w:numId w:val="15"/>
        </w:numPr>
        <w:spacing w:before="220" w:after="220"/>
        <w:rPr>
          <w:rFonts w:ascii="Times New Roman" w:eastAsia="Arial" w:hAnsi="Times New Roman" w:cs="Times New Roman"/>
          <w:color w:val="000000" w:themeColor="text1"/>
        </w:rPr>
      </w:pPr>
      <w:r w:rsidRPr="00015BED">
        <w:rPr>
          <w:rFonts w:ascii="Times New Roman" w:eastAsia="Arial" w:hAnsi="Times New Roman" w:cs="Times New Roman"/>
          <w:color w:val="000000" w:themeColor="text1"/>
        </w:rPr>
        <w:lastRenderedPageBreak/>
        <w:t>Line Plot: Solar Energy Generation Over Time (Austria vs Netherlands)</w:t>
      </w:r>
    </w:p>
    <w:p w14:paraId="7AFA700D" w14:textId="77777777" w:rsidR="00AC7EC6" w:rsidRPr="00E86008" w:rsidRDefault="00AC7EC6" w:rsidP="008B7EAF">
      <w:pPr>
        <w:spacing w:before="240" w:after="240"/>
        <w:rPr>
          <w:rFonts w:ascii="Times New Roman" w:eastAsia="Arial" w:hAnsi="Times New Roman" w:cs="Times New Roman"/>
        </w:rPr>
      </w:pPr>
      <w:r w:rsidRPr="00E86008">
        <w:rPr>
          <w:rFonts w:ascii="Times New Roman" w:hAnsi="Times New Roman" w:cs="Times New Roman"/>
          <w:noProof/>
        </w:rPr>
        <w:drawing>
          <wp:inline distT="0" distB="0" distL="0" distR="0" wp14:anchorId="60EEF8FD" wp14:editId="5598AC02">
            <wp:extent cx="5953125" cy="2727508"/>
            <wp:effectExtent l="0" t="0" r="0" b="0"/>
            <wp:docPr id="55563351" name="Picture 5556335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3351" name="Picture 55563351" descr="A graph with numbers and lin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125" cy="2727508"/>
                    </a:xfrm>
                    <a:prstGeom prst="rect">
                      <a:avLst/>
                    </a:prstGeom>
                  </pic:spPr>
                </pic:pic>
              </a:graphicData>
            </a:graphic>
          </wp:inline>
        </w:drawing>
      </w:r>
    </w:p>
    <w:p w14:paraId="74A99F07" w14:textId="77777777" w:rsidR="00AC7EC6" w:rsidRPr="00E86008" w:rsidRDefault="00AC7EC6" w:rsidP="008B7EAF">
      <w:pPr>
        <w:rPr>
          <w:rFonts w:ascii="Times New Roman" w:eastAsia="Arial" w:hAnsi="Times New Roman" w:cs="Times New Roman"/>
          <w:color w:val="000000" w:themeColor="text1"/>
        </w:rPr>
      </w:pPr>
      <w:r w:rsidRPr="00E86008">
        <w:rPr>
          <w:rFonts w:ascii="Times New Roman" w:eastAsia="Arial" w:hAnsi="Times New Roman" w:cs="Times New Roman"/>
        </w:rPr>
        <w:t xml:space="preserve">This line graph visualizes the solar energy generation in Austria and Netherlands </w:t>
      </w:r>
      <w:r w:rsidRPr="00E86008">
        <w:rPr>
          <w:rFonts w:ascii="Times New Roman" w:eastAsia="Arial" w:hAnsi="Times New Roman" w:cs="Times New Roman"/>
          <w:color w:val="000000" w:themeColor="text1"/>
        </w:rPr>
        <w:t xml:space="preserve">over a three-year period. The x-axis represents </w:t>
      </w:r>
      <w:proofErr w:type="spellStart"/>
      <w:r w:rsidRPr="00E86008">
        <w:rPr>
          <w:rFonts w:ascii="Times New Roman" w:eastAsia="Arial" w:hAnsi="Times New Roman" w:cs="Times New Roman"/>
          <w:color w:val="000000" w:themeColor="text1"/>
        </w:rPr>
        <w:t>utc_timestamp</w:t>
      </w:r>
      <w:proofErr w:type="spellEnd"/>
      <w:r w:rsidRPr="00E86008">
        <w:rPr>
          <w:rFonts w:ascii="Times New Roman" w:eastAsia="Arial" w:hAnsi="Times New Roman" w:cs="Times New Roman"/>
          <w:color w:val="000000" w:themeColor="text1"/>
        </w:rPr>
        <w:t xml:space="preserve"> and y-axis represents solar energy generation in megawatts (MW). The blue line represents Austria solar generation and orange represents Netherlands solar generation.</w:t>
      </w:r>
    </w:p>
    <w:p w14:paraId="2A46B692" w14:textId="77777777" w:rsidR="00AC7EC6" w:rsidRPr="00E86008" w:rsidRDefault="00AC7EC6" w:rsidP="008B7EAF">
      <w:pPr>
        <w:rPr>
          <w:rFonts w:ascii="Times New Roman" w:eastAsia="Arial" w:hAnsi="Times New Roman" w:cs="Times New Roman"/>
        </w:rPr>
      </w:pPr>
      <w:r w:rsidRPr="00E86008">
        <w:rPr>
          <w:rFonts w:ascii="Times New Roman" w:eastAsia="Arial" w:hAnsi="Times New Roman" w:cs="Times New Roman"/>
          <w:color w:val="000000" w:themeColor="text1"/>
        </w:rPr>
        <w:t xml:space="preserve">Netherlands constantly produces higher solar generation output compared to Austria throughout the timeline, </w:t>
      </w:r>
      <w:r w:rsidRPr="00E86008">
        <w:rPr>
          <w:rFonts w:ascii="Times New Roman" w:eastAsia="Arial" w:hAnsi="Times New Roman" w:cs="Times New Roman"/>
        </w:rPr>
        <w:t xml:space="preserve">suggesting better infrastructure or larger solar panel coverage. Also, we can observe the solar production peaks in summer and </w:t>
      </w:r>
      <w:proofErr w:type="gramStart"/>
      <w:r w:rsidRPr="00E86008">
        <w:rPr>
          <w:rFonts w:ascii="Times New Roman" w:eastAsia="Arial" w:hAnsi="Times New Roman" w:cs="Times New Roman"/>
        </w:rPr>
        <w:t>decrease</w:t>
      </w:r>
      <w:proofErr w:type="gramEnd"/>
      <w:r w:rsidRPr="00E86008">
        <w:rPr>
          <w:rFonts w:ascii="Times New Roman" w:eastAsia="Arial" w:hAnsi="Times New Roman" w:cs="Times New Roman"/>
        </w:rPr>
        <w:t xml:space="preserve"> in winter. These trends give a clear view that month-based features are required for predictive modelling and validate the inclusion of time-based lag variables.</w:t>
      </w:r>
    </w:p>
    <w:p w14:paraId="75D6CF96" w14:textId="77777777" w:rsidR="00AC7EC6" w:rsidRDefault="00AC7EC6" w:rsidP="008B7EAF">
      <w:pPr>
        <w:rPr>
          <w:rFonts w:ascii="Times New Roman" w:eastAsia="Arial" w:hAnsi="Times New Roman" w:cs="Times New Roman"/>
        </w:rPr>
      </w:pPr>
    </w:p>
    <w:p w14:paraId="14FF1A24" w14:textId="77777777" w:rsidR="00FC42FF" w:rsidRDefault="00FC42FF" w:rsidP="008B7EAF">
      <w:pPr>
        <w:rPr>
          <w:rFonts w:ascii="Times New Roman" w:eastAsia="Arial" w:hAnsi="Times New Roman" w:cs="Times New Roman"/>
        </w:rPr>
      </w:pPr>
    </w:p>
    <w:p w14:paraId="59DECE74" w14:textId="77777777" w:rsidR="00FC42FF" w:rsidRDefault="00FC42FF" w:rsidP="008B7EAF">
      <w:pPr>
        <w:rPr>
          <w:rFonts w:ascii="Times New Roman" w:eastAsia="Arial" w:hAnsi="Times New Roman" w:cs="Times New Roman"/>
        </w:rPr>
      </w:pPr>
    </w:p>
    <w:p w14:paraId="33FDE473" w14:textId="77777777" w:rsidR="00FC42FF" w:rsidRDefault="00FC42FF" w:rsidP="008B7EAF">
      <w:pPr>
        <w:rPr>
          <w:rFonts w:ascii="Times New Roman" w:eastAsia="Arial" w:hAnsi="Times New Roman" w:cs="Times New Roman"/>
        </w:rPr>
      </w:pPr>
    </w:p>
    <w:p w14:paraId="493E6234" w14:textId="77777777" w:rsidR="00FC42FF" w:rsidRDefault="00FC42FF" w:rsidP="008B7EAF">
      <w:pPr>
        <w:rPr>
          <w:rFonts w:ascii="Times New Roman" w:eastAsia="Arial" w:hAnsi="Times New Roman" w:cs="Times New Roman"/>
        </w:rPr>
      </w:pPr>
    </w:p>
    <w:p w14:paraId="306F3C71" w14:textId="77777777" w:rsidR="00FC42FF" w:rsidRDefault="00FC42FF" w:rsidP="008B7EAF">
      <w:pPr>
        <w:rPr>
          <w:rFonts w:ascii="Times New Roman" w:eastAsia="Arial" w:hAnsi="Times New Roman" w:cs="Times New Roman"/>
        </w:rPr>
      </w:pPr>
    </w:p>
    <w:p w14:paraId="4B753EF3" w14:textId="77777777" w:rsidR="00FC42FF" w:rsidRDefault="00FC42FF" w:rsidP="008B7EAF">
      <w:pPr>
        <w:rPr>
          <w:rFonts w:ascii="Times New Roman" w:eastAsia="Arial" w:hAnsi="Times New Roman" w:cs="Times New Roman"/>
        </w:rPr>
      </w:pPr>
    </w:p>
    <w:p w14:paraId="5A28067C" w14:textId="77777777" w:rsidR="00FC42FF" w:rsidRDefault="00FC42FF" w:rsidP="008B7EAF">
      <w:pPr>
        <w:rPr>
          <w:rFonts w:ascii="Times New Roman" w:eastAsia="Arial" w:hAnsi="Times New Roman" w:cs="Times New Roman"/>
        </w:rPr>
      </w:pPr>
    </w:p>
    <w:p w14:paraId="72D65EF5" w14:textId="77777777" w:rsidR="00FC42FF" w:rsidRDefault="00FC42FF" w:rsidP="008B7EAF">
      <w:pPr>
        <w:rPr>
          <w:rFonts w:ascii="Times New Roman" w:eastAsia="Arial" w:hAnsi="Times New Roman" w:cs="Times New Roman"/>
        </w:rPr>
      </w:pPr>
    </w:p>
    <w:p w14:paraId="6BB0DB42" w14:textId="77777777" w:rsidR="00FC42FF" w:rsidRPr="00E86008" w:rsidRDefault="00FC42FF" w:rsidP="008B7EAF">
      <w:pPr>
        <w:rPr>
          <w:rFonts w:ascii="Times New Roman" w:eastAsia="Arial" w:hAnsi="Times New Roman" w:cs="Times New Roman"/>
        </w:rPr>
      </w:pPr>
    </w:p>
    <w:p w14:paraId="4CE69172" w14:textId="4A6CA0A6" w:rsidR="00AC7EC6" w:rsidRPr="00015BED" w:rsidRDefault="00AC7EC6" w:rsidP="008B7EAF">
      <w:pPr>
        <w:pStyle w:val="ListParagraph"/>
        <w:numPr>
          <w:ilvl w:val="0"/>
          <w:numId w:val="15"/>
        </w:numPr>
        <w:rPr>
          <w:rFonts w:ascii="Times New Roman" w:eastAsia="Arial" w:hAnsi="Times New Roman" w:cs="Times New Roman"/>
        </w:rPr>
      </w:pPr>
      <w:r w:rsidRPr="00015BED">
        <w:rPr>
          <w:rFonts w:ascii="Times New Roman" w:eastAsia="Arial" w:hAnsi="Times New Roman" w:cs="Times New Roman"/>
        </w:rPr>
        <w:lastRenderedPageBreak/>
        <w:t>Histogram – Distribution of Wind Generation (Germany)</w:t>
      </w:r>
    </w:p>
    <w:p w14:paraId="4466A83E" w14:textId="77777777" w:rsidR="00AC7EC6" w:rsidRPr="00E86008" w:rsidRDefault="00AC7EC6" w:rsidP="008B7EAF">
      <w:pPr>
        <w:rPr>
          <w:rFonts w:ascii="Times New Roman" w:eastAsia="Arial" w:hAnsi="Times New Roman" w:cs="Times New Roman"/>
        </w:rPr>
      </w:pPr>
      <w:r w:rsidRPr="00E86008">
        <w:rPr>
          <w:rFonts w:ascii="Times New Roman" w:hAnsi="Times New Roman" w:cs="Times New Roman"/>
          <w:noProof/>
        </w:rPr>
        <w:drawing>
          <wp:inline distT="0" distB="0" distL="0" distR="0" wp14:anchorId="1A24D9CF" wp14:editId="66368BA8">
            <wp:extent cx="5943600" cy="2505075"/>
            <wp:effectExtent l="0" t="0" r="0" b="0"/>
            <wp:docPr id="217814996" name="Picture 217814996" descr="A graph of a distribution of wind gene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14996" name="Picture 217814996" descr="A graph of a distribution of wind generati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14:paraId="31512698" w14:textId="77777777" w:rsidR="00AC7EC6" w:rsidRPr="00E86008" w:rsidRDefault="00AC7EC6" w:rsidP="008B7EAF">
      <w:pPr>
        <w:rPr>
          <w:rFonts w:ascii="Times New Roman" w:eastAsia="Arial" w:hAnsi="Times New Roman" w:cs="Times New Roman"/>
        </w:rPr>
      </w:pPr>
      <w:r w:rsidRPr="00E86008">
        <w:rPr>
          <w:rFonts w:ascii="Times New Roman" w:eastAsia="Arial" w:hAnsi="Times New Roman" w:cs="Times New Roman"/>
        </w:rPr>
        <w:t xml:space="preserve">This histogram visualizes Distribution of wind generation in Germany throughout the full data collection from 2015 to 2018. The X-axis describes the wind generation in </w:t>
      </w:r>
      <w:r w:rsidRPr="00E86008">
        <w:rPr>
          <w:rFonts w:ascii="Times New Roman" w:eastAsia="Arial" w:hAnsi="Times New Roman" w:cs="Times New Roman"/>
          <w:color w:val="000000" w:themeColor="text1"/>
        </w:rPr>
        <w:t>megawatts</w:t>
      </w:r>
      <w:r w:rsidRPr="00E86008">
        <w:rPr>
          <w:rFonts w:ascii="Times New Roman" w:eastAsia="Arial" w:hAnsi="Times New Roman" w:cs="Times New Roman"/>
        </w:rPr>
        <w:t xml:space="preserve"> MW, at interval of 1000 MW. The Y-axis represents frequency, which is 15-minute intervals for each wind generation.</w:t>
      </w:r>
    </w:p>
    <w:p w14:paraId="1142676B" w14:textId="77777777" w:rsidR="00AC7EC6" w:rsidRPr="00E86008" w:rsidRDefault="00AC7EC6" w:rsidP="008B7EAF">
      <w:pPr>
        <w:rPr>
          <w:rFonts w:ascii="Times New Roman" w:eastAsia="Arial" w:hAnsi="Times New Roman" w:cs="Times New Roman"/>
        </w:rPr>
      </w:pPr>
      <w:r w:rsidRPr="00E86008">
        <w:rPr>
          <w:rFonts w:ascii="Times New Roman" w:eastAsia="Arial" w:hAnsi="Times New Roman" w:cs="Times New Roman"/>
        </w:rPr>
        <w:t xml:space="preserve">The distribution is right-skewed, with most values ranging between 2,000 to 10,000 MW. </w:t>
      </w:r>
    </w:p>
    <w:p w14:paraId="3B863150" w14:textId="77777777" w:rsidR="00AC7EC6" w:rsidRPr="00E86008" w:rsidRDefault="00AC7EC6" w:rsidP="008B7EAF">
      <w:pPr>
        <w:rPr>
          <w:rFonts w:ascii="Times New Roman" w:eastAsia="Arial" w:hAnsi="Times New Roman" w:cs="Times New Roman"/>
        </w:rPr>
      </w:pPr>
    </w:p>
    <w:p w14:paraId="261EA1CE" w14:textId="1FE2BFFE" w:rsidR="00AC7EC6" w:rsidRPr="00015BED" w:rsidRDefault="00AC7EC6" w:rsidP="008B7EAF">
      <w:pPr>
        <w:pStyle w:val="ListParagraph"/>
        <w:numPr>
          <w:ilvl w:val="0"/>
          <w:numId w:val="15"/>
        </w:numPr>
        <w:rPr>
          <w:rFonts w:ascii="Times New Roman" w:hAnsi="Times New Roman" w:cs="Times New Roman"/>
        </w:rPr>
      </w:pPr>
      <w:r w:rsidRPr="00015BED">
        <w:rPr>
          <w:rFonts w:ascii="Times New Roman" w:eastAsia="Arial" w:hAnsi="Times New Roman" w:cs="Times New Roman"/>
        </w:rPr>
        <w:t>Line Plot – Germany Load vs Renewable Energy Generation</w:t>
      </w:r>
    </w:p>
    <w:p w14:paraId="00322A37" w14:textId="77777777" w:rsidR="00AC7EC6" w:rsidRPr="00E86008" w:rsidRDefault="00AC7EC6" w:rsidP="008B7EAF">
      <w:pPr>
        <w:rPr>
          <w:rFonts w:ascii="Times New Roman" w:hAnsi="Times New Roman" w:cs="Times New Roman"/>
        </w:rPr>
      </w:pPr>
      <w:r w:rsidRPr="00E86008">
        <w:rPr>
          <w:rFonts w:ascii="Times New Roman" w:hAnsi="Times New Roman" w:cs="Times New Roman"/>
          <w:noProof/>
        </w:rPr>
        <w:drawing>
          <wp:inline distT="0" distB="0" distL="0" distR="0" wp14:anchorId="19119C4F" wp14:editId="5C593AED">
            <wp:extent cx="5943600" cy="3324225"/>
            <wp:effectExtent l="0" t="0" r="0" b="0"/>
            <wp:docPr id="1069551019" name="Picture 10695510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51019" name="Picture 1069551019"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1F8A334F" w14:textId="77777777" w:rsidR="00AC7EC6" w:rsidRPr="00E86008" w:rsidRDefault="00AC7EC6" w:rsidP="008B7EAF">
      <w:pPr>
        <w:rPr>
          <w:rFonts w:ascii="Times New Roman" w:hAnsi="Times New Roman" w:cs="Times New Roman"/>
        </w:rPr>
      </w:pPr>
      <w:r w:rsidRPr="00E86008">
        <w:rPr>
          <w:rFonts w:ascii="Times New Roman" w:eastAsia="Arial" w:hAnsi="Times New Roman" w:cs="Times New Roman"/>
        </w:rPr>
        <w:lastRenderedPageBreak/>
        <w:t xml:space="preserve">This multi-line chart compares Germany total energy demand with actual solar and wind renewable energy generation from 2015 – 2018. The X-axis </w:t>
      </w:r>
      <w:r w:rsidRPr="00E86008">
        <w:rPr>
          <w:rFonts w:ascii="Times New Roman" w:eastAsia="Arial" w:hAnsi="Times New Roman" w:cs="Times New Roman"/>
          <w:color w:val="000000" w:themeColor="text1"/>
        </w:rPr>
        <w:t xml:space="preserve">represents </w:t>
      </w:r>
      <w:proofErr w:type="spellStart"/>
      <w:r w:rsidRPr="00E86008">
        <w:rPr>
          <w:rFonts w:ascii="Times New Roman" w:eastAsia="Arial" w:hAnsi="Times New Roman" w:cs="Times New Roman"/>
          <w:color w:val="000000" w:themeColor="text1"/>
        </w:rPr>
        <w:t>utc_timestamp</w:t>
      </w:r>
      <w:proofErr w:type="spellEnd"/>
      <w:r w:rsidRPr="00E86008">
        <w:rPr>
          <w:rFonts w:ascii="Times New Roman" w:eastAsia="Arial" w:hAnsi="Times New Roman" w:cs="Times New Roman"/>
          <w:color w:val="000000" w:themeColor="text1"/>
        </w:rPr>
        <w:t xml:space="preserve"> and </w:t>
      </w:r>
      <w:proofErr w:type="gramStart"/>
      <w:r w:rsidRPr="00E86008">
        <w:rPr>
          <w:rFonts w:ascii="Times New Roman" w:eastAsia="Arial" w:hAnsi="Times New Roman" w:cs="Times New Roman"/>
          <w:color w:val="000000" w:themeColor="text1"/>
        </w:rPr>
        <w:t>y-</w:t>
      </w:r>
      <w:proofErr w:type="gramEnd"/>
      <w:r w:rsidRPr="00E86008">
        <w:rPr>
          <w:rFonts w:ascii="Times New Roman" w:eastAsia="Arial" w:hAnsi="Times New Roman" w:cs="Times New Roman"/>
          <w:color w:val="000000" w:themeColor="text1"/>
        </w:rPr>
        <w:t xml:space="preserve">axis represents power generation in megawatts (MW). The blue line </w:t>
      </w:r>
      <w:proofErr w:type="spellStart"/>
      <w:r w:rsidRPr="00E86008">
        <w:rPr>
          <w:rFonts w:ascii="Times New Roman" w:eastAsia="Arial" w:hAnsi="Times New Roman" w:cs="Times New Roman"/>
          <w:color w:val="000000" w:themeColor="text1"/>
        </w:rPr>
        <w:t>Germany_load_actual_entsoe_transparency</w:t>
      </w:r>
      <w:proofErr w:type="spellEnd"/>
      <w:r w:rsidRPr="00E86008">
        <w:rPr>
          <w:rFonts w:ascii="Times New Roman" w:eastAsia="Arial" w:hAnsi="Times New Roman" w:cs="Times New Roman"/>
          <w:color w:val="000000" w:themeColor="text1"/>
        </w:rPr>
        <w:t xml:space="preserve"> represents Germany energy demand. The orange line </w:t>
      </w:r>
      <w:proofErr w:type="spellStart"/>
      <w:r w:rsidRPr="00E86008">
        <w:rPr>
          <w:rFonts w:ascii="Times New Roman" w:eastAsia="Arial" w:hAnsi="Times New Roman" w:cs="Times New Roman"/>
          <w:color w:val="000000" w:themeColor="text1"/>
        </w:rPr>
        <w:t>Germany_wind_generation_actual</w:t>
      </w:r>
      <w:proofErr w:type="spellEnd"/>
      <w:r w:rsidRPr="00E86008">
        <w:rPr>
          <w:rFonts w:ascii="Times New Roman" w:eastAsia="Arial" w:hAnsi="Times New Roman" w:cs="Times New Roman"/>
          <w:color w:val="000000" w:themeColor="text1"/>
        </w:rPr>
        <w:t xml:space="preserve"> represents actual wind energy </w:t>
      </w:r>
      <w:proofErr w:type="spellStart"/>
      <w:r w:rsidRPr="00E86008">
        <w:rPr>
          <w:rFonts w:ascii="Times New Roman" w:eastAsia="Arial" w:hAnsi="Times New Roman" w:cs="Times New Roman"/>
          <w:color w:val="000000" w:themeColor="text1"/>
        </w:rPr>
        <w:t>genaration</w:t>
      </w:r>
      <w:proofErr w:type="spellEnd"/>
      <w:r w:rsidRPr="00E86008">
        <w:rPr>
          <w:rFonts w:ascii="Times New Roman" w:eastAsia="Arial" w:hAnsi="Times New Roman" w:cs="Times New Roman"/>
          <w:color w:val="000000" w:themeColor="text1"/>
        </w:rPr>
        <w:t xml:space="preserve">. The green line </w:t>
      </w:r>
      <w:proofErr w:type="spellStart"/>
      <w:r w:rsidRPr="00E86008">
        <w:rPr>
          <w:rFonts w:ascii="Times New Roman" w:eastAsia="Arial" w:hAnsi="Times New Roman" w:cs="Times New Roman"/>
          <w:color w:val="000000" w:themeColor="text1"/>
        </w:rPr>
        <w:t>Germany_solar_generation_actual</w:t>
      </w:r>
      <w:proofErr w:type="spellEnd"/>
      <w:r w:rsidRPr="00E86008">
        <w:rPr>
          <w:rFonts w:ascii="Times New Roman" w:eastAsia="Arial" w:hAnsi="Times New Roman" w:cs="Times New Roman"/>
          <w:color w:val="000000" w:themeColor="text1"/>
        </w:rPr>
        <w:t xml:space="preserve"> represents actual solar energy </w:t>
      </w:r>
      <w:proofErr w:type="spellStart"/>
      <w:r w:rsidRPr="00E86008">
        <w:rPr>
          <w:rFonts w:ascii="Times New Roman" w:eastAsia="Arial" w:hAnsi="Times New Roman" w:cs="Times New Roman"/>
          <w:color w:val="000000" w:themeColor="text1"/>
        </w:rPr>
        <w:t>genaration</w:t>
      </w:r>
      <w:proofErr w:type="spellEnd"/>
      <w:r w:rsidRPr="00E86008">
        <w:rPr>
          <w:rFonts w:ascii="Times New Roman" w:eastAsia="Arial" w:hAnsi="Times New Roman" w:cs="Times New Roman"/>
          <w:color w:val="000000" w:themeColor="text1"/>
        </w:rPr>
        <w:t xml:space="preserve"> in Germany.</w:t>
      </w:r>
    </w:p>
    <w:p w14:paraId="13DF2170" w14:textId="77777777" w:rsidR="00AC7EC6" w:rsidRPr="00E86008" w:rsidRDefault="00AC7EC6" w:rsidP="008B7EAF">
      <w:pPr>
        <w:rPr>
          <w:rFonts w:ascii="Times New Roman" w:eastAsiaTheme="minorEastAsia" w:hAnsi="Times New Roman" w:cs="Times New Roman"/>
        </w:rPr>
      </w:pPr>
      <w:r w:rsidRPr="00E86008">
        <w:rPr>
          <w:rFonts w:ascii="Times New Roman" w:eastAsia="Arial" w:hAnsi="Times New Roman" w:cs="Times New Roman"/>
          <w:color w:val="000000" w:themeColor="text1"/>
        </w:rPr>
        <w:t xml:space="preserve">The energy demand in Germany remains stable over time with minor </w:t>
      </w:r>
      <w:r w:rsidRPr="00E86008">
        <w:rPr>
          <w:rFonts w:ascii="Times New Roman" w:eastAsia="Arial" w:hAnsi="Times New Roman" w:cs="Times New Roman"/>
        </w:rPr>
        <w:t>seasonal drops</w:t>
      </w:r>
      <w:r w:rsidRPr="00E86008">
        <w:rPr>
          <w:rFonts w:ascii="Times New Roman" w:eastAsia="Arial" w:hAnsi="Times New Roman" w:cs="Times New Roman"/>
          <w:color w:val="000000" w:themeColor="text1"/>
        </w:rPr>
        <w:t xml:space="preserve"> or rises. Compared to solar, wind energy generation is significantly higher throughout the years, with fewer drops due to climatic changes. Solar energy performs good in summer and lower in </w:t>
      </w:r>
      <w:proofErr w:type="gramStart"/>
      <w:r w:rsidRPr="00E86008">
        <w:rPr>
          <w:rFonts w:ascii="Times New Roman" w:eastAsia="Arial" w:hAnsi="Times New Roman" w:cs="Times New Roman"/>
          <w:color w:val="000000" w:themeColor="text1"/>
        </w:rPr>
        <w:t>winter</w:t>
      </w:r>
      <w:proofErr w:type="gramEnd"/>
      <w:r w:rsidRPr="00E86008">
        <w:rPr>
          <w:rFonts w:ascii="Times New Roman" w:eastAsia="Arial" w:hAnsi="Times New Roman" w:cs="Times New Roman"/>
          <w:color w:val="000000" w:themeColor="text1"/>
        </w:rPr>
        <w:t xml:space="preserve"> highlighting a predictable trend. By this visualization we can observe renewable energy wind and solar falls below the expected load, supporting our shortfall classification predictions. </w:t>
      </w:r>
    </w:p>
    <w:p w14:paraId="640739D9" w14:textId="1767C27D" w:rsidR="00F10E1E" w:rsidRPr="00F10E1E" w:rsidRDefault="00F10E1E" w:rsidP="008B7EAF">
      <w:pPr>
        <w:rPr>
          <w:rFonts w:ascii="Times New Roman" w:hAnsi="Times New Roman" w:cs="Times New Roman"/>
        </w:rPr>
      </w:pPr>
      <w:r w:rsidRPr="00F10E1E">
        <w:rPr>
          <w:rFonts w:ascii="Times New Roman" w:hAnsi="Times New Roman" w:cs="Times New Roman"/>
          <w:b/>
          <w:bCs/>
        </w:rPr>
        <w:t xml:space="preserve">Data </w:t>
      </w:r>
      <w:r w:rsidR="00E040C8">
        <w:rPr>
          <w:rFonts w:ascii="Times New Roman" w:hAnsi="Times New Roman" w:cs="Times New Roman"/>
          <w:b/>
          <w:bCs/>
        </w:rPr>
        <w:t>M</w:t>
      </w:r>
      <w:r w:rsidRPr="00F10E1E">
        <w:rPr>
          <w:rFonts w:ascii="Times New Roman" w:hAnsi="Times New Roman" w:cs="Times New Roman"/>
          <w:b/>
          <w:bCs/>
        </w:rPr>
        <w:t>odelling</w:t>
      </w:r>
      <w:r w:rsidRPr="00F10E1E">
        <w:rPr>
          <w:rFonts w:ascii="Times New Roman" w:hAnsi="Times New Roman" w:cs="Times New Roman"/>
        </w:rPr>
        <w:t> </w:t>
      </w:r>
    </w:p>
    <w:p w14:paraId="04432D86" w14:textId="77777777" w:rsidR="00F10E1E" w:rsidRPr="00F10E1E" w:rsidRDefault="00F10E1E" w:rsidP="008B7EAF">
      <w:pPr>
        <w:rPr>
          <w:rFonts w:ascii="Times New Roman" w:hAnsi="Times New Roman" w:cs="Times New Roman"/>
        </w:rPr>
      </w:pPr>
      <w:r w:rsidRPr="00F10E1E">
        <w:rPr>
          <w:rFonts w:ascii="Times New Roman" w:hAnsi="Times New Roman" w:cs="Times New Roman"/>
        </w:rPr>
        <w:t>In this project, a structured modeling approach was followed to address the core business objectives: predicting next-day wind energy generation, detecting shortfalls, and identifying anomalies in the German renewable energy market. Statistical and machine learning methods were carefully selected, applied correctly, and supported by a clear rationale rooted in the nature of the data and business goals. </w:t>
      </w:r>
    </w:p>
    <w:p w14:paraId="093A57AF" w14:textId="1372218F" w:rsidR="0068528B" w:rsidRPr="00F10E1E" w:rsidRDefault="0068528B" w:rsidP="008B7EAF">
      <w:pPr>
        <w:rPr>
          <w:rFonts w:ascii="Times New Roman" w:hAnsi="Times New Roman" w:cs="Times New Roman"/>
        </w:rPr>
      </w:pPr>
      <w:r w:rsidRPr="000E2754">
        <w:rPr>
          <w:rFonts w:ascii="Times New Roman" w:hAnsi="Times New Roman" w:cs="Times New Roman"/>
        </w:rPr>
        <w:t>A targeted modeling strategy was adopted to meet the project's forecasting, classification, and anomaly detection goals using Germany’s wind energy data. Methods were selected based on the nature of each task, and all models were built using a consistent set of engineered features. The three primary modeling approaches are summarized below:</w:t>
      </w:r>
    </w:p>
    <w:p w14:paraId="2C26B535" w14:textId="33ED9D24" w:rsidR="00AE0F82" w:rsidRPr="000E2754" w:rsidRDefault="00AE0F82" w:rsidP="008B7EAF">
      <w:pPr>
        <w:pStyle w:val="ListParagraph"/>
        <w:numPr>
          <w:ilvl w:val="0"/>
          <w:numId w:val="6"/>
        </w:numPr>
        <w:rPr>
          <w:rFonts w:ascii="Times New Roman" w:hAnsi="Times New Roman" w:cs="Times New Roman"/>
        </w:rPr>
      </w:pPr>
      <w:r w:rsidRPr="000E2754">
        <w:rPr>
          <w:rFonts w:ascii="Times New Roman" w:hAnsi="Times New Roman" w:cs="Times New Roman"/>
        </w:rPr>
        <w:t xml:space="preserve"> Regression Model: Predicting Next-Day Wind Generation</w:t>
      </w:r>
    </w:p>
    <w:p w14:paraId="605AF8D0" w14:textId="778A0190" w:rsidR="00AE0F82" w:rsidRPr="000E2754" w:rsidRDefault="00AE0F82" w:rsidP="008B7EAF">
      <w:pPr>
        <w:pStyle w:val="ListParagraph"/>
        <w:numPr>
          <w:ilvl w:val="0"/>
          <w:numId w:val="6"/>
        </w:numPr>
        <w:rPr>
          <w:rFonts w:ascii="Times New Roman" w:hAnsi="Times New Roman" w:cs="Times New Roman"/>
        </w:rPr>
      </w:pPr>
      <w:r w:rsidRPr="00F10E1E">
        <w:rPr>
          <w:rFonts w:ascii="Times New Roman" w:hAnsi="Times New Roman" w:cs="Times New Roman"/>
        </w:rPr>
        <w:t>Classification Model: Predicting Wind Energy Shortfalls</w:t>
      </w:r>
    </w:p>
    <w:p w14:paraId="149AF3E5" w14:textId="74861807" w:rsidR="00AE0F82" w:rsidRPr="000E2754" w:rsidRDefault="00AE0F82" w:rsidP="008B7EAF">
      <w:pPr>
        <w:pStyle w:val="ListParagraph"/>
        <w:numPr>
          <w:ilvl w:val="0"/>
          <w:numId w:val="6"/>
        </w:numPr>
        <w:rPr>
          <w:rFonts w:ascii="Times New Roman" w:hAnsi="Times New Roman" w:cs="Times New Roman"/>
        </w:rPr>
      </w:pPr>
      <w:r w:rsidRPr="00F10E1E">
        <w:rPr>
          <w:rFonts w:ascii="Times New Roman" w:hAnsi="Times New Roman" w:cs="Times New Roman"/>
        </w:rPr>
        <w:t>Unsupervised Learning: Anomaly Detection</w:t>
      </w:r>
    </w:p>
    <w:p w14:paraId="2B0A852A" w14:textId="502705A7" w:rsidR="0068528B" w:rsidRPr="005213C2" w:rsidRDefault="0068528B" w:rsidP="008B7EAF">
      <w:pPr>
        <w:rPr>
          <w:rFonts w:ascii="Times New Roman" w:hAnsi="Times New Roman" w:cs="Times New Roman"/>
          <w:b/>
          <w:bCs/>
        </w:rPr>
      </w:pPr>
      <w:r w:rsidRPr="005213C2">
        <w:rPr>
          <w:rFonts w:ascii="Times New Roman" w:hAnsi="Times New Roman" w:cs="Times New Roman"/>
          <w:b/>
          <w:bCs/>
        </w:rPr>
        <w:t>Regression Model: Predicting Next-Day Wind Generation</w:t>
      </w:r>
    </w:p>
    <w:p w14:paraId="4DA36CE1" w14:textId="77777777" w:rsidR="0068528B" w:rsidRPr="0068528B" w:rsidRDefault="0068528B" w:rsidP="008B7EAF">
      <w:pPr>
        <w:rPr>
          <w:rFonts w:ascii="Times New Roman" w:hAnsi="Times New Roman" w:cs="Times New Roman"/>
        </w:rPr>
      </w:pPr>
      <w:r w:rsidRPr="0068528B">
        <w:rPr>
          <w:rFonts w:ascii="Times New Roman" w:hAnsi="Times New Roman" w:cs="Times New Roman"/>
        </w:rPr>
        <w:t>To forecast next-day wind energy generation in Germany, a Random Forest Regressor was implemented. This ensemble method was selected due to its robustness against noise, its ability to model complex nonlinear relationships, and its effectiveness in handling outliers and skewed distributions — characteristics inherent in renewable energy data.</w:t>
      </w:r>
    </w:p>
    <w:p w14:paraId="1194DEAA" w14:textId="77777777" w:rsidR="0068528B" w:rsidRPr="0068528B" w:rsidRDefault="0068528B" w:rsidP="008B7EAF">
      <w:pPr>
        <w:rPr>
          <w:rFonts w:ascii="Times New Roman" w:hAnsi="Times New Roman" w:cs="Times New Roman"/>
        </w:rPr>
      </w:pPr>
      <w:r w:rsidRPr="0068528B">
        <w:rPr>
          <w:rFonts w:ascii="Times New Roman" w:hAnsi="Times New Roman" w:cs="Times New Roman"/>
        </w:rPr>
        <w:t>The modeling process began by engineering critical features, including lag variables (wind_15min_ago and wind_24hr_ago) to capture temporal dependencies, and a rolling average feature (</w:t>
      </w:r>
      <w:proofErr w:type="spellStart"/>
      <w:r w:rsidRPr="0068528B">
        <w:rPr>
          <w:rFonts w:ascii="Times New Roman" w:hAnsi="Times New Roman" w:cs="Times New Roman"/>
        </w:rPr>
        <w:t>expected_wind</w:t>
      </w:r>
      <w:proofErr w:type="spellEnd"/>
      <w:r w:rsidRPr="0068528B">
        <w:rPr>
          <w:rFonts w:ascii="Times New Roman" w:hAnsi="Times New Roman" w:cs="Times New Roman"/>
        </w:rPr>
        <w:t xml:space="preserve">) to model local production trends. Time-based features such as hour, </w:t>
      </w:r>
      <w:proofErr w:type="spellStart"/>
      <w:r w:rsidRPr="0068528B">
        <w:rPr>
          <w:rFonts w:ascii="Times New Roman" w:hAnsi="Times New Roman" w:cs="Times New Roman"/>
        </w:rPr>
        <w:t>day_of_week</w:t>
      </w:r>
      <w:proofErr w:type="spellEnd"/>
      <w:r w:rsidRPr="0068528B">
        <w:rPr>
          <w:rFonts w:ascii="Times New Roman" w:hAnsi="Times New Roman" w:cs="Times New Roman"/>
        </w:rPr>
        <w:t>, and month were also extracted from the timestamp to reflect daily, weekly, and seasonal patterns in wind behavior. After feature construction, rows containing missing values resulting from lagging and rolling operations were removed to ensure data integrity.</w:t>
      </w:r>
    </w:p>
    <w:p w14:paraId="172EDAF4" w14:textId="77777777" w:rsidR="0068528B" w:rsidRPr="000E2754" w:rsidRDefault="0068528B" w:rsidP="008B7EAF">
      <w:pPr>
        <w:rPr>
          <w:rFonts w:ascii="Times New Roman" w:hAnsi="Times New Roman" w:cs="Times New Roman"/>
        </w:rPr>
      </w:pPr>
      <w:r w:rsidRPr="0068528B">
        <w:rPr>
          <w:rFonts w:ascii="Times New Roman" w:hAnsi="Times New Roman" w:cs="Times New Roman"/>
        </w:rPr>
        <w:lastRenderedPageBreak/>
        <w:t>The processed dataset was then used to train the Random Forest model, leveraging the engineered features to capture historical trends and time-based variations. The non-linear nature of the wind generation data further validated the choice of a tree-based ensemble over simpler linear approaches.</w:t>
      </w:r>
    </w:p>
    <w:p w14:paraId="7B710723" w14:textId="77777777" w:rsidR="006762FA" w:rsidRPr="006762FA" w:rsidRDefault="006762FA" w:rsidP="008B7EAF">
      <w:pPr>
        <w:rPr>
          <w:rFonts w:ascii="Times New Roman" w:hAnsi="Times New Roman" w:cs="Times New Roman"/>
          <w:b/>
          <w:bCs/>
        </w:rPr>
      </w:pPr>
      <w:r w:rsidRPr="006762FA">
        <w:rPr>
          <w:rFonts w:ascii="Times New Roman" w:hAnsi="Times New Roman" w:cs="Times New Roman"/>
          <w:b/>
          <w:bCs/>
        </w:rPr>
        <w:t>Classification Model: Predicting Wind Energy Shortfalls</w:t>
      </w:r>
    </w:p>
    <w:p w14:paraId="3A2BD109" w14:textId="77777777" w:rsidR="006762FA" w:rsidRPr="006762FA" w:rsidRDefault="006762FA" w:rsidP="008B7EAF">
      <w:pPr>
        <w:rPr>
          <w:rFonts w:ascii="Times New Roman" w:hAnsi="Times New Roman" w:cs="Times New Roman"/>
        </w:rPr>
      </w:pPr>
      <w:r w:rsidRPr="006762FA">
        <w:rPr>
          <w:rFonts w:ascii="Times New Roman" w:hAnsi="Times New Roman" w:cs="Times New Roman"/>
        </w:rPr>
        <w:t>To predict shortfall events in Germany’s wind energy production, both Logistic Regression and Random Forest Classifier models were developed. Logistic Regression was initially applied as a baseline due to its simplicity and interpretability, while the Random Forest Classifier was chosen to better capture non-linear relationships and complex interactions among features.</w:t>
      </w:r>
    </w:p>
    <w:p w14:paraId="12E6F67C" w14:textId="5A9E6166" w:rsidR="006762FA" w:rsidRPr="00D563B5" w:rsidRDefault="006762FA" w:rsidP="008B7EAF">
      <w:pPr>
        <w:rPr>
          <w:rFonts w:ascii="Times New Roman" w:hAnsi="Times New Roman" w:cs="Times New Roman"/>
        </w:rPr>
      </w:pPr>
      <w:r w:rsidRPr="006762FA">
        <w:rPr>
          <w:rFonts w:ascii="Times New Roman" w:hAnsi="Times New Roman" w:cs="Times New Roman"/>
        </w:rPr>
        <w:t xml:space="preserve">The modeling workflow involved using the engineered features, including lag variables, rolling averages, and time-based attributes (hour, </w:t>
      </w:r>
      <w:proofErr w:type="spellStart"/>
      <w:r w:rsidRPr="006762FA">
        <w:rPr>
          <w:rFonts w:ascii="Times New Roman" w:hAnsi="Times New Roman" w:cs="Times New Roman"/>
        </w:rPr>
        <w:t>day_of_week</w:t>
      </w:r>
      <w:proofErr w:type="spellEnd"/>
      <w:r w:rsidRPr="006762FA">
        <w:rPr>
          <w:rFonts w:ascii="Times New Roman" w:hAnsi="Times New Roman" w:cs="Times New Roman"/>
        </w:rPr>
        <w:t>, and month). A binary target variable (</w:t>
      </w:r>
      <w:proofErr w:type="spellStart"/>
      <w:r w:rsidRPr="006762FA">
        <w:rPr>
          <w:rFonts w:ascii="Times New Roman" w:hAnsi="Times New Roman" w:cs="Times New Roman"/>
        </w:rPr>
        <w:t>Germany_shortfall</w:t>
      </w:r>
      <w:proofErr w:type="spellEnd"/>
      <w:r w:rsidRPr="006762FA">
        <w:rPr>
          <w:rFonts w:ascii="Times New Roman" w:hAnsi="Times New Roman" w:cs="Times New Roman"/>
        </w:rPr>
        <w:t>) was created by flagging instances where the actual wind generation fell below 80% of the expected rolling average. Special attention was given to addressing multicollinearity among predictors and verifying class balance to ensure that both shortfall and non-shortfall cases were adequately represented during model training. The prepared dataset was then used to train and benchmark both models against the shortfall prediction task.</w:t>
      </w:r>
    </w:p>
    <w:p w14:paraId="325636E6" w14:textId="101864FD" w:rsidR="006762FA" w:rsidRPr="006762FA" w:rsidRDefault="006762FA" w:rsidP="008B7EAF">
      <w:pPr>
        <w:rPr>
          <w:rFonts w:ascii="Times New Roman" w:hAnsi="Times New Roman" w:cs="Times New Roman"/>
          <w:b/>
          <w:bCs/>
        </w:rPr>
      </w:pPr>
      <w:r w:rsidRPr="006762FA">
        <w:rPr>
          <w:rFonts w:ascii="Times New Roman" w:hAnsi="Times New Roman" w:cs="Times New Roman"/>
          <w:b/>
          <w:bCs/>
        </w:rPr>
        <w:t>Unsupervised Learning: Anomaly Detection</w:t>
      </w:r>
    </w:p>
    <w:p w14:paraId="3084D193" w14:textId="77777777" w:rsidR="006762FA" w:rsidRPr="006762FA" w:rsidRDefault="006762FA" w:rsidP="008B7EAF">
      <w:pPr>
        <w:rPr>
          <w:rFonts w:ascii="Times New Roman" w:hAnsi="Times New Roman" w:cs="Times New Roman"/>
        </w:rPr>
      </w:pPr>
      <w:r w:rsidRPr="006762FA">
        <w:rPr>
          <w:rFonts w:ascii="Times New Roman" w:hAnsi="Times New Roman" w:cs="Times New Roman"/>
        </w:rPr>
        <w:t>To identify irregular patterns in Germany’s wind energy generation data, the DBSCAN (Density-Based Spatial Clustering of Applications with Noise) algorithm was applied. DBSCAN was selected for its capability to detect clusters of varying shapes and to isolate noise points without requiring prior labeling of anomalies.</w:t>
      </w:r>
    </w:p>
    <w:p w14:paraId="23457BB4" w14:textId="7ABC9898" w:rsidR="00A62D2A" w:rsidRPr="000E2754" w:rsidRDefault="006762FA" w:rsidP="008B7EAF">
      <w:pPr>
        <w:rPr>
          <w:rFonts w:ascii="Times New Roman" w:hAnsi="Times New Roman" w:cs="Times New Roman"/>
        </w:rPr>
      </w:pPr>
      <w:r w:rsidRPr="006762FA">
        <w:rPr>
          <w:rFonts w:ascii="Times New Roman" w:hAnsi="Times New Roman" w:cs="Times New Roman"/>
        </w:rPr>
        <w:t>Prior to modeling, key features such as wind generation output, load values, and time-based indicators were selected. The dataset was scaled appropriately to ensure that distance-based clustering was effective. Model hyperparameters, including the epsilon neighborhood radius and the minimum number of samples per cluster, were optimized using k-distance plots to achieve meaningful separation between normal operational points and outliers. The trained DBSCAN model allowed the identification of rare or abnormal production patterns critical for monitoring the reliability of renewable energy systems.</w:t>
      </w:r>
    </w:p>
    <w:p w14:paraId="333C286B" w14:textId="77777777" w:rsidR="006A0EFC" w:rsidRPr="006A0EFC" w:rsidRDefault="006A0EFC" w:rsidP="008B7EAF">
      <w:pPr>
        <w:rPr>
          <w:rFonts w:ascii="Times New Roman" w:hAnsi="Times New Roman" w:cs="Times New Roman"/>
          <w:b/>
          <w:bCs/>
        </w:rPr>
      </w:pPr>
      <w:r w:rsidRPr="006A0EFC">
        <w:rPr>
          <w:rFonts w:ascii="Times New Roman" w:hAnsi="Times New Roman" w:cs="Times New Roman"/>
          <w:b/>
          <w:bCs/>
        </w:rPr>
        <w:t>Model Evaluation and Results</w:t>
      </w:r>
    </w:p>
    <w:p w14:paraId="25E76205" w14:textId="77777777" w:rsidR="006A0EFC" w:rsidRPr="006A0EFC" w:rsidRDefault="006A0EFC" w:rsidP="008B7EAF">
      <w:pPr>
        <w:rPr>
          <w:rFonts w:ascii="Times New Roman" w:hAnsi="Times New Roman" w:cs="Times New Roman"/>
        </w:rPr>
      </w:pPr>
      <w:r w:rsidRPr="006A0EFC">
        <w:rPr>
          <w:rFonts w:ascii="Times New Roman" w:hAnsi="Times New Roman" w:cs="Times New Roman"/>
        </w:rPr>
        <w:t>Once the models were developed and trained, we carefully evaluated their performance using suitable metrics tailored specifically to each task—forecasting wind generation, predicting shortfalls, and identifying anomalies. The evaluations provided clear insights into how effectively these models could perform in real-world scenarios, particularly in supporting energy management decisions for Germany’s renewable energy sector.</w:t>
      </w:r>
    </w:p>
    <w:p w14:paraId="38A828CB" w14:textId="77777777" w:rsidR="006A0EFC" w:rsidRPr="006A0EFC" w:rsidRDefault="006A0EFC" w:rsidP="008B7EAF">
      <w:pPr>
        <w:rPr>
          <w:rFonts w:ascii="Times New Roman" w:hAnsi="Times New Roman" w:cs="Times New Roman"/>
          <w:b/>
          <w:bCs/>
        </w:rPr>
      </w:pPr>
      <w:r w:rsidRPr="006A0EFC">
        <w:rPr>
          <w:rFonts w:ascii="Times New Roman" w:hAnsi="Times New Roman" w:cs="Times New Roman"/>
          <w:b/>
          <w:bCs/>
        </w:rPr>
        <w:t>Regression Model Evaluation and Results</w:t>
      </w:r>
    </w:p>
    <w:p w14:paraId="2631B875" w14:textId="77777777" w:rsidR="006A0EFC" w:rsidRPr="006A0EFC" w:rsidRDefault="006A0EFC" w:rsidP="008B7EAF">
      <w:pPr>
        <w:rPr>
          <w:rFonts w:ascii="Times New Roman" w:hAnsi="Times New Roman" w:cs="Times New Roman"/>
        </w:rPr>
      </w:pPr>
      <w:r w:rsidRPr="006A0EFC">
        <w:rPr>
          <w:rFonts w:ascii="Times New Roman" w:hAnsi="Times New Roman" w:cs="Times New Roman"/>
        </w:rPr>
        <w:lastRenderedPageBreak/>
        <w:t>We evaluated the Random Forest Regressor’s performance using two key metrics: Mean Absolute Error (MAE) and Root Mean Squared Error (RMSE). MAE represents the average error of the predictions, while RMSE gives additional weight to larger prediction errors. Our regression model achieved an MAE of 1.64 and an RMSE of 2.58, reflecting robust predictive accuracy. Given the inherent variability of wind generation due to fluctuating weather conditions, these results are quite strong.</w:t>
      </w:r>
    </w:p>
    <w:p w14:paraId="5C7E29A2" w14:textId="77777777" w:rsidR="006A0EFC" w:rsidRPr="000E2754" w:rsidRDefault="006A0EFC" w:rsidP="008B7EAF">
      <w:pPr>
        <w:rPr>
          <w:rFonts w:ascii="Times New Roman" w:hAnsi="Times New Roman" w:cs="Times New Roman"/>
        </w:rPr>
      </w:pPr>
      <w:r w:rsidRPr="006A0EFC">
        <w:rPr>
          <w:rFonts w:ascii="Times New Roman" w:hAnsi="Times New Roman" w:cs="Times New Roman"/>
        </w:rPr>
        <w:t>This indicates that our model successfully learned from important patterns in the data, benefiting significantly from the lagged and rolling features. Though no model can predict wind energy perfectly, the low error values confirm that our model is reliable enough for practical forecasting tasks. Additionally, visual comparisons (Figure 1) demonstrate that predicted values align closely with actual wind generation data, with deviations mainly occurring during short periods of sudden change—expected behaviors in renewable energy production.</w:t>
      </w:r>
    </w:p>
    <w:p w14:paraId="18D2D95F" w14:textId="0C6EA310" w:rsidR="006A0EFC" w:rsidRPr="000E2754" w:rsidRDefault="006A0EFC" w:rsidP="008B7EAF">
      <w:pPr>
        <w:rPr>
          <w:rFonts w:ascii="Times New Roman" w:hAnsi="Times New Roman" w:cs="Times New Roman"/>
        </w:rPr>
      </w:pPr>
      <w:r w:rsidRPr="000E2754">
        <w:rPr>
          <w:rFonts w:ascii="Times New Roman" w:hAnsi="Times New Roman" w:cs="Times New Roman"/>
        </w:rPr>
        <w:t>Regression – Actual vs. Predicted Wind Generation</w:t>
      </w:r>
      <w:r w:rsidRPr="000E2754">
        <w:rPr>
          <w:rFonts w:ascii="Times New Roman" w:hAnsi="Times New Roman" w:cs="Times New Roman"/>
        </w:rPr>
        <w:t>:</w:t>
      </w:r>
    </w:p>
    <w:p w14:paraId="3A68251A" w14:textId="546CACA3" w:rsidR="006A0EFC" w:rsidRPr="000E2754" w:rsidRDefault="006A0EFC" w:rsidP="008B7EAF">
      <w:pPr>
        <w:rPr>
          <w:rFonts w:ascii="Times New Roman" w:hAnsi="Times New Roman" w:cs="Times New Roman"/>
        </w:rPr>
      </w:pPr>
      <w:r w:rsidRPr="000E2754">
        <w:rPr>
          <w:rFonts w:ascii="Times New Roman" w:hAnsi="Times New Roman" w:cs="Times New Roman"/>
        </w:rPr>
        <w:t>A line plot comparing actual versus predicted values further confirms the model’s performance.</w:t>
      </w:r>
    </w:p>
    <w:p w14:paraId="472DC97F" w14:textId="46770359" w:rsidR="006A0EFC" w:rsidRPr="006A0EFC" w:rsidRDefault="006A0EFC" w:rsidP="008B7EAF">
      <w:pPr>
        <w:rPr>
          <w:rFonts w:ascii="Times New Roman" w:hAnsi="Times New Roman" w:cs="Times New Roman"/>
        </w:rPr>
      </w:pPr>
      <w:r w:rsidRPr="000E2754">
        <w:rPr>
          <w:rFonts w:ascii="Times New Roman" w:hAnsi="Times New Roman" w:cs="Times New Roman"/>
        </w:rPr>
        <w:drawing>
          <wp:inline distT="0" distB="0" distL="0" distR="0" wp14:anchorId="6823F9A9" wp14:editId="157A35CC">
            <wp:extent cx="5943600" cy="3206115"/>
            <wp:effectExtent l="0" t="0" r="0" b="0"/>
            <wp:docPr id="544658506"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8506" name="Picture 2" descr="A graph with blue and orange lin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inline>
        </w:drawing>
      </w:r>
    </w:p>
    <w:p w14:paraId="0EEFB290" w14:textId="0BA91881" w:rsidR="006A0EFC" w:rsidRPr="006A0EFC" w:rsidRDefault="00612FAE" w:rsidP="008B7EAF">
      <w:pPr>
        <w:rPr>
          <w:rFonts w:ascii="Times New Roman" w:hAnsi="Times New Roman" w:cs="Times New Roman"/>
        </w:rPr>
      </w:pPr>
      <w:r w:rsidRPr="000E2754">
        <w:rPr>
          <w:rFonts w:ascii="Times New Roman" w:hAnsi="Times New Roman" w:cs="Times New Roman"/>
          <w:b/>
          <w:bCs/>
        </w:rPr>
        <w:t>Explanation:</w:t>
      </w:r>
      <w:r w:rsidRPr="000E2754">
        <w:rPr>
          <w:rFonts w:ascii="Times New Roman" w:hAnsi="Times New Roman" w:cs="Times New Roman"/>
        </w:rPr>
        <w:t xml:space="preserve"> </w:t>
      </w:r>
      <w:r w:rsidRPr="000E2754">
        <w:rPr>
          <w:rFonts w:ascii="Times New Roman" w:hAnsi="Times New Roman" w:cs="Times New Roman"/>
        </w:rPr>
        <w:t xml:space="preserve">Figure 1 shows a comparison between the actual wind generation values and </w:t>
      </w:r>
      <w:proofErr w:type="gramStart"/>
      <w:r w:rsidRPr="000E2754">
        <w:rPr>
          <w:rFonts w:ascii="Times New Roman" w:hAnsi="Times New Roman" w:cs="Times New Roman"/>
        </w:rPr>
        <w:t>the next-day</w:t>
      </w:r>
      <w:proofErr w:type="gramEnd"/>
      <w:r w:rsidRPr="000E2754">
        <w:rPr>
          <w:rFonts w:ascii="Times New Roman" w:hAnsi="Times New Roman" w:cs="Times New Roman"/>
        </w:rPr>
        <w:t xml:space="preserve"> predictions produced by the Random Forest Regressor. The two lines closely track each other across time, demonstrating that the model accurately captures both overall trends and short-term fluctuations in energy production. Minor deviations are observed during periods of rapid change, which is expected given the inherent variability of wind resources. Overall, the plot confirms that the model provides reliable forecasts that could support daily energy planning operations.</w:t>
      </w:r>
    </w:p>
    <w:p w14:paraId="6F10107A" w14:textId="77777777" w:rsidR="006A0EFC" w:rsidRPr="006A0EFC" w:rsidRDefault="006A0EFC" w:rsidP="008B7EAF">
      <w:pPr>
        <w:rPr>
          <w:rFonts w:ascii="Times New Roman" w:hAnsi="Times New Roman" w:cs="Times New Roman"/>
          <w:b/>
          <w:bCs/>
        </w:rPr>
      </w:pPr>
      <w:r w:rsidRPr="006A0EFC">
        <w:rPr>
          <w:rFonts w:ascii="Times New Roman" w:hAnsi="Times New Roman" w:cs="Times New Roman"/>
          <w:b/>
          <w:bCs/>
        </w:rPr>
        <w:lastRenderedPageBreak/>
        <w:t>Classification Model Evaluation and Results</w:t>
      </w:r>
    </w:p>
    <w:p w14:paraId="56551659" w14:textId="77777777" w:rsidR="006A0EFC" w:rsidRPr="006A0EFC" w:rsidRDefault="006A0EFC" w:rsidP="008B7EAF">
      <w:pPr>
        <w:rPr>
          <w:rFonts w:ascii="Times New Roman" w:hAnsi="Times New Roman" w:cs="Times New Roman"/>
        </w:rPr>
      </w:pPr>
      <w:r w:rsidRPr="006A0EFC">
        <w:rPr>
          <w:rFonts w:ascii="Times New Roman" w:hAnsi="Times New Roman" w:cs="Times New Roman"/>
        </w:rPr>
        <w:t>For shortfall prediction, we evaluated our models using Accuracy, Precision, Recall, and F1-Score, metrics that together help measure the model’s capability in distinguishing shortfall events from normal operation. Between Logistic Regression and the Random Forest Classifier, the Random Forest model showed better results and thus was chosen for detailed evaluation.</w:t>
      </w:r>
    </w:p>
    <w:p w14:paraId="19474241" w14:textId="0F20E093" w:rsidR="006A0EFC" w:rsidRPr="006A0EFC" w:rsidRDefault="006A0EFC" w:rsidP="008B7EAF">
      <w:pPr>
        <w:rPr>
          <w:rFonts w:ascii="Times New Roman" w:hAnsi="Times New Roman" w:cs="Times New Roman"/>
        </w:rPr>
      </w:pPr>
      <w:r w:rsidRPr="006A0EFC">
        <w:rPr>
          <w:rFonts w:ascii="Times New Roman" w:hAnsi="Times New Roman" w:cs="Times New Roman"/>
        </w:rPr>
        <w:t>Our classifier achieved an overall accuracy of 86</w:t>
      </w:r>
      <w:r w:rsidRPr="006A0EFC">
        <w:rPr>
          <w:rFonts w:ascii="Times New Roman" w:hAnsi="Times New Roman" w:cs="Times New Roman"/>
          <w:b/>
          <w:bCs/>
        </w:rPr>
        <w:t>%</w:t>
      </w:r>
      <w:r w:rsidRPr="006A0EFC">
        <w:rPr>
          <w:rFonts w:ascii="Times New Roman" w:hAnsi="Times New Roman" w:cs="Times New Roman"/>
        </w:rPr>
        <w:t>, precision of 92</w:t>
      </w:r>
      <w:r w:rsidRPr="006A0EFC">
        <w:rPr>
          <w:rFonts w:ascii="Times New Roman" w:hAnsi="Times New Roman" w:cs="Times New Roman"/>
          <w:b/>
          <w:bCs/>
        </w:rPr>
        <w:t>%</w:t>
      </w:r>
      <w:r w:rsidRPr="006A0EFC">
        <w:rPr>
          <w:rFonts w:ascii="Times New Roman" w:hAnsi="Times New Roman" w:cs="Times New Roman"/>
        </w:rPr>
        <w:t>, recall of 64</w:t>
      </w:r>
      <w:r w:rsidRPr="006A0EFC">
        <w:rPr>
          <w:rFonts w:ascii="Times New Roman" w:hAnsi="Times New Roman" w:cs="Times New Roman"/>
          <w:b/>
          <w:bCs/>
        </w:rPr>
        <w:t>%</w:t>
      </w:r>
      <w:r w:rsidRPr="006A0EFC">
        <w:rPr>
          <w:rFonts w:ascii="Times New Roman" w:hAnsi="Times New Roman" w:cs="Times New Roman"/>
        </w:rPr>
        <w:t xml:space="preserve">, and an F1-score of 0.75. Although high precision means that </w:t>
      </w:r>
      <w:r w:rsidRPr="000E2754">
        <w:rPr>
          <w:rFonts w:ascii="Times New Roman" w:hAnsi="Times New Roman" w:cs="Times New Roman"/>
        </w:rPr>
        <w:t>a few</w:t>
      </w:r>
      <w:r w:rsidRPr="006A0EFC">
        <w:rPr>
          <w:rFonts w:ascii="Times New Roman" w:hAnsi="Times New Roman" w:cs="Times New Roman"/>
        </w:rPr>
        <w:t xml:space="preserve"> non-shortfall instances were incorrectly flagged, the recall rate of 64% indicates that the model missed some actual shortfall cases. </w:t>
      </w:r>
    </w:p>
    <w:p w14:paraId="5DC57CFF" w14:textId="63AC4603" w:rsidR="006A0EFC" w:rsidRPr="000E2754" w:rsidRDefault="006A0EFC" w:rsidP="008B7EAF">
      <w:pPr>
        <w:rPr>
          <w:rFonts w:ascii="Times New Roman" w:hAnsi="Times New Roman" w:cs="Times New Roman"/>
        </w:rPr>
      </w:pPr>
      <w:r w:rsidRPr="006A0EFC">
        <w:rPr>
          <w:rFonts w:ascii="Times New Roman" w:hAnsi="Times New Roman" w:cs="Times New Roman"/>
        </w:rPr>
        <w:t>The confusion matrix (Figure 2) provides further insight into this performance, clearly showing that while the classifier accurately identifies most normal conditions. Nonetheless, the current model provides significant operational value in managing grid reliability.</w:t>
      </w:r>
    </w:p>
    <w:p w14:paraId="13604181" w14:textId="766FC057" w:rsidR="006A0EFC" w:rsidRPr="000E2754" w:rsidRDefault="006A0EFC" w:rsidP="008B7EAF">
      <w:pPr>
        <w:rPr>
          <w:rFonts w:ascii="Times New Roman" w:hAnsi="Times New Roman" w:cs="Times New Roman"/>
        </w:rPr>
      </w:pPr>
      <w:r w:rsidRPr="000E2754">
        <w:rPr>
          <w:rFonts w:ascii="Times New Roman" w:hAnsi="Times New Roman" w:cs="Times New Roman"/>
        </w:rPr>
        <w:t>Classification – Confusion Matrix for Shortfall Prediction</w:t>
      </w:r>
      <w:r w:rsidRPr="000E2754">
        <w:rPr>
          <w:rFonts w:ascii="Times New Roman" w:hAnsi="Times New Roman" w:cs="Times New Roman"/>
        </w:rPr>
        <w:t>:</w:t>
      </w:r>
    </w:p>
    <w:p w14:paraId="0B6CEA4D" w14:textId="55A43CF0" w:rsidR="006A0EFC" w:rsidRPr="000E2754" w:rsidRDefault="006A0EFC" w:rsidP="008B7EAF">
      <w:pPr>
        <w:rPr>
          <w:rFonts w:ascii="Times New Roman" w:hAnsi="Times New Roman" w:cs="Times New Roman"/>
        </w:rPr>
      </w:pPr>
      <w:r w:rsidRPr="000E2754">
        <w:rPr>
          <w:rFonts w:ascii="Times New Roman" w:hAnsi="Times New Roman" w:cs="Times New Roman"/>
        </w:rPr>
        <w:drawing>
          <wp:inline distT="0" distB="0" distL="0" distR="0" wp14:anchorId="0A14BA86" wp14:editId="5846B423">
            <wp:extent cx="4991100" cy="4114800"/>
            <wp:effectExtent l="0" t="0" r="0" b="0"/>
            <wp:docPr id="1460597844" name="Picture 4"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97844" name="Picture 4" descr="A chart of a number of colored squa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114800"/>
                    </a:xfrm>
                    <a:prstGeom prst="rect">
                      <a:avLst/>
                    </a:prstGeom>
                    <a:noFill/>
                    <a:ln>
                      <a:noFill/>
                    </a:ln>
                  </pic:spPr>
                </pic:pic>
              </a:graphicData>
            </a:graphic>
          </wp:inline>
        </w:drawing>
      </w:r>
    </w:p>
    <w:p w14:paraId="4B37D47B" w14:textId="0BCE6F88" w:rsidR="00612FAE" w:rsidRPr="008B7EAF" w:rsidRDefault="00612FAE" w:rsidP="008B7EAF">
      <w:pPr>
        <w:rPr>
          <w:rFonts w:ascii="Times New Roman" w:hAnsi="Times New Roman" w:cs="Times New Roman"/>
        </w:rPr>
      </w:pPr>
      <w:r w:rsidRPr="000E2754">
        <w:rPr>
          <w:rFonts w:ascii="Times New Roman" w:hAnsi="Times New Roman" w:cs="Times New Roman"/>
          <w:b/>
          <w:bCs/>
        </w:rPr>
        <w:t>Explanation:</w:t>
      </w:r>
      <w:r w:rsidRPr="000E2754">
        <w:rPr>
          <w:rFonts w:ascii="Times New Roman" w:hAnsi="Times New Roman" w:cs="Times New Roman"/>
        </w:rPr>
        <w:t xml:space="preserve"> </w:t>
      </w:r>
      <w:r w:rsidRPr="000E2754">
        <w:rPr>
          <w:rFonts w:ascii="Times New Roman" w:hAnsi="Times New Roman" w:cs="Times New Roman"/>
        </w:rPr>
        <w:t xml:space="preserve">Figure 2 displays the confusion matrix for the Random Forest Classifier used to predict wind energy shortfalls. The matrix shows that the model correctly identified most instances where no shortfall occurred </w:t>
      </w:r>
      <w:proofErr w:type="gramStart"/>
      <w:r w:rsidRPr="000E2754">
        <w:rPr>
          <w:rFonts w:ascii="Times New Roman" w:hAnsi="Times New Roman" w:cs="Times New Roman"/>
        </w:rPr>
        <w:t>and</w:t>
      </w:r>
      <w:r w:rsidRPr="000E2754">
        <w:rPr>
          <w:rFonts w:ascii="Times New Roman" w:hAnsi="Times New Roman" w:cs="Times New Roman"/>
        </w:rPr>
        <w:t xml:space="preserve"> </w:t>
      </w:r>
      <w:r w:rsidRPr="000E2754">
        <w:rPr>
          <w:rFonts w:ascii="Times New Roman" w:hAnsi="Times New Roman" w:cs="Times New Roman"/>
        </w:rPr>
        <w:t>also</w:t>
      </w:r>
      <w:proofErr w:type="gramEnd"/>
      <w:r w:rsidRPr="000E2754">
        <w:rPr>
          <w:rFonts w:ascii="Times New Roman" w:hAnsi="Times New Roman" w:cs="Times New Roman"/>
        </w:rPr>
        <w:t xml:space="preserve"> </w:t>
      </w:r>
      <w:r w:rsidRPr="000E2754">
        <w:rPr>
          <w:rFonts w:ascii="Times New Roman" w:hAnsi="Times New Roman" w:cs="Times New Roman"/>
        </w:rPr>
        <w:t xml:space="preserve">captured a substantial number of true shortfall events. However, some shortfalls were missed, which is reflected in the recall score discussed </w:t>
      </w:r>
      <w:r w:rsidRPr="000E2754">
        <w:rPr>
          <w:rFonts w:ascii="Times New Roman" w:hAnsi="Times New Roman" w:cs="Times New Roman"/>
        </w:rPr>
        <w:lastRenderedPageBreak/>
        <w:t xml:space="preserve">earlier. </w:t>
      </w:r>
      <w:proofErr w:type="gramStart"/>
      <w:r w:rsidRPr="000E2754">
        <w:rPr>
          <w:rFonts w:ascii="Times New Roman" w:hAnsi="Times New Roman" w:cs="Times New Roman"/>
        </w:rPr>
        <w:t>The visualization</w:t>
      </w:r>
      <w:proofErr w:type="gramEnd"/>
      <w:r w:rsidRPr="000E2754">
        <w:rPr>
          <w:rFonts w:ascii="Times New Roman" w:hAnsi="Times New Roman" w:cs="Times New Roman"/>
        </w:rPr>
        <w:t xml:space="preserve"> highlights the model’s strength in minimizing false alarms while identifying </w:t>
      </w:r>
      <w:proofErr w:type="gramStart"/>
      <w:r w:rsidRPr="000E2754">
        <w:rPr>
          <w:rFonts w:ascii="Times New Roman" w:hAnsi="Times New Roman" w:cs="Times New Roman"/>
        </w:rPr>
        <w:t>the majority of</w:t>
      </w:r>
      <w:proofErr w:type="gramEnd"/>
      <w:r w:rsidRPr="000E2754">
        <w:rPr>
          <w:rFonts w:ascii="Times New Roman" w:hAnsi="Times New Roman" w:cs="Times New Roman"/>
        </w:rPr>
        <w:t xml:space="preserve"> operational risks, making it valuable for early warning systems.</w:t>
      </w:r>
    </w:p>
    <w:p w14:paraId="7C59241D" w14:textId="250851D3" w:rsidR="006A0EFC" w:rsidRPr="006A0EFC" w:rsidRDefault="006A0EFC" w:rsidP="008B7EAF">
      <w:pPr>
        <w:rPr>
          <w:rFonts w:ascii="Times New Roman" w:hAnsi="Times New Roman" w:cs="Times New Roman"/>
          <w:b/>
          <w:bCs/>
        </w:rPr>
      </w:pPr>
      <w:r w:rsidRPr="006A0EFC">
        <w:rPr>
          <w:rFonts w:ascii="Times New Roman" w:hAnsi="Times New Roman" w:cs="Times New Roman"/>
          <w:b/>
          <w:bCs/>
        </w:rPr>
        <w:t>Anomaly Detection Evaluation and Results</w:t>
      </w:r>
    </w:p>
    <w:p w14:paraId="02CB78CE" w14:textId="77777777" w:rsidR="006A0EFC" w:rsidRPr="006A0EFC" w:rsidRDefault="006A0EFC" w:rsidP="008B7EAF">
      <w:pPr>
        <w:rPr>
          <w:rFonts w:ascii="Times New Roman" w:hAnsi="Times New Roman" w:cs="Times New Roman"/>
        </w:rPr>
      </w:pPr>
      <w:r w:rsidRPr="006A0EFC">
        <w:rPr>
          <w:rFonts w:ascii="Times New Roman" w:hAnsi="Times New Roman" w:cs="Times New Roman"/>
        </w:rPr>
        <w:t>We applied DBSCAN, an unsupervised clustering method, to detect unusual patterns in the wind generation data. Since DBSCAN doesn’t require labeled anomalies, we evaluated its effectiveness by examining the number and nature of detected outliers.</w:t>
      </w:r>
    </w:p>
    <w:p w14:paraId="52E62B82" w14:textId="12031079" w:rsidR="006A0EFC" w:rsidRPr="006A0EFC" w:rsidRDefault="006A0EFC" w:rsidP="008B7EAF">
      <w:pPr>
        <w:rPr>
          <w:rFonts w:ascii="Times New Roman" w:hAnsi="Times New Roman" w:cs="Times New Roman"/>
        </w:rPr>
      </w:pPr>
      <w:r w:rsidRPr="006A0EFC">
        <w:rPr>
          <w:rFonts w:ascii="Times New Roman" w:hAnsi="Times New Roman" w:cs="Times New Roman"/>
        </w:rPr>
        <w:t>After fine-tuning its parameters, DBSCAN flagged 16 anomalies out of over 105,000 data</w:t>
      </w:r>
      <w:r w:rsidRPr="006A0EFC">
        <w:rPr>
          <w:rFonts w:ascii="Times New Roman" w:hAnsi="Times New Roman" w:cs="Times New Roman"/>
          <w:b/>
          <w:bCs/>
        </w:rPr>
        <w:t xml:space="preserve"> </w:t>
      </w:r>
      <w:r w:rsidRPr="006A0EFC">
        <w:rPr>
          <w:rFonts w:ascii="Times New Roman" w:hAnsi="Times New Roman" w:cs="Times New Roman"/>
        </w:rPr>
        <w:t>points</w:t>
      </w:r>
      <w:r w:rsidRPr="000E2754">
        <w:rPr>
          <w:rFonts w:ascii="Times New Roman" w:hAnsi="Times New Roman" w:cs="Times New Roman"/>
        </w:rPr>
        <w:t>. A</w:t>
      </w:r>
      <w:r w:rsidRPr="006A0EFC">
        <w:rPr>
          <w:rFonts w:ascii="Times New Roman" w:hAnsi="Times New Roman" w:cs="Times New Roman"/>
        </w:rPr>
        <w:t xml:space="preserve"> very low anomaly rate that suggests the method is precise and not overly sensitive. The detected anomalies typically corresponded to sudden and extreme variations in wind production and load values. Because these types of events, although rare, can significantly impact operational stability, DBSCAN’s ability to identify them is particularly valuable.</w:t>
      </w:r>
    </w:p>
    <w:p w14:paraId="63200EAA" w14:textId="77777777" w:rsidR="006A0EFC" w:rsidRPr="006A0EFC" w:rsidRDefault="006A0EFC" w:rsidP="008B7EAF">
      <w:pPr>
        <w:rPr>
          <w:rFonts w:ascii="Times New Roman" w:hAnsi="Times New Roman" w:cs="Times New Roman"/>
        </w:rPr>
      </w:pPr>
      <w:r w:rsidRPr="006A0EFC">
        <w:rPr>
          <w:rFonts w:ascii="Times New Roman" w:hAnsi="Times New Roman" w:cs="Times New Roman"/>
        </w:rPr>
        <w:t>The scatter plot of DBSCAN clusters (Figure 3) visually demonstrates clear separation between densely clustered normal operational points and sparsely located outliers. These results confirm DBSCAN as a reliable approach for monitoring unusual energy patterns, potentially alerting operators to equipment issues or unexpected environmental conditions.</w:t>
      </w:r>
    </w:p>
    <w:p w14:paraId="594D10B5" w14:textId="40286EF3" w:rsidR="0068528B" w:rsidRPr="000E2754" w:rsidRDefault="006A0EFC" w:rsidP="008B7EAF">
      <w:pPr>
        <w:rPr>
          <w:rFonts w:ascii="Times New Roman" w:hAnsi="Times New Roman" w:cs="Times New Roman"/>
        </w:rPr>
      </w:pPr>
      <w:r w:rsidRPr="000E2754">
        <w:rPr>
          <w:rFonts w:ascii="Times New Roman" w:hAnsi="Times New Roman" w:cs="Times New Roman"/>
        </w:rPr>
        <w:t>DBSCAN Cluster Visualization for Anomaly Detection</w:t>
      </w:r>
      <w:r w:rsidRPr="000E2754">
        <w:rPr>
          <w:rFonts w:ascii="Times New Roman" w:hAnsi="Times New Roman" w:cs="Times New Roman"/>
        </w:rPr>
        <w:t>:</w:t>
      </w:r>
    </w:p>
    <w:p w14:paraId="17485F78" w14:textId="3E6BF554" w:rsidR="006A0EFC" w:rsidRPr="000E2754" w:rsidRDefault="006A0EFC" w:rsidP="008B7EAF">
      <w:pPr>
        <w:rPr>
          <w:rFonts w:ascii="Times New Roman" w:hAnsi="Times New Roman" w:cs="Times New Roman"/>
        </w:rPr>
      </w:pPr>
      <w:r w:rsidRPr="000E2754">
        <w:rPr>
          <w:rFonts w:ascii="Times New Roman" w:hAnsi="Times New Roman" w:cs="Times New Roman"/>
        </w:rPr>
        <w:t>A visual scatter plot of the DBSCAN clusters</w:t>
      </w:r>
      <w:r w:rsidRPr="000E2754">
        <w:rPr>
          <w:rFonts w:ascii="Times New Roman" w:hAnsi="Times New Roman" w:cs="Times New Roman"/>
        </w:rPr>
        <w:t xml:space="preserve"> </w:t>
      </w:r>
      <w:r w:rsidRPr="000E2754">
        <w:rPr>
          <w:rFonts w:ascii="Times New Roman" w:hAnsi="Times New Roman" w:cs="Times New Roman"/>
        </w:rPr>
        <w:t>clearly shows the separation between dense, stable regions and the sparsely located outliers.</w:t>
      </w:r>
    </w:p>
    <w:p w14:paraId="6BF5012F" w14:textId="434813CF" w:rsidR="00612FAE" w:rsidRPr="000E2754" w:rsidRDefault="006A0EFC" w:rsidP="008B7EAF">
      <w:pPr>
        <w:rPr>
          <w:rFonts w:ascii="Times New Roman" w:hAnsi="Times New Roman" w:cs="Times New Roman"/>
        </w:rPr>
      </w:pPr>
      <w:r w:rsidRPr="000E2754">
        <w:rPr>
          <w:rFonts w:ascii="Times New Roman" w:hAnsi="Times New Roman" w:cs="Times New Roman"/>
        </w:rPr>
        <w:lastRenderedPageBreak/>
        <w:drawing>
          <wp:inline distT="0" distB="0" distL="0" distR="0" wp14:anchorId="0BD640DB" wp14:editId="1333B27B">
            <wp:extent cx="5669280" cy="4213860"/>
            <wp:effectExtent l="0" t="0" r="7620" b="0"/>
            <wp:docPr id="360699372" name="Picture 6" descr="A diagram of a wi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9372" name="Picture 6" descr="A diagram of a win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4213860"/>
                    </a:xfrm>
                    <a:prstGeom prst="rect">
                      <a:avLst/>
                    </a:prstGeom>
                    <a:noFill/>
                    <a:ln>
                      <a:noFill/>
                    </a:ln>
                  </pic:spPr>
                </pic:pic>
              </a:graphicData>
            </a:graphic>
          </wp:inline>
        </w:drawing>
      </w:r>
    </w:p>
    <w:p w14:paraId="33C77E88" w14:textId="7CCB94F2" w:rsidR="00612FAE" w:rsidRPr="000E2754" w:rsidRDefault="00612FAE" w:rsidP="008B7EAF">
      <w:pPr>
        <w:rPr>
          <w:rFonts w:ascii="Times New Roman" w:hAnsi="Times New Roman" w:cs="Times New Roman"/>
        </w:rPr>
      </w:pPr>
      <w:r w:rsidRPr="00612FAE">
        <w:rPr>
          <w:rFonts w:ascii="Times New Roman" w:hAnsi="Times New Roman" w:cs="Times New Roman"/>
          <w:b/>
          <w:bCs/>
        </w:rPr>
        <w:t>Explanation:</w:t>
      </w:r>
      <w:r w:rsidRPr="000E2754">
        <w:rPr>
          <w:rFonts w:ascii="Times New Roman" w:hAnsi="Times New Roman" w:cs="Times New Roman"/>
        </w:rPr>
        <w:t xml:space="preserve"> </w:t>
      </w:r>
      <w:r w:rsidRPr="00612FAE">
        <w:rPr>
          <w:rFonts w:ascii="Times New Roman" w:hAnsi="Times New Roman" w:cs="Times New Roman"/>
        </w:rPr>
        <w:t xml:space="preserve">Figure 3 presents the clustering results from the DBSCAN algorithm applied to wind energy generation data. Most data points are grouped into well-defined clusters, representing normal energy production behavior. A small number of points are marked as outliers (cluster label -1), indicating rare or unusual patterns in the data. These anomalies often correspond to sudden drops or spikes in wind generation that could signal system faults, </w:t>
      </w:r>
      <w:proofErr w:type="gramStart"/>
      <w:r w:rsidRPr="00612FAE">
        <w:rPr>
          <w:rFonts w:ascii="Times New Roman" w:hAnsi="Times New Roman" w:cs="Times New Roman"/>
        </w:rPr>
        <w:t>forecasting</w:t>
      </w:r>
      <w:proofErr w:type="gramEnd"/>
      <w:r w:rsidRPr="00612FAE">
        <w:rPr>
          <w:rFonts w:ascii="Times New Roman" w:hAnsi="Times New Roman" w:cs="Times New Roman"/>
        </w:rPr>
        <w:t xml:space="preserve"> errors, or unexpected weather events. The figure confirms that DBSCAN effectively isolates critical irregularities from normal operational patterns.</w:t>
      </w:r>
    </w:p>
    <w:p w14:paraId="4C3DBBF8" w14:textId="5443D843" w:rsidR="00B66EA0" w:rsidRPr="00B66EA0" w:rsidRDefault="00B66EA0" w:rsidP="008B7EAF">
      <w:pPr>
        <w:rPr>
          <w:rFonts w:ascii="Times New Roman" w:hAnsi="Times New Roman" w:cs="Times New Roman"/>
          <w:b/>
          <w:bCs/>
        </w:rPr>
      </w:pPr>
      <w:r w:rsidRPr="00B66EA0">
        <w:rPr>
          <w:rFonts w:ascii="Times New Roman" w:hAnsi="Times New Roman" w:cs="Times New Roman"/>
          <w:b/>
          <w:bCs/>
        </w:rPr>
        <w:t>Conclusion</w:t>
      </w:r>
    </w:p>
    <w:p w14:paraId="7760EAC3" w14:textId="77777777" w:rsidR="00B66EA0" w:rsidRPr="00B66EA0" w:rsidRDefault="00B66EA0" w:rsidP="008B7EAF">
      <w:pPr>
        <w:rPr>
          <w:rFonts w:ascii="Times New Roman" w:hAnsi="Times New Roman" w:cs="Times New Roman"/>
        </w:rPr>
      </w:pPr>
      <w:r w:rsidRPr="00B66EA0">
        <w:rPr>
          <w:rFonts w:ascii="Times New Roman" w:hAnsi="Times New Roman" w:cs="Times New Roman"/>
        </w:rPr>
        <w:t xml:space="preserve">This project highlighted the potential of machine learning models to support forecasting, monitoring, and decision-making in Germany’s wind energy sector. By combining time series analysis with domain-driven feature engineering, we developed solutions that tackled three important challenges: predicting </w:t>
      </w:r>
      <w:proofErr w:type="gramStart"/>
      <w:r w:rsidRPr="00B66EA0">
        <w:rPr>
          <w:rFonts w:ascii="Times New Roman" w:hAnsi="Times New Roman" w:cs="Times New Roman"/>
        </w:rPr>
        <w:t>next</w:t>
      </w:r>
      <w:proofErr w:type="gramEnd"/>
      <w:r w:rsidRPr="00B66EA0">
        <w:rPr>
          <w:rFonts w:ascii="Times New Roman" w:hAnsi="Times New Roman" w:cs="Times New Roman"/>
        </w:rPr>
        <w:t>-day wind generation, detecting shortfalls before they impact operations, and identifying unusual patterns in energy behavior.</w:t>
      </w:r>
    </w:p>
    <w:p w14:paraId="5C1B3A97" w14:textId="77777777" w:rsidR="00B66EA0" w:rsidRPr="00B66EA0" w:rsidRDefault="00B66EA0" w:rsidP="008B7EAF">
      <w:pPr>
        <w:rPr>
          <w:rFonts w:ascii="Times New Roman" w:hAnsi="Times New Roman" w:cs="Times New Roman"/>
        </w:rPr>
      </w:pPr>
      <w:r w:rsidRPr="00B66EA0">
        <w:rPr>
          <w:rFonts w:ascii="Times New Roman" w:hAnsi="Times New Roman" w:cs="Times New Roman"/>
        </w:rPr>
        <w:t xml:space="preserve">The Random Forest Regressor delivered strong predictive accuracy, reliably estimating next-day wind generation while accounting for natural variability in renewable production. The Random Forest Classifier showed high precision in identifying shortfall events, though improving recall remains a key area for future enhancement to ensure more complete detection. The DBSCAN </w:t>
      </w:r>
      <w:r w:rsidRPr="00B66EA0">
        <w:rPr>
          <w:rFonts w:ascii="Times New Roman" w:hAnsi="Times New Roman" w:cs="Times New Roman"/>
        </w:rPr>
        <w:lastRenderedPageBreak/>
        <w:t>clustering approach successfully flagged rare anomalies, providing early warnings for potential operational issues without generating excessive false alarms.</w:t>
      </w:r>
    </w:p>
    <w:p w14:paraId="1BA3A785" w14:textId="77777777" w:rsidR="00B66EA0" w:rsidRPr="00B66EA0" w:rsidRDefault="00B66EA0" w:rsidP="008B7EAF">
      <w:pPr>
        <w:rPr>
          <w:rFonts w:ascii="Times New Roman" w:hAnsi="Times New Roman" w:cs="Times New Roman"/>
        </w:rPr>
      </w:pPr>
      <w:r w:rsidRPr="00B66EA0">
        <w:rPr>
          <w:rFonts w:ascii="Times New Roman" w:hAnsi="Times New Roman" w:cs="Times New Roman"/>
        </w:rPr>
        <w:t>Together, these models create a solid foundation for smarter energy management. They offer tools that can help grid operators anticipate supply fluctuations, respond to emerging risks, and plan resources more effectively. As renewable energy systems continue to grow in complexity, integrating predictive modeling like this will be essential for ensuring reliability, efficiency, and sustainability. Future improvements could focus on refining models with real-time environmental inputs, expanding feature sets, and adapting to changing energy dynamics through regular retraining.</w:t>
      </w:r>
    </w:p>
    <w:p w14:paraId="3CEFB278" w14:textId="77777777" w:rsidR="006A0EFC" w:rsidRPr="000E2754" w:rsidRDefault="006A0EFC" w:rsidP="008B7EAF">
      <w:pPr>
        <w:rPr>
          <w:rFonts w:ascii="Times New Roman" w:hAnsi="Times New Roman" w:cs="Times New Roman"/>
        </w:rPr>
      </w:pPr>
    </w:p>
    <w:sectPr w:rsidR="006A0EFC" w:rsidRPr="000E27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4B0D"/>
    <w:multiLevelType w:val="multilevel"/>
    <w:tmpl w:val="0472D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F48FD"/>
    <w:multiLevelType w:val="hybridMultilevel"/>
    <w:tmpl w:val="E7AE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F59B2"/>
    <w:multiLevelType w:val="hybridMultilevel"/>
    <w:tmpl w:val="9668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248E2"/>
    <w:multiLevelType w:val="multilevel"/>
    <w:tmpl w:val="AE2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781F2"/>
    <w:multiLevelType w:val="hybridMultilevel"/>
    <w:tmpl w:val="E5CC526E"/>
    <w:lvl w:ilvl="0" w:tplc="CB4CB5DA">
      <w:start w:val="1"/>
      <w:numFmt w:val="bullet"/>
      <w:lvlText w:val=""/>
      <w:lvlJc w:val="left"/>
      <w:pPr>
        <w:ind w:left="720" w:hanging="360"/>
      </w:pPr>
      <w:rPr>
        <w:rFonts w:ascii="Symbol" w:hAnsi="Symbol" w:hint="default"/>
      </w:rPr>
    </w:lvl>
    <w:lvl w:ilvl="1" w:tplc="00202CC2">
      <w:start w:val="1"/>
      <w:numFmt w:val="bullet"/>
      <w:lvlText w:val="o"/>
      <w:lvlJc w:val="left"/>
      <w:pPr>
        <w:ind w:left="1440" w:hanging="360"/>
      </w:pPr>
      <w:rPr>
        <w:rFonts w:ascii="Courier New" w:hAnsi="Courier New" w:hint="default"/>
      </w:rPr>
    </w:lvl>
    <w:lvl w:ilvl="2" w:tplc="8CC4D776">
      <w:start w:val="1"/>
      <w:numFmt w:val="bullet"/>
      <w:lvlText w:val=""/>
      <w:lvlJc w:val="left"/>
      <w:pPr>
        <w:ind w:left="2160" w:hanging="360"/>
      </w:pPr>
      <w:rPr>
        <w:rFonts w:ascii="Wingdings" w:hAnsi="Wingdings" w:hint="default"/>
      </w:rPr>
    </w:lvl>
    <w:lvl w:ilvl="3" w:tplc="6D026004">
      <w:start w:val="1"/>
      <w:numFmt w:val="bullet"/>
      <w:lvlText w:val=""/>
      <w:lvlJc w:val="left"/>
      <w:pPr>
        <w:ind w:left="2880" w:hanging="360"/>
      </w:pPr>
      <w:rPr>
        <w:rFonts w:ascii="Symbol" w:hAnsi="Symbol" w:hint="default"/>
      </w:rPr>
    </w:lvl>
    <w:lvl w:ilvl="4" w:tplc="E81C181A">
      <w:start w:val="1"/>
      <w:numFmt w:val="bullet"/>
      <w:lvlText w:val="o"/>
      <w:lvlJc w:val="left"/>
      <w:pPr>
        <w:ind w:left="3600" w:hanging="360"/>
      </w:pPr>
      <w:rPr>
        <w:rFonts w:ascii="Courier New" w:hAnsi="Courier New" w:hint="default"/>
      </w:rPr>
    </w:lvl>
    <w:lvl w:ilvl="5" w:tplc="1A48AF2E">
      <w:start w:val="1"/>
      <w:numFmt w:val="bullet"/>
      <w:lvlText w:val=""/>
      <w:lvlJc w:val="left"/>
      <w:pPr>
        <w:ind w:left="4320" w:hanging="360"/>
      </w:pPr>
      <w:rPr>
        <w:rFonts w:ascii="Wingdings" w:hAnsi="Wingdings" w:hint="default"/>
      </w:rPr>
    </w:lvl>
    <w:lvl w:ilvl="6" w:tplc="ED8A5C92">
      <w:start w:val="1"/>
      <w:numFmt w:val="bullet"/>
      <w:lvlText w:val=""/>
      <w:lvlJc w:val="left"/>
      <w:pPr>
        <w:ind w:left="5040" w:hanging="360"/>
      </w:pPr>
      <w:rPr>
        <w:rFonts w:ascii="Symbol" w:hAnsi="Symbol" w:hint="default"/>
      </w:rPr>
    </w:lvl>
    <w:lvl w:ilvl="7" w:tplc="D1B83484">
      <w:start w:val="1"/>
      <w:numFmt w:val="bullet"/>
      <w:lvlText w:val="o"/>
      <w:lvlJc w:val="left"/>
      <w:pPr>
        <w:ind w:left="5760" w:hanging="360"/>
      </w:pPr>
      <w:rPr>
        <w:rFonts w:ascii="Courier New" w:hAnsi="Courier New" w:hint="default"/>
      </w:rPr>
    </w:lvl>
    <w:lvl w:ilvl="8" w:tplc="181E7A28">
      <w:start w:val="1"/>
      <w:numFmt w:val="bullet"/>
      <w:lvlText w:val=""/>
      <w:lvlJc w:val="left"/>
      <w:pPr>
        <w:ind w:left="6480" w:hanging="360"/>
      </w:pPr>
      <w:rPr>
        <w:rFonts w:ascii="Wingdings" w:hAnsi="Wingdings" w:hint="default"/>
      </w:rPr>
    </w:lvl>
  </w:abstractNum>
  <w:abstractNum w:abstractNumId="5" w15:restartNumberingAfterBreak="0">
    <w:nsid w:val="21F576B6"/>
    <w:multiLevelType w:val="hybridMultilevel"/>
    <w:tmpl w:val="9EAEF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A7ACF"/>
    <w:multiLevelType w:val="multilevel"/>
    <w:tmpl w:val="31D2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E4C84"/>
    <w:multiLevelType w:val="multilevel"/>
    <w:tmpl w:val="75802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E535"/>
    <w:multiLevelType w:val="hybridMultilevel"/>
    <w:tmpl w:val="6742EDE8"/>
    <w:lvl w:ilvl="0" w:tplc="A0DC9312">
      <w:start w:val="1"/>
      <w:numFmt w:val="decimal"/>
      <w:lvlText w:val="%1."/>
      <w:lvlJc w:val="left"/>
      <w:pPr>
        <w:ind w:left="720" w:hanging="360"/>
      </w:pPr>
    </w:lvl>
    <w:lvl w:ilvl="1" w:tplc="9D2C2580">
      <w:start w:val="1"/>
      <w:numFmt w:val="lowerLetter"/>
      <w:lvlText w:val="%2."/>
      <w:lvlJc w:val="left"/>
      <w:pPr>
        <w:ind w:left="1440" w:hanging="360"/>
      </w:pPr>
    </w:lvl>
    <w:lvl w:ilvl="2" w:tplc="E4A8BA3E">
      <w:start w:val="1"/>
      <w:numFmt w:val="lowerRoman"/>
      <w:lvlText w:val="%3."/>
      <w:lvlJc w:val="right"/>
      <w:pPr>
        <w:ind w:left="2160" w:hanging="180"/>
      </w:pPr>
    </w:lvl>
    <w:lvl w:ilvl="3" w:tplc="892E42FC">
      <w:start w:val="1"/>
      <w:numFmt w:val="decimal"/>
      <w:lvlText w:val="%4."/>
      <w:lvlJc w:val="left"/>
      <w:pPr>
        <w:ind w:left="2880" w:hanging="360"/>
      </w:pPr>
    </w:lvl>
    <w:lvl w:ilvl="4" w:tplc="38EC0A22">
      <w:start w:val="1"/>
      <w:numFmt w:val="lowerLetter"/>
      <w:lvlText w:val="%5."/>
      <w:lvlJc w:val="left"/>
      <w:pPr>
        <w:ind w:left="3600" w:hanging="360"/>
      </w:pPr>
    </w:lvl>
    <w:lvl w:ilvl="5" w:tplc="2C5AE6D6">
      <w:start w:val="1"/>
      <w:numFmt w:val="lowerRoman"/>
      <w:lvlText w:val="%6."/>
      <w:lvlJc w:val="right"/>
      <w:pPr>
        <w:ind w:left="4320" w:hanging="180"/>
      </w:pPr>
    </w:lvl>
    <w:lvl w:ilvl="6" w:tplc="2DC423AA">
      <w:start w:val="1"/>
      <w:numFmt w:val="decimal"/>
      <w:lvlText w:val="%7."/>
      <w:lvlJc w:val="left"/>
      <w:pPr>
        <w:ind w:left="5040" w:hanging="360"/>
      </w:pPr>
    </w:lvl>
    <w:lvl w:ilvl="7" w:tplc="A51C9F6C">
      <w:start w:val="1"/>
      <w:numFmt w:val="lowerLetter"/>
      <w:lvlText w:val="%8."/>
      <w:lvlJc w:val="left"/>
      <w:pPr>
        <w:ind w:left="5760" w:hanging="360"/>
      </w:pPr>
    </w:lvl>
    <w:lvl w:ilvl="8" w:tplc="82CAF7EC">
      <w:start w:val="1"/>
      <w:numFmt w:val="lowerRoman"/>
      <w:lvlText w:val="%9."/>
      <w:lvlJc w:val="right"/>
      <w:pPr>
        <w:ind w:left="6480" w:hanging="180"/>
      </w:pPr>
    </w:lvl>
  </w:abstractNum>
  <w:abstractNum w:abstractNumId="9" w15:restartNumberingAfterBreak="0">
    <w:nsid w:val="484AB37F"/>
    <w:multiLevelType w:val="hybridMultilevel"/>
    <w:tmpl w:val="3F6C5EAA"/>
    <w:lvl w:ilvl="0" w:tplc="14A441EA">
      <w:start w:val="1"/>
      <w:numFmt w:val="bullet"/>
      <w:lvlText w:val=""/>
      <w:lvlJc w:val="left"/>
      <w:pPr>
        <w:ind w:left="720" w:hanging="360"/>
      </w:pPr>
      <w:rPr>
        <w:rFonts w:ascii="Symbol" w:hAnsi="Symbol" w:hint="default"/>
      </w:rPr>
    </w:lvl>
    <w:lvl w:ilvl="1" w:tplc="2482DB26">
      <w:start w:val="1"/>
      <w:numFmt w:val="bullet"/>
      <w:lvlText w:val="o"/>
      <w:lvlJc w:val="left"/>
      <w:pPr>
        <w:ind w:left="1440" w:hanging="360"/>
      </w:pPr>
      <w:rPr>
        <w:rFonts w:ascii="Courier New" w:hAnsi="Courier New" w:hint="default"/>
      </w:rPr>
    </w:lvl>
    <w:lvl w:ilvl="2" w:tplc="C30C2B8E">
      <w:start w:val="1"/>
      <w:numFmt w:val="bullet"/>
      <w:lvlText w:val=""/>
      <w:lvlJc w:val="left"/>
      <w:pPr>
        <w:ind w:left="2160" w:hanging="360"/>
      </w:pPr>
      <w:rPr>
        <w:rFonts w:ascii="Wingdings" w:hAnsi="Wingdings" w:hint="default"/>
      </w:rPr>
    </w:lvl>
    <w:lvl w:ilvl="3" w:tplc="2D42BE5A">
      <w:start w:val="1"/>
      <w:numFmt w:val="bullet"/>
      <w:lvlText w:val=""/>
      <w:lvlJc w:val="left"/>
      <w:pPr>
        <w:ind w:left="2880" w:hanging="360"/>
      </w:pPr>
      <w:rPr>
        <w:rFonts w:ascii="Symbol" w:hAnsi="Symbol" w:hint="default"/>
      </w:rPr>
    </w:lvl>
    <w:lvl w:ilvl="4" w:tplc="158043F0">
      <w:start w:val="1"/>
      <w:numFmt w:val="bullet"/>
      <w:lvlText w:val="o"/>
      <w:lvlJc w:val="left"/>
      <w:pPr>
        <w:ind w:left="3600" w:hanging="360"/>
      </w:pPr>
      <w:rPr>
        <w:rFonts w:ascii="Courier New" w:hAnsi="Courier New" w:hint="default"/>
      </w:rPr>
    </w:lvl>
    <w:lvl w:ilvl="5" w:tplc="A4E69AD8">
      <w:start w:val="1"/>
      <w:numFmt w:val="bullet"/>
      <w:lvlText w:val=""/>
      <w:lvlJc w:val="left"/>
      <w:pPr>
        <w:ind w:left="4320" w:hanging="360"/>
      </w:pPr>
      <w:rPr>
        <w:rFonts w:ascii="Wingdings" w:hAnsi="Wingdings" w:hint="default"/>
      </w:rPr>
    </w:lvl>
    <w:lvl w:ilvl="6" w:tplc="CDAE4C72">
      <w:start w:val="1"/>
      <w:numFmt w:val="bullet"/>
      <w:lvlText w:val=""/>
      <w:lvlJc w:val="left"/>
      <w:pPr>
        <w:ind w:left="5040" w:hanging="360"/>
      </w:pPr>
      <w:rPr>
        <w:rFonts w:ascii="Symbol" w:hAnsi="Symbol" w:hint="default"/>
      </w:rPr>
    </w:lvl>
    <w:lvl w:ilvl="7" w:tplc="2A58BE08">
      <w:start w:val="1"/>
      <w:numFmt w:val="bullet"/>
      <w:lvlText w:val="o"/>
      <w:lvlJc w:val="left"/>
      <w:pPr>
        <w:ind w:left="5760" w:hanging="360"/>
      </w:pPr>
      <w:rPr>
        <w:rFonts w:ascii="Courier New" w:hAnsi="Courier New" w:hint="default"/>
      </w:rPr>
    </w:lvl>
    <w:lvl w:ilvl="8" w:tplc="C1D80FAA">
      <w:start w:val="1"/>
      <w:numFmt w:val="bullet"/>
      <w:lvlText w:val=""/>
      <w:lvlJc w:val="left"/>
      <w:pPr>
        <w:ind w:left="6480" w:hanging="360"/>
      </w:pPr>
      <w:rPr>
        <w:rFonts w:ascii="Wingdings" w:hAnsi="Wingdings" w:hint="default"/>
      </w:rPr>
    </w:lvl>
  </w:abstractNum>
  <w:abstractNum w:abstractNumId="10" w15:restartNumberingAfterBreak="0">
    <w:nsid w:val="4B511929"/>
    <w:multiLevelType w:val="hybridMultilevel"/>
    <w:tmpl w:val="2154DD0A"/>
    <w:lvl w:ilvl="0" w:tplc="702483BE">
      <w:start w:val="1"/>
      <w:numFmt w:val="decimal"/>
      <w:lvlText w:val="%1."/>
      <w:lvlJc w:val="left"/>
      <w:pPr>
        <w:ind w:left="720" w:hanging="360"/>
      </w:pPr>
    </w:lvl>
    <w:lvl w:ilvl="1" w:tplc="8C8C4C10">
      <w:start w:val="1"/>
      <w:numFmt w:val="lowerLetter"/>
      <w:lvlText w:val="%2."/>
      <w:lvlJc w:val="left"/>
      <w:pPr>
        <w:ind w:left="1440" w:hanging="360"/>
      </w:pPr>
    </w:lvl>
    <w:lvl w:ilvl="2" w:tplc="6D58628C">
      <w:start w:val="1"/>
      <w:numFmt w:val="lowerRoman"/>
      <w:lvlText w:val="%3."/>
      <w:lvlJc w:val="right"/>
      <w:pPr>
        <w:ind w:left="2160" w:hanging="180"/>
      </w:pPr>
    </w:lvl>
    <w:lvl w:ilvl="3" w:tplc="FE34D5CE">
      <w:start w:val="1"/>
      <w:numFmt w:val="decimal"/>
      <w:lvlText w:val="%4."/>
      <w:lvlJc w:val="left"/>
      <w:pPr>
        <w:ind w:left="2880" w:hanging="360"/>
      </w:pPr>
    </w:lvl>
    <w:lvl w:ilvl="4" w:tplc="FA06707E">
      <w:start w:val="1"/>
      <w:numFmt w:val="lowerLetter"/>
      <w:lvlText w:val="%5."/>
      <w:lvlJc w:val="left"/>
      <w:pPr>
        <w:ind w:left="3600" w:hanging="360"/>
      </w:pPr>
    </w:lvl>
    <w:lvl w:ilvl="5" w:tplc="16FAF17A">
      <w:start w:val="1"/>
      <w:numFmt w:val="lowerRoman"/>
      <w:lvlText w:val="%6."/>
      <w:lvlJc w:val="right"/>
      <w:pPr>
        <w:ind w:left="4320" w:hanging="180"/>
      </w:pPr>
    </w:lvl>
    <w:lvl w:ilvl="6" w:tplc="5DBEABB2">
      <w:start w:val="1"/>
      <w:numFmt w:val="decimal"/>
      <w:lvlText w:val="%7."/>
      <w:lvlJc w:val="left"/>
      <w:pPr>
        <w:ind w:left="5040" w:hanging="360"/>
      </w:pPr>
    </w:lvl>
    <w:lvl w:ilvl="7" w:tplc="59403D2E">
      <w:start w:val="1"/>
      <w:numFmt w:val="lowerLetter"/>
      <w:lvlText w:val="%8."/>
      <w:lvlJc w:val="left"/>
      <w:pPr>
        <w:ind w:left="5760" w:hanging="360"/>
      </w:pPr>
    </w:lvl>
    <w:lvl w:ilvl="8" w:tplc="8BD4ADE2">
      <w:start w:val="1"/>
      <w:numFmt w:val="lowerRoman"/>
      <w:lvlText w:val="%9."/>
      <w:lvlJc w:val="right"/>
      <w:pPr>
        <w:ind w:left="6480" w:hanging="180"/>
      </w:pPr>
    </w:lvl>
  </w:abstractNum>
  <w:abstractNum w:abstractNumId="11" w15:restartNumberingAfterBreak="0">
    <w:nsid w:val="518F205D"/>
    <w:multiLevelType w:val="multilevel"/>
    <w:tmpl w:val="9280A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44E60"/>
    <w:multiLevelType w:val="multilevel"/>
    <w:tmpl w:val="EE4A2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CC35C9"/>
    <w:multiLevelType w:val="multilevel"/>
    <w:tmpl w:val="60446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8615C3"/>
    <w:multiLevelType w:val="multilevel"/>
    <w:tmpl w:val="FAA2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791730">
    <w:abstractNumId w:val="11"/>
  </w:num>
  <w:num w:numId="2" w16cid:durableId="1830897834">
    <w:abstractNumId w:val="7"/>
  </w:num>
  <w:num w:numId="3" w16cid:durableId="1282303582">
    <w:abstractNumId w:val="12"/>
  </w:num>
  <w:num w:numId="4" w16cid:durableId="1405646532">
    <w:abstractNumId w:val="13"/>
  </w:num>
  <w:num w:numId="5" w16cid:durableId="2036611509">
    <w:abstractNumId w:val="3"/>
  </w:num>
  <w:num w:numId="6" w16cid:durableId="2068189513">
    <w:abstractNumId w:val="2"/>
  </w:num>
  <w:num w:numId="7" w16cid:durableId="382214989">
    <w:abstractNumId w:val="1"/>
  </w:num>
  <w:num w:numId="8" w16cid:durableId="979114796">
    <w:abstractNumId w:val="9"/>
  </w:num>
  <w:num w:numId="9" w16cid:durableId="1597786844">
    <w:abstractNumId w:val="8"/>
  </w:num>
  <w:num w:numId="10" w16cid:durableId="87386167">
    <w:abstractNumId w:val="4"/>
  </w:num>
  <w:num w:numId="11" w16cid:durableId="1191262595">
    <w:abstractNumId w:val="10"/>
  </w:num>
  <w:num w:numId="12" w16cid:durableId="1453206970">
    <w:abstractNumId w:val="6"/>
  </w:num>
  <w:num w:numId="13" w16cid:durableId="1261179478">
    <w:abstractNumId w:val="14"/>
  </w:num>
  <w:num w:numId="14" w16cid:durableId="1809056693">
    <w:abstractNumId w:val="0"/>
  </w:num>
  <w:num w:numId="15" w16cid:durableId="1344091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E1E"/>
    <w:rsid w:val="00015BED"/>
    <w:rsid w:val="00076F37"/>
    <w:rsid w:val="000E2754"/>
    <w:rsid w:val="001149CF"/>
    <w:rsid w:val="001311B5"/>
    <w:rsid w:val="00236022"/>
    <w:rsid w:val="00253F8A"/>
    <w:rsid w:val="002B478F"/>
    <w:rsid w:val="003C4B7A"/>
    <w:rsid w:val="004B6A2D"/>
    <w:rsid w:val="005213C2"/>
    <w:rsid w:val="0052313D"/>
    <w:rsid w:val="005845A8"/>
    <w:rsid w:val="005C6A2D"/>
    <w:rsid w:val="00612FAE"/>
    <w:rsid w:val="006762FA"/>
    <w:rsid w:val="0068528B"/>
    <w:rsid w:val="006900D5"/>
    <w:rsid w:val="006A0EFC"/>
    <w:rsid w:val="006E34C3"/>
    <w:rsid w:val="00724BCC"/>
    <w:rsid w:val="00764BED"/>
    <w:rsid w:val="00786046"/>
    <w:rsid w:val="008B7EAF"/>
    <w:rsid w:val="008F03E1"/>
    <w:rsid w:val="009663B2"/>
    <w:rsid w:val="009B1D93"/>
    <w:rsid w:val="009D24C6"/>
    <w:rsid w:val="00A132F2"/>
    <w:rsid w:val="00A27D9E"/>
    <w:rsid w:val="00A34F76"/>
    <w:rsid w:val="00A62D2A"/>
    <w:rsid w:val="00AC7EC6"/>
    <w:rsid w:val="00AE0F82"/>
    <w:rsid w:val="00AE16C5"/>
    <w:rsid w:val="00AF1398"/>
    <w:rsid w:val="00B66EA0"/>
    <w:rsid w:val="00C10CB5"/>
    <w:rsid w:val="00CD3F98"/>
    <w:rsid w:val="00D0107D"/>
    <w:rsid w:val="00D47A14"/>
    <w:rsid w:val="00D563B5"/>
    <w:rsid w:val="00D752EB"/>
    <w:rsid w:val="00DD0590"/>
    <w:rsid w:val="00E040C8"/>
    <w:rsid w:val="00E4318A"/>
    <w:rsid w:val="00E838E4"/>
    <w:rsid w:val="00F10ACD"/>
    <w:rsid w:val="00F10E1E"/>
    <w:rsid w:val="00F36867"/>
    <w:rsid w:val="00FC4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751E"/>
  <w15:chartTrackingRefBased/>
  <w15:docId w15:val="{E3BD22AB-20AF-43F0-98E3-CEAB8CD10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E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0E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0E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0E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0E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0E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0E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0E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0E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E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0E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0E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0E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0E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0E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0E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0E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0E1E"/>
    <w:rPr>
      <w:rFonts w:eastAsiaTheme="majorEastAsia" w:cstheme="majorBidi"/>
      <w:color w:val="272727" w:themeColor="text1" w:themeTint="D8"/>
    </w:rPr>
  </w:style>
  <w:style w:type="paragraph" w:styleId="Title">
    <w:name w:val="Title"/>
    <w:basedOn w:val="Normal"/>
    <w:next w:val="Normal"/>
    <w:link w:val="TitleChar"/>
    <w:uiPriority w:val="10"/>
    <w:qFormat/>
    <w:rsid w:val="00F10E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0E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0E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0E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0E1E"/>
    <w:pPr>
      <w:spacing w:before="160"/>
      <w:jc w:val="center"/>
    </w:pPr>
    <w:rPr>
      <w:i/>
      <w:iCs/>
      <w:color w:val="404040" w:themeColor="text1" w:themeTint="BF"/>
    </w:rPr>
  </w:style>
  <w:style w:type="character" w:customStyle="1" w:styleId="QuoteChar">
    <w:name w:val="Quote Char"/>
    <w:basedOn w:val="DefaultParagraphFont"/>
    <w:link w:val="Quote"/>
    <w:uiPriority w:val="29"/>
    <w:rsid w:val="00F10E1E"/>
    <w:rPr>
      <w:i/>
      <w:iCs/>
      <w:color w:val="404040" w:themeColor="text1" w:themeTint="BF"/>
    </w:rPr>
  </w:style>
  <w:style w:type="paragraph" w:styleId="ListParagraph">
    <w:name w:val="List Paragraph"/>
    <w:basedOn w:val="Normal"/>
    <w:uiPriority w:val="34"/>
    <w:qFormat/>
    <w:rsid w:val="00F10E1E"/>
    <w:pPr>
      <w:ind w:left="720"/>
      <w:contextualSpacing/>
    </w:pPr>
  </w:style>
  <w:style w:type="character" w:styleId="IntenseEmphasis">
    <w:name w:val="Intense Emphasis"/>
    <w:basedOn w:val="DefaultParagraphFont"/>
    <w:uiPriority w:val="21"/>
    <w:qFormat/>
    <w:rsid w:val="00F10E1E"/>
    <w:rPr>
      <w:i/>
      <w:iCs/>
      <w:color w:val="0F4761" w:themeColor="accent1" w:themeShade="BF"/>
    </w:rPr>
  </w:style>
  <w:style w:type="paragraph" w:styleId="IntenseQuote">
    <w:name w:val="Intense Quote"/>
    <w:basedOn w:val="Normal"/>
    <w:next w:val="Normal"/>
    <w:link w:val="IntenseQuoteChar"/>
    <w:uiPriority w:val="30"/>
    <w:qFormat/>
    <w:rsid w:val="00F10E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0E1E"/>
    <w:rPr>
      <w:i/>
      <w:iCs/>
      <w:color w:val="0F4761" w:themeColor="accent1" w:themeShade="BF"/>
    </w:rPr>
  </w:style>
  <w:style w:type="character" w:styleId="IntenseReference">
    <w:name w:val="Intense Reference"/>
    <w:basedOn w:val="DefaultParagraphFont"/>
    <w:uiPriority w:val="32"/>
    <w:qFormat/>
    <w:rsid w:val="00F10E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4276">
      <w:bodyDiv w:val="1"/>
      <w:marLeft w:val="0"/>
      <w:marRight w:val="0"/>
      <w:marTop w:val="0"/>
      <w:marBottom w:val="0"/>
      <w:divBdr>
        <w:top w:val="none" w:sz="0" w:space="0" w:color="auto"/>
        <w:left w:val="none" w:sz="0" w:space="0" w:color="auto"/>
        <w:bottom w:val="none" w:sz="0" w:space="0" w:color="auto"/>
        <w:right w:val="none" w:sz="0" w:space="0" w:color="auto"/>
      </w:divBdr>
    </w:div>
    <w:div w:id="77942140">
      <w:bodyDiv w:val="1"/>
      <w:marLeft w:val="0"/>
      <w:marRight w:val="0"/>
      <w:marTop w:val="0"/>
      <w:marBottom w:val="0"/>
      <w:divBdr>
        <w:top w:val="none" w:sz="0" w:space="0" w:color="auto"/>
        <w:left w:val="none" w:sz="0" w:space="0" w:color="auto"/>
        <w:bottom w:val="none" w:sz="0" w:space="0" w:color="auto"/>
        <w:right w:val="none" w:sz="0" w:space="0" w:color="auto"/>
      </w:divBdr>
    </w:div>
    <w:div w:id="92480802">
      <w:bodyDiv w:val="1"/>
      <w:marLeft w:val="0"/>
      <w:marRight w:val="0"/>
      <w:marTop w:val="0"/>
      <w:marBottom w:val="0"/>
      <w:divBdr>
        <w:top w:val="none" w:sz="0" w:space="0" w:color="auto"/>
        <w:left w:val="none" w:sz="0" w:space="0" w:color="auto"/>
        <w:bottom w:val="none" w:sz="0" w:space="0" w:color="auto"/>
        <w:right w:val="none" w:sz="0" w:space="0" w:color="auto"/>
      </w:divBdr>
    </w:div>
    <w:div w:id="234627938">
      <w:bodyDiv w:val="1"/>
      <w:marLeft w:val="0"/>
      <w:marRight w:val="0"/>
      <w:marTop w:val="0"/>
      <w:marBottom w:val="0"/>
      <w:divBdr>
        <w:top w:val="none" w:sz="0" w:space="0" w:color="auto"/>
        <w:left w:val="none" w:sz="0" w:space="0" w:color="auto"/>
        <w:bottom w:val="none" w:sz="0" w:space="0" w:color="auto"/>
        <w:right w:val="none" w:sz="0" w:space="0" w:color="auto"/>
      </w:divBdr>
    </w:div>
    <w:div w:id="240870319">
      <w:bodyDiv w:val="1"/>
      <w:marLeft w:val="0"/>
      <w:marRight w:val="0"/>
      <w:marTop w:val="0"/>
      <w:marBottom w:val="0"/>
      <w:divBdr>
        <w:top w:val="none" w:sz="0" w:space="0" w:color="auto"/>
        <w:left w:val="none" w:sz="0" w:space="0" w:color="auto"/>
        <w:bottom w:val="none" w:sz="0" w:space="0" w:color="auto"/>
        <w:right w:val="none" w:sz="0" w:space="0" w:color="auto"/>
      </w:divBdr>
    </w:div>
    <w:div w:id="246623271">
      <w:bodyDiv w:val="1"/>
      <w:marLeft w:val="0"/>
      <w:marRight w:val="0"/>
      <w:marTop w:val="0"/>
      <w:marBottom w:val="0"/>
      <w:divBdr>
        <w:top w:val="none" w:sz="0" w:space="0" w:color="auto"/>
        <w:left w:val="none" w:sz="0" w:space="0" w:color="auto"/>
        <w:bottom w:val="none" w:sz="0" w:space="0" w:color="auto"/>
        <w:right w:val="none" w:sz="0" w:space="0" w:color="auto"/>
      </w:divBdr>
    </w:div>
    <w:div w:id="264045124">
      <w:bodyDiv w:val="1"/>
      <w:marLeft w:val="0"/>
      <w:marRight w:val="0"/>
      <w:marTop w:val="0"/>
      <w:marBottom w:val="0"/>
      <w:divBdr>
        <w:top w:val="none" w:sz="0" w:space="0" w:color="auto"/>
        <w:left w:val="none" w:sz="0" w:space="0" w:color="auto"/>
        <w:bottom w:val="none" w:sz="0" w:space="0" w:color="auto"/>
        <w:right w:val="none" w:sz="0" w:space="0" w:color="auto"/>
      </w:divBdr>
    </w:div>
    <w:div w:id="283267366">
      <w:bodyDiv w:val="1"/>
      <w:marLeft w:val="0"/>
      <w:marRight w:val="0"/>
      <w:marTop w:val="0"/>
      <w:marBottom w:val="0"/>
      <w:divBdr>
        <w:top w:val="none" w:sz="0" w:space="0" w:color="auto"/>
        <w:left w:val="none" w:sz="0" w:space="0" w:color="auto"/>
        <w:bottom w:val="none" w:sz="0" w:space="0" w:color="auto"/>
        <w:right w:val="none" w:sz="0" w:space="0" w:color="auto"/>
      </w:divBdr>
      <w:divsChild>
        <w:div w:id="794635482">
          <w:marLeft w:val="0"/>
          <w:marRight w:val="0"/>
          <w:marTop w:val="0"/>
          <w:marBottom w:val="0"/>
          <w:divBdr>
            <w:top w:val="none" w:sz="0" w:space="0" w:color="auto"/>
            <w:left w:val="none" w:sz="0" w:space="0" w:color="auto"/>
            <w:bottom w:val="none" w:sz="0" w:space="0" w:color="auto"/>
            <w:right w:val="none" w:sz="0" w:space="0" w:color="auto"/>
          </w:divBdr>
          <w:divsChild>
            <w:div w:id="478033691">
              <w:marLeft w:val="0"/>
              <w:marRight w:val="0"/>
              <w:marTop w:val="0"/>
              <w:marBottom w:val="0"/>
              <w:divBdr>
                <w:top w:val="none" w:sz="0" w:space="0" w:color="auto"/>
                <w:left w:val="none" w:sz="0" w:space="0" w:color="auto"/>
                <w:bottom w:val="none" w:sz="0" w:space="0" w:color="auto"/>
                <w:right w:val="none" w:sz="0" w:space="0" w:color="auto"/>
              </w:divBdr>
              <w:divsChild>
                <w:div w:id="1897156240">
                  <w:marLeft w:val="0"/>
                  <w:marRight w:val="0"/>
                  <w:marTop w:val="0"/>
                  <w:marBottom w:val="0"/>
                  <w:divBdr>
                    <w:top w:val="none" w:sz="0" w:space="0" w:color="auto"/>
                    <w:left w:val="none" w:sz="0" w:space="0" w:color="auto"/>
                    <w:bottom w:val="none" w:sz="0" w:space="0" w:color="auto"/>
                    <w:right w:val="none" w:sz="0" w:space="0" w:color="auto"/>
                  </w:divBdr>
                  <w:divsChild>
                    <w:div w:id="1834638385">
                      <w:marLeft w:val="0"/>
                      <w:marRight w:val="0"/>
                      <w:marTop w:val="0"/>
                      <w:marBottom w:val="0"/>
                      <w:divBdr>
                        <w:top w:val="none" w:sz="0" w:space="0" w:color="auto"/>
                        <w:left w:val="none" w:sz="0" w:space="0" w:color="auto"/>
                        <w:bottom w:val="none" w:sz="0" w:space="0" w:color="auto"/>
                        <w:right w:val="none" w:sz="0" w:space="0" w:color="auto"/>
                      </w:divBdr>
                      <w:divsChild>
                        <w:div w:id="948244395">
                          <w:marLeft w:val="0"/>
                          <w:marRight w:val="0"/>
                          <w:marTop w:val="0"/>
                          <w:marBottom w:val="0"/>
                          <w:divBdr>
                            <w:top w:val="none" w:sz="0" w:space="0" w:color="auto"/>
                            <w:left w:val="none" w:sz="0" w:space="0" w:color="auto"/>
                            <w:bottom w:val="none" w:sz="0" w:space="0" w:color="auto"/>
                            <w:right w:val="none" w:sz="0" w:space="0" w:color="auto"/>
                          </w:divBdr>
                          <w:divsChild>
                            <w:div w:id="858082754">
                              <w:marLeft w:val="0"/>
                              <w:marRight w:val="0"/>
                              <w:marTop w:val="0"/>
                              <w:marBottom w:val="0"/>
                              <w:divBdr>
                                <w:top w:val="none" w:sz="0" w:space="0" w:color="auto"/>
                                <w:left w:val="none" w:sz="0" w:space="0" w:color="auto"/>
                                <w:bottom w:val="none" w:sz="0" w:space="0" w:color="auto"/>
                                <w:right w:val="none" w:sz="0" w:space="0" w:color="auto"/>
                              </w:divBdr>
                              <w:divsChild>
                                <w:div w:id="271327325">
                                  <w:marLeft w:val="0"/>
                                  <w:marRight w:val="0"/>
                                  <w:marTop w:val="0"/>
                                  <w:marBottom w:val="0"/>
                                  <w:divBdr>
                                    <w:top w:val="none" w:sz="0" w:space="0" w:color="auto"/>
                                    <w:left w:val="none" w:sz="0" w:space="0" w:color="auto"/>
                                    <w:bottom w:val="none" w:sz="0" w:space="0" w:color="auto"/>
                                    <w:right w:val="none" w:sz="0" w:space="0" w:color="auto"/>
                                  </w:divBdr>
                                  <w:divsChild>
                                    <w:div w:id="4878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3529">
                          <w:marLeft w:val="0"/>
                          <w:marRight w:val="0"/>
                          <w:marTop w:val="0"/>
                          <w:marBottom w:val="0"/>
                          <w:divBdr>
                            <w:top w:val="none" w:sz="0" w:space="0" w:color="auto"/>
                            <w:left w:val="none" w:sz="0" w:space="0" w:color="auto"/>
                            <w:bottom w:val="none" w:sz="0" w:space="0" w:color="auto"/>
                            <w:right w:val="none" w:sz="0" w:space="0" w:color="auto"/>
                          </w:divBdr>
                          <w:divsChild>
                            <w:div w:id="1560096639">
                              <w:marLeft w:val="0"/>
                              <w:marRight w:val="0"/>
                              <w:marTop w:val="0"/>
                              <w:marBottom w:val="0"/>
                              <w:divBdr>
                                <w:top w:val="none" w:sz="0" w:space="0" w:color="auto"/>
                                <w:left w:val="none" w:sz="0" w:space="0" w:color="auto"/>
                                <w:bottom w:val="none" w:sz="0" w:space="0" w:color="auto"/>
                                <w:right w:val="none" w:sz="0" w:space="0" w:color="auto"/>
                              </w:divBdr>
                              <w:divsChild>
                                <w:div w:id="6751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7885">
          <w:marLeft w:val="0"/>
          <w:marRight w:val="0"/>
          <w:marTop w:val="0"/>
          <w:marBottom w:val="0"/>
          <w:divBdr>
            <w:top w:val="none" w:sz="0" w:space="0" w:color="auto"/>
            <w:left w:val="none" w:sz="0" w:space="0" w:color="auto"/>
            <w:bottom w:val="none" w:sz="0" w:space="0" w:color="auto"/>
            <w:right w:val="none" w:sz="0" w:space="0" w:color="auto"/>
          </w:divBdr>
          <w:divsChild>
            <w:div w:id="1263487868">
              <w:marLeft w:val="0"/>
              <w:marRight w:val="0"/>
              <w:marTop w:val="0"/>
              <w:marBottom w:val="0"/>
              <w:divBdr>
                <w:top w:val="none" w:sz="0" w:space="0" w:color="auto"/>
                <w:left w:val="none" w:sz="0" w:space="0" w:color="auto"/>
                <w:bottom w:val="none" w:sz="0" w:space="0" w:color="auto"/>
                <w:right w:val="none" w:sz="0" w:space="0" w:color="auto"/>
              </w:divBdr>
              <w:divsChild>
                <w:div w:id="1870414771">
                  <w:marLeft w:val="0"/>
                  <w:marRight w:val="0"/>
                  <w:marTop w:val="0"/>
                  <w:marBottom w:val="0"/>
                  <w:divBdr>
                    <w:top w:val="none" w:sz="0" w:space="0" w:color="auto"/>
                    <w:left w:val="none" w:sz="0" w:space="0" w:color="auto"/>
                    <w:bottom w:val="none" w:sz="0" w:space="0" w:color="auto"/>
                    <w:right w:val="none" w:sz="0" w:space="0" w:color="auto"/>
                  </w:divBdr>
                  <w:divsChild>
                    <w:div w:id="629097439">
                      <w:marLeft w:val="0"/>
                      <w:marRight w:val="0"/>
                      <w:marTop w:val="0"/>
                      <w:marBottom w:val="0"/>
                      <w:divBdr>
                        <w:top w:val="none" w:sz="0" w:space="0" w:color="auto"/>
                        <w:left w:val="none" w:sz="0" w:space="0" w:color="auto"/>
                        <w:bottom w:val="none" w:sz="0" w:space="0" w:color="auto"/>
                        <w:right w:val="none" w:sz="0" w:space="0" w:color="auto"/>
                      </w:divBdr>
                      <w:divsChild>
                        <w:div w:id="183177251">
                          <w:marLeft w:val="0"/>
                          <w:marRight w:val="0"/>
                          <w:marTop w:val="0"/>
                          <w:marBottom w:val="0"/>
                          <w:divBdr>
                            <w:top w:val="none" w:sz="0" w:space="0" w:color="auto"/>
                            <w:left w:val="none" w:sz="0" w:space="0" w:color="auto"/>
                            <w:bottom w:val="none" w:sz="0" w:space="0" w:color="auto"/>
                            <w:right w:val="none" w:sz="0" w:space="0" w:color="auto"/>
                          </w:divBdr>
                          <w:divsChild>
                            <w:div w:id="2023319212">
                              <w:marLeft w:val="0"/>
                              <w:marRight w:val="0"/>
                              <w:marTop w:val="0"/>
                              <w:marBottom w:val="0"/>
                              <w:divBdr>
                                <w:top w:val="none" w:sz="0" w:space="0" w:color="auto"/>
                                <w:left w:val="none" w:sz="0" w:space="0" w:color="auto"/>
                                <w:bottom w:val="none" w:sz="0" w:space="0" w:color="auto"/>
                                <w:right w:val="none" w:sz="0" w:space="0" w:color="auto"/>
                              </w:divBdr>
                              <w:divsChild>
                                <w:div w:id="597372287">
                                  <w:marLeft w:val="0"/>
                                  <w:marRight w:val="0"/>
                                  <w:marTop w:val="0"/>
                                  <w:marBottom w:val="0"/>
                                  <w:divBdr>
                                    <w:top w:val="none" w:sz="0" w:space="0" w:color="auto"/>
                                    <w:left w:val="none" w:sz="0" w:space="0" w:color="auto"/>
                                    <w:bottom w:val="none" w:sz="0" w:space="0" w:color="auto"/>
                                    <w:right w:val="none" w:sz="0" w:space="0" w:color="auto"/>
                                  </w:divBdr>
                                  <w:divsChild>
                                    <w:div w:id="317194444">
                                      <w:marLeft w:val="0"/>
                                      <w:marRight w:val="0"/>
                                      <w:marTop w:val="0"/>
                                      <w:marBottom w:val="0"/>
                                      <w:divBdr>
                                        <w:top w:val="none" w:sz="0" w:space="0" w:color="auto"/>
                                        <w:left w:val="none" w:sz="0" w:space="0" w:color="auto"/>
                                        <w:bottom w:val="none" w:sz="0" w:space="0" w:color="auto"/>
                                        <w:right w:val="none" w:sz="0" w:space="0" w:color="auto"/>
                                      </w:divBdr>
                                      <w:divsChild>
                                        <w:div w:id="1060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144105">
          <w:marLeft w:val="0"/>
          <w:marRight w:val="0"/>
          <w:marTop w:val="0"/>
          <w:marBottom w:val="0"/>
          <w:divBdr>
            <w:top w:val="none" w:sz="0" w:space="0" w:color="auto"/>
            <w:left w:val="none" w:sz="0" w:space="0" w:color="auto"/>
            <w:bottom w:val="none" w:sz="0" w:space="0" w:color="auto"/>
            <w:right w:val="none" w:sz="0" w:space="0" w:color="auto"/>
          </w:divBdr>
          <w:divsChild>
            <w:div w:id="1648123132">
              <w:marLeft w:val="0"/>
              <w:marRight w:val="0"/>
              <w:marTop w:val="0"/>
              <w:marBottom w:val="0"/>
              <w:divBdr>
                <w:top w:val="none" w:sz="0" w:space="0" w:color="auto"/>
                <w:left w:val="none" w:sz="0" w:space="0" w:color="auto"/>
                <w:bottom w:val="none" w:sz="0" w:space="0" w:color="auto"/>
                <w:right w:val="none" w:sz="0" w:space="0" w:color="auto"/>
              </w:divBdr>
              <w:divsChild>
                <w:div w:id="2047751508">
                  <w:marLeft w:val="0"/>
                  <w:marRight w:val="0"/>
                  <w:marTop w:val="0"/>
                  <w:marBottom w:val="0"/>
                  <w:divBdr>
                    <w:top w:val="none" w:sz="0" w:space="0" w:color="auto"/>
                    <w:left w:val="none" w:sz="0" w:space="0" w:color="auto"/>
                    <w:bottom w:val="none" w:sz="0" w:space="0" w:color="auto"/>
                    <w:right w:val="none" w:sz="0" w:space="0" w:color="auto"/>
                  </w:divBdr>
                  <w:divsChild>
                    <w:div w:id="1784642382">
                      <w:marLeft w:val="0"/>
                      <w:marRight w:val="0"/>
                      <w:marTop w:val="0"/>
                      <w:marBottom w:val="0"/>
                      <w:divBdr>
                        <w:top w:val="none" w:sz="0" w:space="0" w:color="auto"/>
                        <w:left w:val="none" w:sz="0" w:space="0" w:color="auto"/>
                        <w:bottom w:val="none" w:sz="0" w:space="0" w:color="auto"/>
                        <w:right w:val="none" w:sz="0" w:space="0" w:color="auto"/>
                      </w:divBdr>
                      <w:divsChild>
                        <w:div w:id="31002858">
                          <w:marLeft w:val="0"/>
                          <w:marRight w:val="0"/>
                          <w:marTop w:val="0"/>
                          <w:marBottom w:val="0"/>
                          <w:divBdr>
                            <w:top w:val="none" w:sz="0" w:space="0" w:color="auto"/>
                            <w:left w:val="none" w:sz="0" w:space="0" w:color="auto"/>
                            <w:bottom w:val="none" w:sz="0" w:space="0" w:color="auto"/>
                            <w:right w:val="none" w:sz="0" w:space="0" w:color="auto"/>
                          </w:divBdr>
                          <w:divsChild>
                            <w:div w:id="544290139">
                              <w:marLeft w:val="0"/>
                              <w:marRight w:val="0"/>
                              <w:marTop w:val="0"/>
                              <w:marBottom w:val="0"/>
                              <w:divBdr>
                                <w:top w:val="none" w:sz="0" w:space="0" w:color="auto"/>
                                <w:left w:val="none" w:sz="0" w:space="0" w:color="auto"/>
                                <w:bottom w:val="none" w:sz="0" w:space="0" w:color="auto"/>
                                <w:right w:val="none" w:sz="0" w:space="0" w:color="auto"/>
                              </w:divBdr>
                              <w:divsChild>
                                <w:div w:id="1601259876">
                                  <w:marLeft w:val="0"/>
                                  <w:marRight w:val="0"/>
                                  <w:marTop w:val="0"/>
                                  <w:marBottom w:val="0"/>
                                  <w:divBdr>
                                    <w:top w:val="none" w:sz="0" w:space="0" w:color="auto"/>
                                    <w:left w:val="none" w:sz="0" w:space="0" w:color="auto"/>
                                    <w:bottom w:val="none" w:sz="0" w:space="0" w:color="auto"/>
                                    <w:right w:val="none" w:sz="0" w:space="0" w:color="auto"/>
                                  </w:divBdr>
                                  <w:divsChild>
                                    <w:div w:id="5454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055288">
      <w:bodyDiv w:val="1"/>
      <w:marLeft w:val="0"/>
      <w:marRight w:val="0"/>
      <w:marTop w:val="0"/>
      <w:marBottom w:val="0"/>
      <w:divBdr>
        <w:top w:val="none" w:sz="0" w:space="0" w:color="auto"/>
        <w:left w:val="none" w:sz="0" w:space="0" w:color="auto"/>
        <w:bottom w:val="none" w:sz="0" w:space="0" w:color="auto"/>
        <w:right w:val="none" w:sz="0" w:space="0" w:color="auto"/>
      </w:divBdr>
    </w:div>
    <w:div w:id="292755100">
      <w:bodyDiv w:val="1"/>
      <w:marLeft w:val="0"/>
      <w:marRight w:val="0"/>
      <w:marTop w:val="0"/>
      <w:marBottom w:val="0"/>
      <w:divBdr>
        <w:top w:val="none" w:sz="0" w:space="0" w:color="auto"/>
        <w:left w:val="none" w:sz="0" w:space="0" w:color="auto"/>
        <w:bottom w:val="none" w:sz="0" w:space="0" w:color="auto"/>
        <w:right w:val="none" w:sz="0" w:space="0" w:color="auto"/>
      </w:divBdr>
      <w:divsChild>
        <w:div w:id="1773359603">
          <w:marLeft w:val="0"/>
          <w:marRight w:val="0"/>
          <w:marTop w:val="0"/>
          <w:marBottom w:val="0"/>
          <w:divBdr>
            <w:top w:val="none" w:sz="0" w:space="0" w:color="auto"/>
            <w:left w:val="none" w:sz="0" w:space="0" w:color="auto"/>
            <w:bottom w:val="none" w:sz="0" w:space="0" w:color="auto"/>
            <w:right w:val="none" w:sz="0" w:space="0" w:color="auto"/>
          </w:divBdr>
          <w:divsChild>
            <w:div w:id="1352681326">
              <w:marLeft w:val="0"/>
              <w:marRight w:val="0"/>
              <w:marTop w:val="0"/>
              <w:marBottom w:val="0"/>
              <w:divBdr>
                <w:top w:val="none" w:sz="0" w:space="0" w:color="auto"/>
                <w:left w:val="none" w:sz="0" w:space="0" w:color="auto"/>
                <w:bottom w:val="none" w:sz="0" w:space="0" w:color="auto"/>
                <w:right w:val="none" w:sz="0" w:space="0" w:color="auto"/>
              </w:divBdr>
              <w:divsChild>
                <w:div w:id="1882397893">
                  <w:marLeft w:val="0"/>
                  <w:marRight w:val="0"/>
                  <w:marTop w:val="0"/>
                  <w:marBottom w:val="0"/>
                  <w:divBdr>
                    <w:top w:val="none" w:sz="0" w:space="0" w:color="auto"/>
                    <w:left w:val="none" w:sz="0" w:space="0" w:color="auto"/>
                    <w:bottom w:val="none" w:sz="0" w:space="0" w:color="auto"/>
                    <w:right w:val="none" w:sz="0" w:space="0" w:color="auto"/>
                  </w:divBdr>
                  <w:divsChild>
                    <w:div w:id="649166816">
                      <w:marLeft w:val="0"/>
                      <w:marRight w:val="0"/>
                      <w:marTop w:val="0"/>
                      <w:marBottom w:val="0"/>
                      <w:divBdr>
                        <w:top w:val="none" w:sz="0" w:space="0" w:color="auto"/>
                        <w:left w:val="none" w:sz="0" w:space="0" w:color="auto"/>
                        <w:bottom w:val="none" w:sz="0" w:space="0" w:color="auto"/>
                        <w:right w:val="none" w:sz="0" w:space="0" w:color="auto"/>
                      </w:divBdr>
                      <w:divsChild>
                        <w:div w:id="466123761">
                          <w:marLeft w:val="0"/>
                          <w:marRight w:val="0"/>
                          <w:marTop w:val="0"/>
                          <w:marBottom w:val="0"/>
                          <w:divBdr>
                            <w:top w:val="none" w:sz="0" w:space="0" w:color="auto"/>
                            <w:left w:val="none" w:sz="0" w:space="0" w:color="auto"/>
                            <w:bottom w:val="none" w:sz="0" w:space="0" w:color="auto"/>
                            <w:right w:val="none" w:sz="0" w:space="0" w:color="auto"/>
                          </w:divBdr>
                          <w:divsChild>
                            <w:div w:id="640622868">
                              <w:marLeft w:val="0"/>
                              <w:marRight w:val="0"/>
                              <w:marTop w:val="0"/>
                              <w:marBottom w:val="0"/>
                              <w:divBdr>
                                <w:top w:val="none" w:sz="0" w:space="0" w:color="auto"/>
                                <w:left w:val="none" w:sz="0" w:space="0" w:color="auto"/>
                                <w:bottom w:val="none" w:sz="0" w:space="0" w:color="auto"/>
                                <w:right w:val="none" w:sz="0" w:space="0" w:color="auto"/>
                              </w:divBdr>
                              <w:divsChild>
                                <w:div w:id="1148208704">
                                  <w:marLeft w:val="0"/>
                                  <w:marRight w:val="0"/>
                                  <w:marTop w:val="0"/>
                                  <w:marBottom w:val="0"/>
                                  <w:divBdr>
                                    <w:top w:val="none" w:sz="0" w:space="0" w:color="auto"/>
                                    <w:left w:val="none" w:sz="0" w:space="0" w:color="auto"/>
                                    <w:bottom w:val="none" w:sz="0" w:space="0" w:color="auto"/>
                                    <w:right w:val="none" w:sz="0" w:space="0" w:color="auto"/>
                                  </w:divBdr>
                                  <w:divsChild>
                                    <w:div w:id="2183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90145">
                          <w:marLeft w:val="0"/>
                          <w:marRight w:val="0"/>
                          <w:marTop w:val="0"/>
                          <w:marBottom w:val="0"/>
                          <w:divBdr>
                            <w:top w:val="none" w:sz="0" w:space="0" w:color="auto"/>
                            <w:left w:val="none" w:sz="0" w:space="0" w:color="auto"/>
                            <w:bottom w:val="none" w:sz="0" w:space="0" w:color="auto"/>
                            <w:right w:val="none" w:sz="0" w:space="0" w:color="auto"/>
                          </w:divBdr>
                          <w:divsChild>
                            <w:div w:id="616526397">
                              <w:marLeft w:val="0"/>
                              <w:marRight w:val="0"/>
                              <w:marTop w:val="0"/>
                              <w:marBottom w:val="0"/>
                              <w:divBdr>
                                <w:top w:val="none" w:sz="0" w:space="0" w:color="auto"/>
                                <w:left w:val="none" w:sz="0" w:space="0" w:color="auto"/>
                                <w:bottom w:val="none" w:sz="0" w:space="0" w:color="auto"/>
                                <w:right w:val="none" w:sz="0" w:space="0" w:color="auto"/>
                              </w:divBdr>
                              <w:divsChild>
                                <w:div w:id="19246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794617">
          <w:marLeft w:val="0"/>
          <w:marRight w:val="0"/>
          <w:marTop w:val="0"/>
          <w:marBottom w:val="0"/>
          <w:divBdr>
            <w:top w:val="none" w:sz="0" w:space="0" w:color="auto"/>
            <w:left w:val="none" w:sz="0" w:space="0" w:color="auto"/>
            <w:bottom w:val="none" w:sz="0" w:space="0" w:color="auto"/>
            <w:right w:val="none" w:sz="0" w:space="0" w:color="auto"/>
          </w:divBdr>
          <w:divsChild>
            <w:div w:id="440883360">
              <w:marLeft w:val="0"/>
              <w:marRight w:val="0"/>
              <w:marTop w:val="0"/>
              <w:marBottom w:val="0"/>
              <w:divBdr>
                <w:top w:val="none" w:sz="0" w:space="0" w:color="auto"/>
                <w:left w:val="none" w:sz="0" w:space="0" w:color="auto"/>
                <w:bottom w:val="none" w:sz="0" w:space="0" w:color="auto"/>
                <w:right w:val="none" w:sz="0" w:space="0" w:color="auto"/>
              </w:divBdr>
              <w:divsChild>
                <w:div w:id="2118136536">
                  <w:marLeft w:val="0"/>
                  <w:marRight w:val="0"/>
                  <w:marTop w:val="0"/>
                  <w:marBottom w:val="0"/>
                  <w:divBdr>
                    <w:top w:val="none" w:sz="0" w:space="0" w:color="auto"/>
                    <w:left w:val="none" w:sz="0" w:space="0" w:color="auto"/>
                    <w:bottom w:val="none" w:sz="0" w:space="0" w:color="auto"/>
                    <w:right w:val="none" w:sz="0" w:space="0" w:color="auto"/>
                  </w:divBdr>
                  <w:divsChild>
                    <w:div w:id="1381712804">
                      <w:marLeft w:val="0"/>
                      <w:marRight w:val="0"/>
                      <w:marTop w:val="0"/>
                      <w:marBottom w:val="0"/>
                      <w:divBdr>
                        <w:top w:val="none" w:sz="0" w:space="0" w:color="auto"/>
                        <w:left w:val="none" w:sz="0" w:space="0" w:color="auto"/>
                        <w:bottom w:val="none" w:sz="0" w:space="0" w:color="auto"/>
                        <w:right w:val="none" w:sz="0" w:space="0" w:color="auto"/>
                      </w:divBdr>
                      <w:divsChild>
                        <w:div w:id="1496530580">
                          <w:marLeft w:val="0"/>
                          <w:marRight w:val="0"/>
                          <w:marTop w:val="0"/>
                          <w:marBottom w:val="0"/>
                          <w:divBdr>
                            <w:top w:val="none" w:sz="0" w:space="0" w:color="auto"/>
                            <w:left w:val="none" w:sz="0" w:space="0" w:color="auto"/>
                            <w:bottom w:val="none" w:sz="0" w:space="0" w:color="auto"/>
                            <w:right w:val="none" w:sz="0" w:space="0" w:color="auto"/>
                          </w:divBdr>
                          <w:divsChild>
                            <w:div w:id="1987473678">
                              <w:marLeft w:val="0"/>
                              <w:marRight w:val="0"/>
                              <w:marTop w:val="0"/>
                              <w:marBottom w:val="0"/>
                              <w:divBdr>
                                <w:top w:val="none" w:sz="0" w:space="0" w:color="auto"/>
                                <w:left w:val="none" w:sz="0" w:space="0" w:color="auto"/>
                                <w:bottom w:val="none" w:sz="0" w:space="0" w:color="auto"/>
                                <w:right w:val="none" w:sz="0" w:space="0" w:color="auto"/>
                              </w:divBdr>
                              <w:divsChild>
                                <w:div w:id="367729215">
                                  <w:marLeft w:val="0"/>
                                  <w:marRight w:val="0"/>
                                  <w:marTop w:val="0"/>
                                  <w:marBottom w:val="0"/>
                                  <w:divBdr>
                                    <w:top w:val="none" w:sz="0" w:space="0" w:color="auto"/>
                                    <w:left w:val="none" w:sz="0" w:space="0" w:color="auto"/>
                                    <w:bottom w:val="none" w:sz="0" w:space="0" w:color="auto"/>
                                    <w:right w:val="none" w:sz="0" w:space="0" w:color="auto"/>
                                  </w:divBdr>
                                  <w:divsChild>
                                    <w:div w:id="1970471790">
                                      <w:marLeft w:val="0"/>
                                      <w:marRight w:val="0"/>
                                      <w:marTop w:val="0"/>
                                      <w:marBottom w:val="0"/>
                                      <w:divBdr>
                                        <w:top w:val="none" w:sz="0" w:space="0" w:color="auto"/>
                                        <w:left w:val="none" w:sz="0" w:space="0" w:color="auto"/>
                                        <w:bottom w:val="none" w:sz="0" w:space="0" w:color="auto"/>
                                        <w:right w:val="none" w:sz="0" w:space="0" w:color="auto"/>
                                      </w:divBdr>
                                      <w:divsChild>
                                        <w:div w:id="17735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102774">
          <w:marLeft w:val="0"/>
          <w:marRight w:val="0"/>
          <w:marTop w:val="0"/>
          <w:marBottom w:val="0"/>
          <w:divBdr>
            <w:top w:val="none" w:sz="0" w:space="0" w:color="auto"/>
            <w:left w:val="none" w:sz="0" w:space="0" w:color="auto"/>
            <w:bottom w:val="none" w:sz="0" w:space="0" w:color="auto"/>
            <w:right w:val="none" w:sz="0" w:space="0" w:color="auto"/>
          </w:divBdr>
          <w:divsChild>
            <w:div w:id="376897867">
              <w:marLeft w:val="0"/>
              <w:marRight w:val="0"/>
              <w:marTop w:val="0"/>
              <w:marBottom w:val="0"/>
              <w:divBdr>
                <w:top w:val="none" w:sz="0" w:space="0" w:color="auto"/>
                <w:left w:val="none" w:sz="0" w:space="0" w:color="auto"/>
                <w:bottom w:val="none" w:sz="0" w:space="0" w:color="auto"/>
                <w:right w:val="none" w:sz="0" w:space="0" w:color="auto"/>
              </w:divBdr>
              <w:divsChild>
                <w:div w:id="859006954">
                  <w:marLeft w:val="0"/>
                  <w:marRight w:val="0"/>
                  <w:marTop w:val="0"/>
                  <w:marBottom w:val="0"/>
                  <w:divBdr>
                    <w:top w:val="none" w:sz="0" w:space="0" w:color="auto"/>
                    <w:left w:val="none" w:sz="0" w:space="0" w:color="auto"/>
                    <w:bottom w:val="none" w:sz="0" w:space="0" w:color="auto"/>
                    <w:right w:val="none" w:sz="0" w:space="0" w:color="auto"/>
                  </w:divBdr>
                  <w:divsChild>
                    <w:div w:id="42097635">
                      <w:marLeft w:val="0"/>
                      <w:marRight w:val="0"/>
                      <w:marTop w:val="0"/>
                      <w:marBottom w:val="0"/>
                      <w:divBdr>
                        <w:top w:val="none" w:sz="0" w:space="0" w:color="auto"/>
                        <w:left w:val="none" w:sz="0" w:space="0" w:color="auto"/>
                        <w:bottom w:val="none" w:sz="0" w:space="0" w:color="auto"/>
                        <w:right w:val="none" w:sz="0" w:space="0" w:color="auto"/>
                      </w:divBdr>
                      <w:divsChild>
                        <w:div w:id="1875995228">
                          <w:marLeft w:val="0"/>
                          <w:marRight w:val="0"/>
                          <w:marTop w:val="0"/>
                          <w:marBottom w:val="0"/>
                          <w:divBdr>
                            <w:top w:val="none" w:sz="0" w:space="0" w:color="auto"/>
                            <w:left w:val="none" w:sz="0" w:space="0" w:color="auto"/>
                            <w:bottom w:val="none" w:sz="0" w:space="0" w:color="auto"/>
                            <w:right w:val="none" w:sz="0" w:space="0" w:color="auto"/>
                          </w:divBdr>
                          <w:divsChild>
                            <w:div w:id="2006087978">
                              <w:marLeft w:val="0"/>
                              <w:marRight w:val="0"/>
                              <w:marTop w:val="0"/>
                              <w:marBottom w:val="0"/>
                              <w:divBdr>
                                <w:top w:val="none" w:sz="0" w:space="0" w:color="auto"/>
                                <w:left w:val="none" w:sz="0" w:space="0" w:color="auto"/>
                                <w:bottom w:val="none" w:sz="0" w:space="0" w:color="auto"/>
                                <w:right w:val="none" w:sz="0" w:space="0" w:color="auto"/>
                              </w:divBdr>
                              <w:divsChild>
                                <w:div w:id="2131507000">
                                  <w:marLeft w:val="0"/>
                                  <w:marRight w:val="0"/>
                                  <w:marTop w:val="0"/>
                                  <w:marBottom w:val="0"/>
                                  <w:divBdr>
                                    <w:top w:val="none" w:sz="0" w:space="0" w:color="auto"/>
                                    <w:left w:val="none" w:sz="0" w:space="0" w:color="auto"/>
                                    <w:bottom w:val="none" w:sz="0" w:space="0" w:color="auto"/>
                                    <w:right w:val="none" w:sz="0" w:space="0" w:color="auto"/>
                                  </w:divBdr>
                                  <w:divsChild>
                                    <w:div w:id="14257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384816">
      <w:bodyDiv w:val="1"/>
      <w:marLeft w:val="0"/>
      <w:marRight w:val="0"/>
      <w:marTop w:val="0"/>
      <w:marBottom w:val="0"/>
      <w:divBdr>
        <w:top w:val="none" w:sz="0" w:space="0" w:color="auto"/>
        <w:left w:val="none" w:sz="0" w:space="0" w:color="auto"/>
        <w:bottom w:val="none" w:sz="0" w:space="0" w:color="auto"/>
        <w:right w:val="none" w:sz="0" w:space="0" w:color="auto"/>
      </w:divBdr>
    </w:div>
    <w:div w:id="326519380">
      <w:bodyDiv w:val="1"/>
      <w:marLeft w:val="0"/>
      <w:marRight w:val="0"/>
      <w:marTop w:val="0"/>
      <w:marBottom w:val="0"/>
      <w:divBdr>
        <w:top w:val="none" w:sz="0" w:space="0" w:color="auto"/>
        <w:left w:val="none" w:sz="0" w:space="0" w:color="auto"/>
        <w:bottom w:val="none" w:sz="0" w:space="0" w:color="auto"/>
        <w:right w:val="none" w:sz="0" w:space="0" w:color="auto"/>
      </w:divBdr>
    </w:div>
    <w:div w:id="331219293">
      <w:bodyDiv w:val="1"/>
      <w:marLeft w:val="0"/>
      <w:marRight w:val="0"/>
      <w:marTop w:val="0"/>
      <w:marBottom w:val="0"/>
      <w:divBdr>
        <w:top w:val="none" w:sz="0" w:space="0" w:color="auto"/>
        <w:left w:val="none" w:sz="0" w:space="0" w:color="auto"/>
        <w:bottom w:val="none" w:sz="0" w:space="0" w:color="auto"/>
        <w:right w:val="none" w:sz="0" w:space="0" w:color="auto"/>
      </w:divBdr>
    </w:div>
    <w:div w:id="397168603">
      <w:bodyDiv w:val="1"/>
      <w:marLeft w:val="0"/>
      <w:marRight w:val="0"/>
      <w:marTop w:val="0"/>
      <w:marBottom w:val="0"/>
      <w:divBdr>
        <w:top w:val="none" w:sz="0" w:space="0" w:color="auto"/>
        <w:left w:val="none" w:sz="0" w:space="0" w:color="auto"/>
        <w:bottom w:val="none" w:sz="0" w:space="0" w:color="auto"/>
        <w:right w:val="none" w:sz="0" w:space="0" w:color="auto"/>
      </w:divBdr>
    </w:div>
    <w:div w:id="430862432">
      <w:bodyDiv w:val="1"/>
      <w:marLeft w:val="0"/>
      <w:marRight w:val="0"/>
      <w:marTop w:val="0"/>
      <w:marBottom w:val="0"/>
      <w:divBdr>
        <w:top w:val="none" w:sz="0" w:space="0" w:color="auto"/>
        <w:left w:val="none" w:sz="0" w:space="0" w:color="auto"/>
        <w:bottom w:val="none" w:sz="0" w:space="0" w:color="auto"/>
        <w:right w:val="none" w:sz="0" w:space="0" w:color="auto"/>
      </w:divBdr>
    </w:div>
    <w:div w:id="526135683">
      <w:bodyDiv w:val="1"/>
      <w:marLeft w:val="0"/>
      <w:marRight w:val="0"/>
      <w:marTop w:val="0"/>
      <w:marBottom w:val="0"/>
      <w:divBdr>
        <w:top w:val="none" w:sz="0" w:space="0" w:color="auto"/>
        <w:left w:val="none" w:sz="0" w:space="0" w:color="auto"/>
        <w:bottom w:val="none" w:sz="0" w:space="0" w:color="auto"/>
        <w:right w:val="none" w:sz="0" w:space="0" w:color="auto"/>
      </w:divBdr>
    </w:div>
    <w:div w:id="537547031">
      <w:bodyDiv w:val="1"/>
      <w:marLeft w:val="0"/>
      <w:marRight w:val="0"/>
      <w:marTop w:val="0"/>
      <w:marBottom w:val="0"/>
      <w:divBdr>
        <w:top w:val="none" w:sz="0" w:space="0" w:color="auto"/>
        <w:left w:val="none" w:sz="0" w:space="0" w:color="auto"/>
        <w:bottom w:val="none" w:sz="0" w:space="0" w:color="auto"/>
        <w:right w:val="none" w:sz="0" w:space="0" w:color="auto"/>
      </w:divBdr>
    </w:div>
    <w:div w:id="564999256">
      <w:bodyDiv w:val="1"/>
      <w:marLeft w:val="0"/>
      <w:marRight w:val="0"/>
      <w:marTop w:val="0"/>
      <w:marBottom w:val="0"/>
      <w:divBdr>
        <w:top w:val="none" w:sz="0" w:space="0" w:color="auto"/>
        <w:left w:val="none" w:sz="0" w:space="0" w:color="auto"/>
        <w:bottom w:val="none" w:sz="0" w:space="0" w:color="auto"/>
        <w:right w:val="none" w:sz="0" w:space="0" w:color="auto"/>
      </w:divBdr>
    </w:div>
    <w:div w:id="666517646">
      <w:bodyDiv w:val="1"/>
      <w:marLeft w:val="0"/>
      <w:marRight w:val="0"/>
      <w:marTop w:val="0"/>
      <w:marBottom w:val="0"/>
      <w:divBdr>
        <w:top w:val="none" w:sz="0" w:space="0" w:color="auto"/>
        <w:left w:val="none" w:sz="0" w:space="0" w:color="auto"/>
        <w:bottom w:val="none" w:sz="0" w:space="0" w:color="auto"/>
        <w:right w:val="none" w:sz="0" w:space="0" w:color="auto"/>
      </w:divBdr>
    </w:div>
    <w:div w:id="667709718">
      <w:bodyDiv w:val="1"/>
      <w:marLeft w:val="0"/>
      <w:marRight w:val="0"/>
      <w:marTop w:val="0"/>
      <w:marBottom w:val="0"/>
      <w:divBdr>
        <w:top w:val="none" w:sz="0" w:space="0" w:color="auto"/>
        <w:left w:val="none" w:sz="0" w:space="0" w:color="auto"/>
        <w:bottom w:val="none" w:sz="0" w:space="0" w:color="auto"/>
        <w:right w:val="none" w:sz="0" w:space="0" w:color="auto"/>
      </w:divBdr>
    </w:div>
    <w:div w:id="733549662">
      <w:bodyDiv w:val="1"/>
      <w:marLeft w:val="0"/>
      <w:marRight w:val="0"/>
      <w:marTop w:val="0"/>
      <w:marBottom w:val="0"/>
      <w:divBdr>
        <w:top w:val="none" w:sz="0" w:space="0" w:color="auto"/>
        <w:left w:val="none" w:sz="0" w:space="0" w:color="auto"/>
        <w:bottom w:val="none" w:sz="0" w:space="0" w:color="auto"/>
        <w:right w:val="none" w:sz="0" w:space="0" w:color="auto"/>
      </w:divBdr>
    </w:div>
    <w:div w:id="785277666">
      <w:bodyDiv w:val="1"/>
      <w:marLeft w:val="0"/>
      <w:marRight w:val="0"/>
      <w:marTop w:val="0"/>
      <w:marBottom w:val="0"/>
      <w:divBdr>
        <w:top w:val="none" w:sz="0" w:space="0" w:color="auto"/>
        <w:left w:val="none" w:sz="0" w:space="0" w:color="auto"/>
        <w:bottom w:val="none" w:sz="0" w:space="0" w:color="auto"/>
        <w:right w:val="none" w:sz="0" w:space="0" w:color="auto"/>
      </w:divBdr>
    </w:div>
    <w:div w:id="821503663">
      <w:bodyDiv w:val="1"/>
      <w:marLeft w:val="0"/>
      <w:marRight w:val="0"/>
      <w:marTop w:val="0"/>
      <w:marBottom w:val="0"/>
      <w:divBdr>
        <w:top w:val="none" w:sz="0" w:space="0" w:color="auto"/>
        <w:left w:val="none" w:sz="0" w:space="0" w:color="auto"/>
        <w:bottom w:val="none" w:sz="0" w:space="0" w:color="auto"/>
        <w:right w:val="none" w:sz="0" w:space="0" w:color="auto"/>
      </w:divBdr>
    </w:div>
    <w:div w:id="833029584">
      <w:bodyDiv w:val="1"/>
      <w:marLeft w:val="0"/>
      <w:marRight w:val="0"/>
      <w:marTop w:val="0"/>
      <w:marBottom w:val="0"/>
      <w:divBdr>
        <w:top w:val="none" w:sz="0" w:space="0" w:color="auto"/>
        <w:left w:val="none" w:sz="0" w:space="0" w:color="auto"/>
        <w:bottom w:val="none" w:sz="0" w:space="0" w:color="auto"/>
        <w:right w:val="none" w:sz="0" w:space="0" w:color="auto"/>
      </w:divBdr>
    </w:div>
    <w:div w:id="838038946">
      <w:bodyDiv w:val="1"/>
      <w:marLeft w:val="0"/>
      <w:marRight w:val="0"/>
      <w:marTop w:val="0"/>
      <w:marBottom w:val="0"/>
      <w:divBdr>
        <w:top w:val="none" w:sz="0" w:space="0" w:color="auto"/>
        <w:left w:val="none" w:sz="0" w:space="0" w:color="auto"/>
        <w:bottom w:val="none" w:sz="0" w:space="0" w:color="auto"/>
        <w:right w:val="none" w:sz="0" w:space="0" w:color="auto"/>
      </w:divBdr>
    </w:div>
    <w:div w:id="863515229">
      <w:bodyDiv w:val="1"/>
      <w:marLeft w:val="0"/>
      <w:marRight w:val="0"/>
      <w:marTop w:val="0"/>
      <w:marBottom w:val="0"/>
      <w:divBdr>
        <w:top w:val="none" w:sz="0" w:space="0" w:color="auto"/>
        <w:left w:val="none" w:sz="0" w:space="0" w:color="auto"/>
        <w:bottom w:val="none" w:sz="0" w:space="0" w:color="auto"/>
        <w:right w:val="none" w:sz="0" w:space="0" w:color="auto"/>
      </w:divBdr>
    </w:div>
    <w:div w:id="879634555">
      <w:bodyDiv w:val="1"/>
      <w:marLeft w:val="0"/>
      <w:marRight w:val="0"/>
      <w:marTop w:val="0"/>
      <w:marBottom w:val="0"/>
      <w:divBdr>
        <w:top w:val="none" w:sz="0" w:space="0" w:color="auto"/>
        <w:left w:val="none" w:sz="0" w:space="0" w:color="auto"/>
        <w:bottom w:val="none" w:sz="0" w:space="0" w:color="auto"/>
        <w:right w:val="none" w:sz="0" w:space="0" w:color="auto"/>
      </w:divBdr>
    </w:div>
    <w:div w:id="907226021">
      <w:bodyDiv w:val="1"/>
      <w:marLeft w:val="0"/>
      <w:marRight w:val="0"/>
      <w:marTop w:val="0"/>
      <w:marBottom w:val="0"/>
      <w:divBdr>
        <w:top w:val="none" w:sz="0" w:space="0" w:color="auto"/>
        <w:left w:val="none" w:sz="0" w:space="0" w:color="auto"/>
        <w:bottom w:val="none" w:sz="0" w:space="0" w:color="auto"/>
        <w:right w:val="none" w:sz="0" w:space="0" w:color="auto"/>
      </w:divBdr>
    </w:div>
    <w:div w:id="928929968">
      <w:bodyDiv w:val="1"/>
      <w:marLeft w:val="0"/>
      <w:marRight w:val="0"/>
      <w:marTop w:val="0"/>
      <w:marBottom w:val="0"/>
      <w:divBdr>
        <w:top w:val="none" w:sz="0" w:space="0" w:color="auto"/>
        <w:left w:val="none" w:sz="0" w:space="0" w:color="auto"/>
        <w:bottom w:val="none" w:sz="0" w:space="0" w:color="auto"/>
        <w:right w:val="none" w:sz="0" w:space="0" w:color="auto"/>
      </w:divBdr>
    </w:div>
    <w:div w:id="943460272">
      <w:bodyDiv w:val="1"/>
      <w:marLeft w:val="0"/>
      <w:marRight w:val="0"/>
      <w:marTop w:val="0"/>
      <w:marBottom w:val="0"/>
      <w:divBdr>
        <w:top w:val="none" w:sz="0" w:space="0" w:color="auto"/>
        <w:left w:val="none" w:sz="0" w:space="0" w:color="auto"/>
        <w:bottom w:val="none" w:sz="0" w:space="0" w:color="auto"/>
        <w:right w:val="none" w:sz="0" w:space="0" w:color="auto"/>
      </w:divBdr>
    </w:div>
    <w:div w:id="1024398955">
      <w:bodyDiv w:val="1"/>
      <w:marLeft w:val="0"/>
      <w:marRight w:val="0"/>
      <w:marTop w:val="0"/>
      <w:marBottom w:val="0"/>
      <w:divBdr>
        <w:top w:val="none" w:sz="0" w:space="0" w:color="auto"/>
        <w:left w:val="none" w:sz="0" w:space="0" w:color="auto"/>
        <w:bottom w:val="none" w:sz="0" w:space="0" w:color="auto"/>
        <w:right w:val="none" w:sz="0" w:space="0" w:color="auto"/>
      </w:divBdr>
    </w:div>
    <w:div w:id="1039860762">
      <w:bodyDiv w:val="1"/>
      <w:marLeft w:val="0"/>
      <w:marRight w:val="0"/>
      <w:marTop w:val="0"/>
      <w:marBottom w:val="0"/>
      <w:divBdr>
        <w:top w:val="none" w:sz="0" w:space="0" w:color="auto"/>
        <w:left w:val="none" w:sz="0" w:space="0" w:color="auto"/>
        <w:bottom w:val="none" w:sz="0" w:space="0" w:color="auto"/>
        <w:right w:val="none" w:sz="0" w:space="0" w:color="auto"/>
      </w:divBdr>
    </w:div>
    <w:div w:id="1070662183">
      <w:bodyDiv w:val="1"/>
      <w:marLeft w:val="0"/>
      <w:marRight w:val="0"/>
      <w:marTop w:val="0"/>
      <w:marBottom w:val="0"/>
      <w:divBdr>
        <w:top w:val="none" w:sz="0" w:space="0" w:color="auto"/>
        <w:left w:val="none" w:sz="0" w:space="0" w:color="auto"/>
        <w:bottom w:val="none" w:sz="0" w:space="0" w:color="auto"/>
        <w:right w:val="none" w:sz="0" w:space="0" w:color="auto"/>
      </w:divBdr>
    </w:div>
    <w:div w:id="1099912092">
      <w:bodyDiv w:val="1"/>
      <w:marLeft w:val="0"/>
      <w:marRight w:val="0"/>
      <w:marTop w:val="0"/>
      <w:marBottom w:val="0"/>
      <w:divBdr>
        <w:top w:val="none" w:sz="0" w:space="0" w:color="auto"/>
        <w:left w:val="none" w:sz="0" w:space="0" w:color="auto"/>
        <w:bottom w:val="none" w:sz="0" w:space="0" w:color="auto"/>
        <w:right w:val="none" w:sz="0" w:space="0" w:color="auto"/>
      </w:divBdr>
    </w:div>
    <w:div w:id="1131097234">
      <w:bodyDiv w:val="1"/>
      <w:marLeft w:val="0"/>
      <w:marRight w:val="0"/>
      <w:marTop w:val="0"/>
      <w:marBottom w:val="0"/>
      <w:divBdr>
        <w:top w:val="none" w:sz="0" w:space="0" w:color="auto"/>
        <w:left w:val="none" w:sz="0" w:space="0" w:color="auto"/>
        <w:bottom w:val="none" w:sz="0" w:space="0" w:color="auto"/>
        <w:right w:val="none" w:sz="0" w:space="0" w:color="auto"/>
      </w:divBdr>
    </w:div>
    <w:div w:id="1248149264">
      <w:bodyDiv w:val="1"/>
      <w:marLeft w:val="0"/>
      <w:marRight w:val="0"/>
      <w:marTop w:val="0"/>
      <w:marBottom w:val="0"/>
      <w:divBdr>
        <w:top w:val="none" w:sz="0" w:space="0" w:color="auto"/>
        <w:left w:val="none" w:sz="0" w:space="0" w:color="auto"/>
        <w:bottom w:val="none" w:sz="0" w:space="0" w:color="auto"/>
        <w:right w:val="none" w:sz="0" w:space="0" w:color="auto"/>
      </w:divBdr>
    </w:div>
    <w:div w:id="1259606542">
      <w:bodyDiv w:val="1"/>
      <w:marLeft w:val="0"/>
      <w:marRight w:val="0"/>
      <w:marTop w:val="0"/>
      <w:marBottom w:val="0"/>
      <w:divBdr>
        <w:top w:val="none" w:sz="0" w:space="0" w:color="auto"/>
        <w:left w:val="none" w:sz="0" w:space="0" w:color="auto"/>
        <w:bottom w:val="none" w:sz="0" w:space="0" w:color="auto"/>
        <w:right w:val="none" w:sz="0" w:space="0" w:color="auto"/>
      </w:divBdr>
    </w:div>
    <w:div w:id="1312172740">
      <w:bodyDiv w:val="1"/>
      <w:marLeft w:val="0"/>
      <w:marRight w:val="0"/>
      <w:marTop w:val="0"/>
      <w:marBottom w:val="0"/>
      <w:divBdr>
        <w:top w:val="none" w:sz="0" w:space="0" w:color="auto"/>
        <w:left w:val="none" w:sz="0" w:space="0" w:color="auto"/>
        <w:bottom w:val="none" w:sz="0" w:space="0" w:color="auto"/>
        <w:right w:val="none" w:sz="0" w:space="0" w:color="auto"/>
      </w:divBdr>
      <w:divsChild>
        <w:div w:id="597907916">
          <w:marLeft w:val="0"/>
          <w:marRight w:val="0"/>
          <w:marTop w:val="0"/>
          <w:marBottom w:val="0"/>
          <w:divBdr>
            <w:top w:val="none" w:sz="0" w:space="0" w:color="auto"/>
            <w:left w:val="none" w:sz="0" w:space="0" w:color="auto"/>
            <w:bottom w:val="none" w:sz="0" w:space="0" w:color="auto"/>
            <w:right w:val="none" w:sz="0" w:space="0" w:color="auto"/>
          </w:divBdr>
        </w:div>
        <w:div w:id="455374487">
          <w:marLeft w:val="0"/>
          <w:marRight w:val="0"/>
          <w:marTop w:val="0"/>
          <w:marBottom w:val="0"/>
          <w:divBdr>
            <w:top w:val="none" w:sz="0" w:space="0" w:color="auto"/>
            <w:left w:val="none" w:sz="0" w:space="0" w:color="auto"/>
            <w:bottom w:val="none" w:sz="0" w:space="0" w:color="auto"/>
            <w:right w:val="none" w:sz="0" w:space="0" w:color="auto"/>
          </w:divBdr>
        </w:div>
        <w:div w:id="577785839">
          <w:marLeft w:val="0"/>
          <w:marRight w:val="0"/>
          <w:marTop w:val="0"/>
          <w:marBottom w:val="0"/>
          <w:divBdr>
            <w:top w:val="none" w:sz="0" w:space="0" w:color="auto"/>
            <w:left w:val="none" w:sz="0" w:space="0" w:color="auto"/>
            <w:bottom w:val="none" w:sz="0" w:space="0" w:color="auto"/>
            <w:right w:val="none" w:sz="0" w:space="0" w:color="auto"/>
          </w:divBdr>
        </w:div>
        <w:div w:id="579410445">
          <w:marLeft w:val="0"/>
          <w:marRight w:val="0"/>
          <w:marTop w:val="0"/>
          <w:marBottom w:val="0"/>
          <w:divBdr>
            <w:top w:val="none" w:sz="0" w:space="0" w:color="auto"/>
            <w:left w:val="none" w:sz="0" w:space="0" w:color="auto"/>
            <w:bottom w:val="none" w:sz="0" w:space="0" w:color="auto"/>
            <w:right w:val="none" w:sz="0" w:space="0" w:color="auto"/>
          </w:divBdr>
        </w:div>
        <w:div w:id="1928149940">
          <w:marLeft w:val="0"/>
          <w:marRight w:val="0"/>
          <w:marTop w:val="0"/>
          <w:marBottom w:val="0"/>
          <w:divBdr>
            <w:top w:val="none" w:sz="0" w:space="0" w:color="auto"/>
            <w:left w:val="none" w:sz="0" w:space="0" w:color="auto"/>
            <w:bottom w:val="none" w:sz="0" w:space="0" w:color="auto"/>
            <w:right w:val="none" w:sz="0" w:space="0" w:color="auto"/>
          </w:divBdr>
        </w:div>
        <w:div w:id="1891109124">
          <w:marLeft w:val="0"/>
          <w:marRight w:val="0"/>
          <w:marTop w:val="0"/>
          <w:marBottom w:val="0"/>
          <w:divBdr>
            <w:top w:val="none" w:sz="0" w:space="0" w:color="auto"/>
            <w:left w:val="none" w:sz="0" w:space="0" w:color="auto"/>
            <w:bottom w:val="none" w:sz="0" w:space="0" w:color="auto"/>
            <w:right w:val="none" w:sz="0" w:space="0" w:color="auto"/>
          </w:divBdr>
        </w:div>
        <w:div w:id="1632009825">
          <w:marLeft w:val="0"/>
          <w:marRight w:val="0"/>
          <w:marTop w:val="0"/>
          <w:marBottom w:val="0"/>
          <w:divBdr>
            <w:top w:val="none" w:sz="0" w:space="0" w:color="auto"/>
            <w:left w:val="none" w:sz="0" w:space="0" w:color="auto"/>
            <w:bottom w:val="none" w:sz="0" w:space="0" w:color="auto"/>
            <w:right w:val="none" w:sz="0" w:space="0" w:color="auto"/>
          </w:divBdr>
        </w:div>
        <w:div w:id="35858103">
          <w:marLeft w:val="0"/>
          <w:marRight w:val="0"/>
          <w:marTop w:val="0"/>
          <w:marBottom w:val="0"/>
          <w:divBdr>
            <w:top w:val="none" w:sz="0" w:space="0" w:color="auto"/>
            <w:left w:val="none" w:sz="0" w:space="0" w:color="auto"/>
            <w:bottom w:val="none" w:sz="0" w:space="0" w:color="auto"/>
            <w:right w:val="none" w:sz="0" w:space="0" w:color="auto"/>
          </w:divBdr>
        </w:div>
      </w:divsChild>
    </w:div>
    <w:div w:id="1337535325">
      <w:bodyDiv w:val="1"/>
      <w:marLeft w:val="0"/>
      <w:marRight w:val="0"/>
      <w:marTop w:val="0"/>
      <w:marBottom w:val="0"/>
      <w:divBdr>
        <w:top w:val="none" w:sz="0" w:space="0" w:color="auto"/>
        <w:left w:val="none" w:sz="0" w:space="0" w:color="auto"/>
        <w:bottom w:val="none" w:sz="0" w:space="0" w:color="auto"/>
        <w:right w:val="none" w:sz="0" w:space="0" w:color="auto"/>
      </w:divBdr>
    </w:div>
    <w:div w:id="1435589951">
      <w:bodyDiv w:val="1"/>
      <w:marLeft w:val="0"/>
      <w:marRight w:val="0"/>
      <w:marTop w:val="0"/>
      <w:marBottom w:val="0"/>
      <w:divBdr>
        <w:top w:val="none" w:sz="0" w:space="0" w:color="auto"/>
        <w:left w:val="none" w:sz="0" w:space="0" w:color="auto"/>
        <w:bottom w:val="none" w:sz="0" w:space="0" w:color="auto"/>
        <w:right w:val="none" w:sz="0" w:space="0" w:color="auto"/>
      </w:divBdr>
    </w:div>
    <w:div w:id="1552881717">
      <w:bodyDiv w:val="1"/>
      <w:marLeft w:val="0"/>
      <w:marRight w:val="0"/>
      <w:marTop w:val="0"/>
      <w:marBottom w:val="0"/>
      <w:divBdr>
        <w:top w:val="none" w:sz="0" w:space="0" w:color="auto"/>
        <w:left w:val="none" w:sz="0" w:space="0" w:color="auto"/>
        <w:bottom w:val="none" w:sz="0" w:space="0" w:color="auto"/>
        <w:right w:val="none" w:sz="0" w:space="0" w:color="auto"/>
      </w:divBdr>
    </w:div>
    <w:div w:id="1570654363">
      <w:bodyDiv w:val="1"/>
      <w:marLeft w:val="0"/>
      <w:marRight w:val="0"/>
      <w:marTop w:val="0"/>
      <w:marBottom w:val="0"/>
      <w:divBdr>
        <w:top w:val="none" w:sz="0" w:space="0" w:color="auto"/>
        <w:left w:val="none" w:sz="0" w:space="0" w:color="auto"/>
        <w:bottom w:val="none" w:sz="0" w:space="0" w:color="auto"/>
        <w:right w:val="none" w:sz="0" w:space="0" w:color="auto"/>
      </w:divBdr>
      <w:divsChild>
        <w:div w:id="726606737">
          <w:marLeft w:val="0"/>
          <w:marRight w:val="0"/>
          <w:marTop w:val="0"/>
          <w:marBottom w:val="0"/>
          <w:divBdr>
            <w:top w:val="none" w:sz="0" w:space="0" w:color="auto"/>
            <w:left w:val="none" w:sz="0" w:space="0" w:color="auto"/>
            <w:bottom w:val="none" w:sz="0" w:space="0" w:color="auto"/>
            <w:right w:val="none" w:sz="0" w:space="0" w:color="auto"/>
          </w:divBdr>
        </w:div>
        <w:div w:id="2086028056">
          <w:marLeft w:val="0"/>
          <w:marRight w:val="0"/>
          <w:marTop w:val="0"/>
          <w:marBottom w:val="0"/>
          <w:divBdr>
            <w:top w:val="none" w:sz="0" w:space="0" w:color="auto"/>
            <w:left w:val="none" w:sz="0" w:space="0" w:color="auto"/>
            <w:bottom w:val="none" w:sz="0" w:space="0" w:color="auto"/>
            <w:right w:val="none" w:sz="0" w:space="0" w:color="auto"/>
          </w:divBdr>
        </w:div>
        <w:div w:id="314992198">
          <w:marLeft w:val="0"/>
          <w:marRight w:val="0"/>
          <w:marTop w:val="0"/>
          <w:marBottom w:val="0"/>
          <w:divBdr>
            <w:top w:val="none" w:sz="0" w:space="0" w:color="auto"/>
            <w:left w:val="none" w:sz="0" w:space="0" w:color="auto"/>
            <w:bottom w:val="none" w:sz="0" w:space="0" w:color="auto"/>
            <w:right w:val="none" w:sz="0" w:space="0" w:color="auto"/>
          </w:divBdr>
        </w:div>
        <w:div w:id="1025524289">
          <w:marLeft w:val="0"/>
          <w:marRight w:val="0"/>
          <w:marTop w:val="0"/>
          <w:marBottom w:val="0"/>
          <w:divBdr>
            <w:top w:val="none" w:sz="0" w:space="0" w:color="auto"/>
            <w:left w:val="none" w:sz="0" w:space="0" w:color="auto"/>
            <w:bottom w:val="none" w:sz="0" w:space="0" w:color="auto"/>
            <w:right w:val="none" w:sz="0" w:space="0" w:color="auto"/>
          </w:divBdr>
        </w:div>
        <w:div w:id="1381979124">
          <w:marLeft w:val="0"/>
          <w:marRight w:val="0"/>
          <w:marTop w:val="0"/>
          <w:marBottom w:val="0"/>
          <w:divBdr>
            <w:top w:val="none" w:sz="0" w:space="0" w:color="auto"/>
            <w:left w:val="none" w:sz="0" w:space="0" w:color="auto"/>
            <w:bottom w:val="none" w:sz="0" w:space="0" w:color="auto"/>
            <w:right w:val="none" w:sz="0" w:space="0" w:color="auto"/>
          </w:divBdr>
        </w:div>
        <w:div w:id="1255630121">
          <w:marLeft w:val="0"/>
          <w:marRight w:val="0"/>
          <w:marTop w:val="0"/>
          <w:marBottom w:val="0"/>
          <w:divBdr>
            <w:top w:val="none" w:sz="0" w:space="0" w:color="auto"/>
            <w:left w:val="none" w:sz="0" w:space="0" w:color="auto"/>
            <w:bottom w:val="none" w:sz="0" w:space="0" w:color="auto"/>
            <w:right w:val="none" w:sz="0" w:space="0" w:color="auto"/>
          </w:divBdr>
        </w:div>
        <w:div w:id="39402646">
          <w:marLeft w:val="0"/>
          <w:marRight w:val="0"/>
          <w:marTop w:val="0"/>
          <w:marBottom w:val="0"/>
          <w:divBdr>
            <w:top w:val="none" w:sz="0" w:space="0" w:color="auto"/>
            <w:left w:val="none" w:sz="0" w:space="0" w:color="auto"/>
            <w:bottom w:val="none" w:sz="0" w:space="0" w:color="auto"/>
            <w:right w:val="none" w:sz="0" w:space="0" w:color="auto"/>
          </w:divBdr>
        </w:div>
        <w:div w:id="1655602711">
          <w:marLeft w:val="0"/>
          <w:marRight w:val="0"/>
          <w:marTop w:val="0"/>
          <w:marBottom w:val="0"/>
          <w:divBdr>
            <w:top w:val="none" w:sz="0" w:space="0" w:color="auto"/>
            <w:left w:val="none" w:sz="0" w:space="0" w:color="auto"/>
            <w:bottom w:val="none" w:sz="0" w:space="0" w:color="auto"/>
            <w:right w:val="none" w:sz="0" w:space="0" w:color="auto"/>
          </w:divBdr>
        </w:div>
      </w:divsChild>
    </w:div>
    <w:div w:id="1589344052">
      <w:bodyDiv w:val="1"/>
      <w:marLeft w:val="0"/>
      <w:marRight w:val="0"/>
      <w:marTop w:val="0"/>
      <w:marBottom w:val="0"/>
      <w:divBdr>
        <w:top w:val="none" w:sz="0" w:space="0" w:color="auto"/>
        <w:left w:val="none" w:sz="0" w:space="0" w:color="auto"/>
        <w:bottom w:val="none" w:sz="0" w:space="0" w:color="auto"/>
        <w:right w:val="none" w:sz="0" w:space="0" w:color="auto"/>
      </w:divBdr>
    </w:div>
    <w:div w:id="1596938552">
      <w:bodyDiv w:val="1"/>
      <w:marLeft w:val="0"/>
      <w:marRight w:val="0"/>
      <w:marTop w:val="0"/>
      <w:marBottom w:val="0"/>
      <w:divBdr>
        <w:top w:val="none" w:sz="0" w:space="0" w:color="auto"/>
        <w:left w:val="none" w:sz="0" w:space="0" w:color="auto"/>
        <w:bottom w:val="none" w:sz="0" w:space="0" w:color="auto"/>
        <w:right w:val="none" w:sz="0" w:space="0" w:color="auto"/>
      </w:divBdr>
      <w:divsChild>
        <w:div w:id="955715202">
          <w:marLeft w:val="0"/>
          <w:marRight w:val="0"/>
          <w:marTop w:val="0"/>
          <w:marBottom w:val="0"/>
          <w:divBdr>
            <w:top w:val="none" w:sz="0" w:space="0" w:color="auto"/>
            <w:left w:val="none" w:sz="0" w:space="0" w:color="auto"/>
            <w:bottom w:val="none" w:sz="0" w:space="0" w:color="auto"/>
            <w:right w:val="none" w:sz="0" w:space="0" w:color="auto"/>
          </w:divBdr>
        </w:div>
        <w:div w:id="706296190">
          <w:marLeft w:val="0"/>
          <w:marRight w:val="0"/>
          <w:marTop w:val="0"/>
          <w:marBottom w:val="0"/>
          <w:divBdr>
            <w:top w:val="none" w:sz="0" w:space="0" w:color="auto"/>
            <w:left w:val="none" w:sz="0" w:space="0" w:color="auto"/>
            <w:bottom w:val="none" w:sz="0" w:space="0" w:color="auto"/>
            <w:right w:val="none" w:sz="0" w:space="0" w:color="auto"/>
          </w:divBdr>
        </w:div>
        <w:div w:id="689378788">
          <w:marLeft w:val="0"/>
          <w:marRight w:val="0"/>
          <w:marTop w:val="0"/>
          <w:marBottom w:val="0"/>
          <w:divBdr>
            <w:top w:val="none" w:sz="0" w:space="0" w:color="auto"/>
            <w:left w:val="none" w:sz="0" w:space="0" w:color="auto"/>
            <w:bottom w:val="none" w:sz="0" w:space="0" w:color="auto"/>
            <w:right w:val="none" w:sz="0" w:space="0" w:color="auto"/>
          </w:divBdr>
        </w:div>
        <w:div w:id="1382941002">
          <w:marLeft w:val="0"/>
          <w:marRight w:val="0"/>
          <w:marTop w:val="0"/>
          <w:marBottom w:val="0"/>
          <w:divBdr>
            <w:top w:val="none" w:sz="0" w:space="0" w:color="auto"/>
            <w:left w:val="none" w:sz="0" w:space="0" w:color="auto"/>
            <w:bottom w:val="none" w:sz="0" w:space="0" w:color="auto"/>
            <w:right w:val="none" w:sz="0" w:space="0" w:color="auto"/>
          </w:divBdr>
        </w:div>
        <w:div w:id="6756496">
          <w:marLeft w:val="0"/>
          <w:marRight w:val="0"/>
          <w:marTop w:val="0"/>
          <w:marBottom w:val="0"/>
          <w:divBdr>
            <w:top w:val="none" w:sz="0" w:space="0" w:color="auto"/>
            <w:left w:val="none" w:sz="0" w:space="0" w:color="auto"/>
            <w:bottom w:val="none" w:sz="0" w:space="0" w:color="auto"/>
            <w:right w:val="none" w:sz="0" w:space="0" w:color="auto"/>
          </w:divBdr>
        </w:div>
        <w:div w:id="1287737785">
          <w:marLeft w:val="0"/>
          <w:marRight w:val="0"/>
          <w:marTop w:val="0"/>
          <w:marBottom w:val="0"/>
          <w:divBdr>
            <w:top w:val="none" w:sz="0" w:space="0" w:color="auto"/>
            <w:left w:val="none" w:sz="0" w:space="0" w:color="auto"/>
            <w:bottom w:val="none" w:sz="0" w:space="0" w:color="auto"/>
            <w:right w:val="none" w:sz="0" w:space="0" w:color="auto"/>
          </w:divBdr>
        </w:div>
        <w:div w:id="1485508583">
          <w:marLeft w:val="0"/>
          <w:marRight w:val="0"/>
          <w:marTop w:val="0"/>
          <w:marBottom w:val="0"/>
          <w:divBdr>
            <w:top w:val="none" w:sz="0" w:space="0" w:color="auto"/>
            <w:left w:val="none" w:sz="0" w:space="0" w:color="auto"/>
            <w:bottom w:val="none" w:sz="0" w:space="0" w:color="auto"/>
            <w:right w:val="none" w:sz="0" w:space="0" w:color="auto"/>
          </w:divBdr>
        </w:div>
        <w:div w:id="666326498">
          <w:marLeft w:val="0"/>
          <w:marRight w:val="0"/>
          <w:marTop w:val="0"/>
          <w:marBottom w:val="0"/>
          <w:divBdr>
            <w:top w:val="none" w:sz="0" w:space="0" w:color="auto"/>
            <w:left w:val="none" w:sz="0" w:space="0" w:color="auto"/>
            <w:bottom w:val="none" w:sz="0" w:space="0" w:color="auto"/>
            <w:right w:val="none" w:sz="0" w:space="0" w:color="auto"/>
          </w:divBdr>
        </w:div>
      </w:divsChild>
    </w:div>
    <w:div w:id="1600597088">
      <w:bodyDiv w:val="1"/>
      <w:marLeft w:val="0"/>
      <w:marRight w:val="0"/>
      <w:marTop w:val="0"/>
      <w:marBottom w:val="0"/>
      <w:divBdr>
        <w:top w:val="none" w:sz="0" w:space="0" w:color="auto"/>
        <w:left w:val="none" w:sz="0" w:space="0" w:color="auto"/>
        <w:bottom w:val="none" w:sz="0" w:space="0" w:color="auto"/>
        <w:right w:val="none" w:sz="0" w:space="0" w:color="auto"/>
      </w:divBdr>
    </w:div>
    <w:div w:id="1624731140">
      <w:bodyDiv w:val="1"/>
      <w:marLeft w:val="0"/>
      <w:marRight w:val="0"/>
      <w:marTop w:val="0"/>
      <w:marBottom w:val="0"/>
      <w:divBdr>
        <w:top w:val="none" w:sz="0" w:space="0" w:color="auto"/>
        <w:left w:val="none" w:sz="0" w:space="0" w:color="auto"/>
        <w:bottom w:val="none" w:sz="0" w:space="0" w:color="auto"/>
        <w:right w:val="none" w:sz="0" w:space="0" w:color="auto"/>
      </w:divBdr>
    </w:div>
    <w:div w:id="1643541527">
      <w:bodyDiv w:val="1"/>
      <w:marLeft w:val="0"/>
      <w:marRight w:val="0"/>
      <w:marTop w:val="0"/>
      <w:marBottom w:val="0"/>
      <w:divBdr>
        <w:top w:val="none" w:sz="0" w:space="0" w:color="auto"/>
        <w:left w:val="none" w:sz="0" w:space="0" w:color="auto"/>
        <w:bottom w:val="none" w:sz="0" w:space="0" w:color="auto"/>
        <w:right w:val="none" w:sz="0" w:space="0" w:color="auto"/>
      </w:divBdr>
    </w:div>
    <w:div w:id="1663898372">
      <w:bodyDiv w:val="1"/>
      <w:marLeft w:val="0"/>
      <w:marRight w:val="0"/>
      <w:marTop w:val="0"/>
      <w:marBottom w:val="0"/>
      <w:divBdr>
        <w:top w:val="none" w:sz="0" w:space="0" w:color="auto"/>
        <w:left w:val="none" w:sz="0" w:space="0" w:color="auto"/>
        <w:bottom w:val="none" w:sz="0" w:space="0" w:color="auto"/>
        <w:right w:val="none" w:sz="0" w:space="0" w:color="auto"/>
      </w:divBdr>
    </w:div>
    <w:div w:id="1683508943">
      <w:bodyDiv w:val="1"/>
      <w:marLeft w:val="0"/>
      <w:marRight w:val="0"/>
      <w:marTop w:val="0"/>
      <w:marBottom w:val="0"/>
      <w:divBdr>
        <w:top w:val="none" w:sz="0" w:space="0" w:color="auto"/>
        <w:left w:val="none" w:sz="0" w:space="0" w:color="auto"/>
        <w:bottom w:val="none" w:sz="0" w:space="0" w:color="auto"/>
        <w:right w:val="none" w:sz="0" w:space="0" w:color="auto"/>
      </w:divBdr>
    </w:div>
    <w:div w:id="1709254259">
      <w:bodyDiv w:val="1"/>
      <w:marLeft w:val="0"/>
      <w:marRight w:val="0"/>
      <w:marTop w:val="0"/>
      <w:marBottom w:val="0"/>
      <w:divBdr>
        <w:top w:val="none" w:sz="0" w:space="0" w:color="auto"/>
        <w:left w:val="none" w:sz="0" w:space="0" w:color="auto"/>
        <w:bottom w:val="none" w:sz="0" w:space="0" w:color="auto"/>
        <w:right w:val="none" w:sz="0" w:space="0" w:color="auto"/>
      </w:divBdr>
    </w:div>
    <w:div w:id="1725250010">
      <w:bodyDiv w:val="1"/>
      <w:marLeft w:val="0"/>
      <w:marRight w:val="0"/>
      <w:marTop w:val="0"/>
      <w:marBottom w:val="0"/>
      <w:divBdr>
        <w:top w:val="none" w:sz="0" w:space="0" w:color="auto"/>
        <w:left w:val="none" w:sz="0" w:space="0" w:color="auto"/>
        <w:bottom w:val="none" w:sz="0" w:space="0" w:color="auto"/>
        <w:right w:val="none" w:sz="0" w:space="0" w:color="auto"/>
      </w:divBdr>
    </w:div>
    <w:div w:id="1758792703">
      <w:bodyDiv w:val="1"/>
      <w:marLeft w:val="0"/>
      <w:marRight w:val="0"/>
      <w:marTop w:val="0"/>
      <w:marBottom w:val="0"/>
      <w:divBdr>
        <w:top w:val="none" w:sz="0" w:space="0" w:color="auto"/>
        <w:left w:val="none" w:sz="0" w:space="0" w:color="auto"/>
        <w:bottom w:val="none" w:sz="0" w:space="0" w:color="auto"/>
        <w:right w:val="none" w:sz="0" w:space="0" w:color="auto"/>
      </w:divBdr>
    </w:div>
    <w:div w:id="1838839403">
      <w:bodyDiv w:val="1"/>
      <w:marLeft w:val="0"/>
      <w:marRight w:val="0"/>
      <w:marTop w:val="0"/>
      <w:marBottom w:val="0"/>
      <w:divBdr>
        <w:top w:val="none" w:sz="0" w:space="0" w:color="auto"/>
        <w:left w:val="none" w:sz="0" w:space="0" w:color="auto"/>
        <w:bottom w:val="none" w:sz="0" w:space="0" w:color="auto"/>
        <w:right w:val="none" w:sz="0" w:space="0" w:color="auto"/>
      </w:divBdr>
      <w:divsChild>
        <w:div w:id="1906602081">
          <w:marLeft w:val="0"/>
          <w:marRight w:val="0"/>
          <w:marTop w:val="0"/>
          <w:marBottom w:val="0"/>
          <w:divBdr>
            <w:top w:val="none" w:sz="0" w:space="0" w:color="auto"/>
            <w:left w:val="none" w:sz="0" w:space="0" w:color="auto"/>
            <w:bottom w:val="none" w:sz="0" w:space="0" w:color="auto"/>
            <w:right w:val="none" w:sz="0" w:space="0" w:color="auto"/>
          </w:divBdr>
        </w:div>
        <w:div w:id="1897005078">
          <w:marLeft w:val="0"/>
          <w:marRight w:val="0"/>
          <w:marTop w:val="0"/>
          <w:marBottom w:val="0"/>
          <w:divBdr>
            <w:top w:val="none" w:sz="0" w:space="0" w:color="auto"/>
            <w:left w:val="none" w:sz="0" w:space="0" w:color="auto"/>
            <w:bottom w:val="none" w:sz="0" w:space="0" w:color="auto"/>
            <w:right w:val="none" w:sz="0" w:space="0" w:color="auto"/>
          </w:divBdr>
        </w:div>
        <w:div w:id="1595287816">
          <w:marLeft w:val="0"/>
          <w:marRight w:val="0"/>
          <w:marTop w:val="0"/>
          <w:marBottom w:val="0"/>
          <w:divBdr>
            <w:top w:val="none" w:sz="0" w:space="0" w:color="auto"/>
            <w:left w:val="none" w:sz="0" w:space="0" w:color="auto"/>
            <w:bottom w:val="none" w:sz="0" w:space="0" w:color="auto"/>
            <w:right w:val="none" w:sz="0" w:space="0" w:color="auto"/>
          </w:divBdr>
        </w:div>
        <w:div w:id="617689353">
          <w:marLeft w:val="0"/>
          <w:marRight w:val="0"/>
          <w:marTop w:val="0"/>
          <w:marBottom w:val="0"/>
          <w:divBdr>
            <w:top w:val="none" w:sz="0" w:space="0" w:color="auto"/>
            <w:left w:val="none" w:sz="0" w:space="0" w:color="auto"/>
            <w:bottom w:val="none" w:sz="0" w:space="0" w:color="auto"/>
            <w:right w:val="none" w:sz="0" w:space="0" w:color="auto"/>
          </w:divBdr>
        </w:div>
        <w:div w:id="808671565">
          <w:marLeft w:val="0"/>
          <w:marRight w:val="0"/>
          <w:marTop w:val="0"/>
          <w:marBottom w:val="0"/>
          <w:divBdr>
            <w:top w:val="none" w:sz="0" w:space="0" w:color="auto"/>
            <w:left w:val="none" w:sz="0" w:space="0" w:color="auto"/>
            <w:bottom w:val="none" w:sz="0" w:space="0" w:color="auto"/>
            <w:right w:val="none" w:sz="0" w:space="0" w:color="auto"/>
          </w:divBdr>
        </w:div>
        <w:div w:id="236404575">
          <w:marLeft w:val="0"/>
          <w:marRight w:val="0"/>
          <w:marTop w:val="0"/>
          <w:marBottom w:val="0"/>
          <w:divBdr>
            <w:top w:val="none" w:sz="0" w:space="0" w:color="auto"/>
            <w:left w:val="none" w:sz="0" w:space="0" w:color="auto"/>
            <w:bottom w:val="none" w:sz="0" w:space="0" w:color="auto"/>
            <w:right w:val="none" w:sz="0" w:space="0" w:color="auto"/>
          </w:divBdr>
        </w:div>
        <w:div w:id="1250693024">
          <w:marLeft w:val="0"/>
          <w:marRight w:val="0"/>
          <w:marTop w:val="0"/>
          <w:marBottom w:val="0"/>
          <w:divBdr>
            <w:top w:val="none" w:sz="0" w:space="0" w:color="auto"/>
            <w:left w:val="none" w:sz="0" w:space="0" w:color="auto"/>
            <w:bottom w:val="none" w:sz="0" w:space="0" w:color="auto"/>
            <w:right w:val="none" w:sz="0" w:space="0" w:color="auto"/>
          </w:divBdr>
        </w:div>
        <w:div w:id="151995186">
          <w:marLeft w:val="0"/>
          <w:marRight w:val="0"/>
          <w:marTop w:val="0"/>
          <w:marBottom w:val="0"/>
          <w:divBdr>
            <w:top w:val="none" w:sz="0" w:space="0" w:color="auto"/>
            <w:left w:val="none" w:sz="0" w:space="0" w:color="auto"/>
            <w:bottom w:val="none" w:sz="0" w:space="0" w:color="auto"/>
            <w:right w:val="none" w:sz="0" w:space="0" w:color="auto"/>
          </w:divBdr>
        </w:div>
      </w:divsChild>
    </w:div>
    <w:div w:id="1904676343">
      <w:bodyDiv w:val="1"/>
      <w:marLeft w:val="0"/>
      <w:marRight w:val="0"/>
      <w:marTop w:val="0"/>
      <w:marBottom w:val="0"/>
      <w:divBdr>
        <w:top w:val="none" w:sz="0" w:space="0" w:color="auto"/>
        <w:left w:val="none" w:sz="0" w:space="0" w:color="auto"/>
        <w:bottom w:val="none" w:sz="0" w:space="0" w:color="auto"/>
        <w:right w:val="none" w:sz="0" w:space="0" w:color="auto"/>
      </w:divBdr>
    </w:div>
    <w:div w:id="1909686023">
      <w:bodyDiv w:val="1"/>
      <w:marLeft w:val="0"/>
      <w:marRight w:val="0"/>
      <w:marTop w:val="0"/>
      <w:marBottom w:val="0"/>
      <w:divBdr>
        <w:top w:val="none" w:sz="0" w:space="0" w:color="auto"/>
        <w:left w:val="none" w:sz="0" w:space="0" w:color="auto"/>
        <w:bottom w:val="none" w:sz="0" w:space="0" w:color="auto"/>
        <w:right w:val="none" w:sz="0" w:space="0" w:color="auto"/>
      </w:divBdr>
    </w:div>
    <w:div w:id="1938368242">
      <w:bodyDiv w:val="1"/>
      <w:marLeft w:val="0"/>
      <w:marRight w:val="0"/>
      <w:marTop w:val="0"/>
      <w:marBottom w:val="0"/>
      <w:divBdr>
        <w:top w:val="none" w:sz="0" w:space="0" w:color="auto"/>
        <w:left w:val="none" w:sz="0" w:space="0" w:color="auto"/>
        <w:bottom w:val="none" w:sz="0" w:space="0" w:color="auto"/>
        <w:right w:val="none" w:sz="0" w:space="0" w:color="auto"/>
      </w:divBdr>
    </w:div>
    <w:div w:id="1940021432">
      <w:bodyDiv w:val="1"/>
      <w:marLeft w:val="0"/>
      <w:marRight w:val="0"/>
      <w:marTop w:val="0"/>
      <w:marBottom w:val="0"/>
      <w:divBdr>
        <w:top w:val="none" w:sz="0" w:space="0" w:color="auto"/>
        <w:left w:val="none" w:sz="0" w:space="0" w:color="auto"/>
        <w:bottom w:val="none" w:sz="0" w:space="0" w:color="auto"/>
        <w:right w:val="none" w:sz="0" w:space="0" w:color="auto"/>
      </w:divBdr>
    </w:div>
    <w:div w:id="1944873540">
      <w:bodyDiv w:val="1"/>
      <w:marLeft w:val="0"/>
      <w:marRight w:val="0"/>
      <w:marTop w:val="0"/>
      <w:marBottom w:val="0"/>
      <w:divBdr>
        <w:top w:val="none" w:sz="0" w:space="0" w:color="auto"/>
        <w:left w:val="none" w:sz="0" w:space="0" w:color="auto"/>
        <w:bottom w:val="none" w:sz="0" w:space="0" w:color="auto"/>
        <w:right w:val="none" w:sz="0" w:space="0" w:color="auto"/>
      </w:divBdr>
    </w:div>
    <w:div w:id="1976056600">
      <w:bodyDiv w:val="1"/>
      <w:marLeft w:val="0"/>
      <w:marRight w:val="0"/>
      <w:marTop w:val="0"/>
      <w:marBottom w:val="0"/>
      <w:divBdr>
        <w:top w:val="none" w:sz="0" w:space="0" w:color="auto"/>
        <w:left w:val="none" w:sz="0" w:space="0" w:color="auto"/>
        <w:bottom w:val="none" w:sz="0" w:space="0" w:color="auto"/>
        <w:right w:val="none" w:sz="0" w:space="0" w:color="auto"/>
      </w:divBdr>
      <w:divsChild>
        <w:div w:id="362025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453099">
      <w:bodyDiv w:val="1"/>
      <w:marLeft w:val="0"/>
      <w:marRight w:val="0"/>
      <w:marTop w:val="0"/>
      <w:marBottom w:val="0"/>
      <w:divBdr>
        <w:top w:val="none" w:sz="0" w:space="0" w:color="auto"/>
        <w:left w:val="none" w:sz="0" w:space="0" w:color="auto"/>
        <w:bottom w:val="none" w:sz="0" w:space="0" w:color="auto"/>
        <w:right w:val="none" w:sz="0" w:space="0" w:color="auto"/>
      </w:divBdr>
    </w:div>
    <w:div w:id="2062627248">
      <w:bodyDiv w:val="1"/>
      <w:marLeft w:val="0"/>
      <w:marRight w:val="0"/>
      <w:marTop w:val="0"/>
      <w:marBottom w:val="0"/>
      <w:divBdr>
        <w:top w:val="none" w:sz="0" w:space="0" w:color="auto"/>
        <w:left w:val="none" w:sz="0" w:space="0" w:color="auto"/>
        <w:bottom w:val="none" w:sz="0" w:space="0" w:color="auto"/>
        <w:right w:val="none" w:sz="0" w:space="0" w:color="auto"/>
      </w:divBdr>
    </w:div>
    <w:div w:id="2071073558">
      <w:bodyDiv w:val="1"/>
      <w:marLeft w:val="0"/>
      <w:marRight w:val="0"/>
      <w:marTop w:val="0"/>
      <w:marBottom w:val="0"/>
      <w:divBdr>
        <w:top w:val="none" w:sz="0" w:space="0" w:color="auto"/>
        <w:left w:val="none" w:sz="0" w:space="0" w:color="auto"/>
        <w:bottom w:val="none" w:sz="0" w:space="0" w:color="auto"/>
        <w:right w:val="none" w:sz="0" w:space="0" w:color="auto"/>
      </w:divBdr>
    </w:div>
    <w:div w:id="2142116240">
      <w:bodyDiv w:val="1"/>
      <w:marLeft w:val="0"/>
      <w:marRight w:val="0"/>
      <w:marTop w:val="0"/>
      <w:marBottom w:val="0"/>
      <w:divBdr>
        <w:top w:val="none" w:sz="0" w:space="0" w:color="auto"/>
        <w:left w:val="none" w:sz="0" w:space="0" w:color="auto"/>
        <w:bottom w:val="none" w:sz="0" w:space="0" w:color="auto"/>
        <w:right w:val="none" w:sz="0" w:space="0" w:color="auto"/>
      </w:divBdr>
      <w:divsChild>
        <w:div w:id="21655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258</TotalTime>
  <Pages>14</Pages>
  <Words>3675</Words>
  <Characters>20952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Shaik</dc:creator>
  <cp:keywords/>
  <dc:description/>
  <cp:lastModifiedBy>Irfan Shaik</cp:lastModifiedBy>
  <cp:revision>38</cp:revision>
  <dcterms:created xsi:type="dcterms:W3CDTF">2025-04-25T22:12:00Z</dcterms:created>
  <dcterms:modified xsi:type="dcterms:W3CDTF">2025-04-26T02:31:00Z</dcterms:modified>
</cp:coreProperties>
</file>