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Handson-1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namespace AsyncHandson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static async Task first()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await Task.Run(() =&gt;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string value = second();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Console.WriteLine(value);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public static string second()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Console.WriteLine("Waiting to return");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Thread.Sleep(7000);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return "Second";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first();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