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E70F7D" w:rsidRDefault="0071478A" w:rsidP="00E70F7D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E70F7D">
        <w:rPr>
          <w:rFonts w:ascii="Times New Roman" w:hAnsi="Times New Roman" w:cs="Times New Roman"/>
        </w:rPr>
        <w:t>CONCLUSION</w:t>
      </w:r>
    </w:p>
    <w:p w:rsidR="00E70F7D" w:rsidRDefault="00E70F7D" w:rsidP="00E70F7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2AA6" w:rsidRPr="00E70F7D" w:rsidRDefault="00E70F7D" w:rsidP="00E70F7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0F7D">
        <w:rPr>
          <w:rFonts w:ascii="Times New Roman" w:hAnsi="Times New Roman" w:cs="Times New Roman"/>
          <w:sz w:val="28"/>
          <w:szCs w:val="28"/>
        </w:rPr>
        <w:t>Due to the fact that the patient’s medical data must be kept</w:t>
      </w:r>
      <w:r>
        <w:rPr>
          <w:rFonts w:ascii="Times New Roman" w:hAnsi="Times New Roman" w:cs="Times New Roman"/>
          <w:sz w:val="28"/>
          <w:szCs w:val="28"/>
        </w:rPr>
        <w:t xml:space="preserve"> strictly confidential, the </w:t>
      </w:r>
      <w:r w:rsidRPr="00E70F7D">
        <w:rPr>
          <w:rFonts w:ascii="Times New Roman" w:hAnsi="Times New Roman" w:cs="Times New Roman"/>
          <w:sz w:val="28"/>
          <w:szCs w:val="28"/>
        </w:rPr>
        <w:t>limitation of sharing data has led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the problem of data islands</w:t>
      </w:r>
      <w:r>
        <w:rPr>
          <w:rFonts w:ascii="Times New Roman" w:hAnsi="Times New Roman" w:cs="Times New Roman"/>
          <w:sz w:val="28"/>
          <w:szCs w:val="28"/>
        </w:rPr>
        <w:t xml:space="preserve">, and federated learning plays   </w:t>
      </w:r>
      <w:r w:rsidRPr="00E70F7D">
        <w:rPr>
          <w:rFonts w:ascii="Times New Roman" w:hAnsi="Times New Roman" w:cs="Times New Roman"/>
          <w:sz w:val="28"/>
          <w:szCs w:val="28"/>
        </w:rPr>
        <w:t>key role in solving the problem of data islands. In this work,</w:t>
      </w:r>
      <w:r>
        <w:rPr>
          <w:rFonts w:ascii="Times New Roman" w:hAnsi="Times New Roman" w:cs="Times New Roman"/>
          <w:sz w:val="28"/>
          <w:szCs w:val="28"/>
        </w:rPr>
        <w:t xml:space="preserve"> we </w:t>
      </w:r>
      <w:r w:rsidRPr="00E70F7D">
        <w:rPr>
          <w:rFonts w:ascii="Times New Roman" w:hAnsi="Times New Roman" w:cs="Times New Roman"/>
          <w:sz w:val="28"/>
          <w:szCs w:val="28"/>
        </w:rPr>
        <w:t>use the data records generated by the user when typing</w:t>
      </w:r>
      <w:r>
        <w:rPr>
          <w:rFonts w:ascii="Times New Roman" w:hAnsi="Times New Roman" w:cs="Times New Roman"/>
          <w:sz w:val="28"/>
          <w:szCs w:val="28"/>
        </w:rPr>
        <w:t xml:space="preserve"> on the mobile phone and </w:t>
      </w:r>
      <w:r w:rsidRPr="00E70F7D">
        <w:rPr>
          <w:rFonts w:ascii="Times New Roman" w:hAnsi="Times New Roman" w:cs="Times New Roman"/>
          <w:sz w:val="28"/>
          <w:szCs w:val="28"/>
        </w:rPr>
        <w:t>the user’s HDRS score to predict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depression thr</w:t>
      </w:r>
      <w:r>
        <w:rPr>
          <w:rFonts w:ascii="Times New Roman" w:hAnsi="Times New Roman" w:cs="Times New Roman"/>
          <w:sz w:val="28"/>
          <w:szCs w:val="28"/>
        </w:rPr>
        <w:t xml:space="preserve">ough the Deep Mood architecture. </w:t>
      </w:r>
      <w:r w:rsidRPr="00E70F7D">
        <w:rPr>
          <w:rFonts w:ascii="Times New Roman" w:hAnsi="Times New Roman" w:cs="Times New Roman"/>
          <w:sz w:val="28"/>
          <w:szCs w:val="28"/>
        </w:rPr>
        <w:t>For IID data,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with different amounts of data, the accuracy of federated</w:t>
      </w:r>
      <w:r>
        <w:rPr>
          <w:rFonts w:ascii="Times New Roman" w:hAnsi="Times New Roman" w:cs="Times New Roman"/>
          <w:sz w:val="28"/>
          <w:szCs w:val="28"/>
        </w:rPr>
        <w:t xml:space="preserve"> learning is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out 10%-15% higher than that of local training</w:t>
      </w:r>
      <w:r>
        <w:rPr>
          <w:rFonts w:ascii="Times New Roman" w:hAnsi="Times New Roman" w:cs="Times New Roman"/>
          <w:sz w:val="28"/>
          <w:szCs w:val="28"/>
        </w:rPr>
        <w:t xml:space="preserve"> without weight update. </w:t>
      </w:r>
      <w:r w:rsidRPr="00E70F7D">
        <w:rPr>
          <w:rFonts w:ascii="Times New Roman" w:hAnsi="Times New Roman" w:cs="Times New Roman"/>
          <w:sz w:val="28"/>
          <w:szCs w:val="28"/>
        </w:rPr>
        <w:t>For non-IID data, accuracy is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reduced by 13% a</w:t>
      </w:r>
      <w:r>
        <w:rPr>
          <w:rFonts w:ascii="Times New Roman" w:hAnsi="Times New Roman" w:cs="Times New Roman"/>
          <w:sz w:val="28"/>
          <w:szCs w:val="28"/>
        </w:rPr>
        <w:t xml:space="preserve">t most. In order to protect the </w:t>
      </w:r>
      <w:r w:rsidRPr="00E70F7D">
        <w:rPr>
          <w:rFonts w:ascii="Times New Roman" w:hAnsi="Times New Roman" w:cs="Times New Roman"/>
          <w:sz w:val="28"/>
          <w:szCs w:val="28"/>
        </w:rPr>
        <w:t>privacy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patients, the slight decline of model accuracy is completely</w:t>
      </w:r>
      <w:r>
        <w:rPr>
          <w:rFonts w:ascii="Times New Roman" w:hAnsi="Times New Roman" w:cs="Times New Roman"/>
          <w:sz w:val="28"/>
          <w:szCs w:val="28"/>
        </w:rPr>
        <w:t xml:space="preserve"> acceptable. </w:t>
      </w:r>
      <w:r w:rsidRPr="00E70F7D">
        <w:rPr>
          <w:rFonts w:ascii="Times New Roman" w:hAnsi="Times New Roman" w:cs="Times New Roman"/>
          <w:sz w:val="28"/>
          <w:szCs w:val="28"/>
        </w:rPr>
        <w:t>However, we have not yet dealt with the weights</w:t>
      </w:r>
      <w:r>
        <w:rPr>
          <w:rFonts w:ascii="Times New Roman" w:hAnsi="Times New Roman" w:cs="Times New Roman"/>
          <w:sz w:val="28"/>
          <w:szCs w:val="28"/>
        </w:rPr>
        <w:t xml:space="preserve"> of participants with poor </w:t>
      </w:r>
      <w:r w:rsidRPr="00E70F7D">
        <w:rPr>
          <w:rFonts w:ascii="Times New Roman" w:hAnsi="Times New Roman" w:cs="Times New Roman"/>
          <w:sz w:val="28"/>
          <w:szCs w:val="28"/>
        </w:rPr>
        <w:t>performance in the training. 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next work</w:t>
      </w:r>
      <w:r>
        <w:rPr>
          <w:rFonts w:ascii="Times New Roman" w:hAnsi="Times New Roman" w:cs="Times New Roman"/>
          <w:sz w:val="28"/>
          <w:szCs w:val="28"/>
        </w:rPr>
        <w:t xml:space="preserve"> is to consider constructing an </w:t>
      </w:r>
      <w:r w:rsidRPr="00E70F7D">
        <w:rPr>
          <w:rFonts w:ascii="Times New Roman" w:hAnsi="Times New Roman" w:cs="Times New Roman"/>
          <w:sz w:val="28"/>
          <w:szCs w:val="28"/>
        </w:rPr>
        <w:t>appropriate incentive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mechanism to weaken the influence of participants with poor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7D">
        <w:rPr>
          <w:rFonts w:ascii="Times New Roman" w:hAnsi="Times New Roman" w:cs="Times New Roman"/>
          <w:sz w:val="28"/>
          <w:szCs w:val="28"/>
        </w:rPr>
        <w:t>contribution on the overall prediction effect, so as to fully</w:t>
      </w:r>
      <w:r>
        <w:rPr>
          <w:rFonts w:ascii="Times New Roman" w:hAnsi="Times New Roman" w:cs="Times New Roman"/>
          <w:sz w:val="28"/>
          <w:szCs w:val="28"/>
        </w:rPr>
        <w:t xml:space="preserve"> reduce the influence of </w:t>
      </w:r>
      <w:r w:rsidRPr="00E70F7D">
        <w:rPr>
          <w:rFonts w:ascii="Times New Roman" w:hAnsi="Times New Roman" w:cs="Times New Roman"/>
          <w:sz w:val="28"/>
          <w:szCs w:val="28"/>
        </w:rPr>
        <w:t>non-IID data on the model.</w:t>
      </w:r>
    </w:p>
    <w:sectPr w:rsidR="00612AA6" w:rsidRPr="00E70F7D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104063"/>
    <w:rsid w:val="0020557C"/>
    <w:rsid w:val="002522D7"/>
    <w:rsid w:val="002E2875"/>
    <w:rsid w:val="002F2B1F"/>
    <w:rsid w:val="003558C2"/>
    <w:rsid w:val="0043415A"/>
    <w:rsid w:val="00491F96"/>
    <w:rsid w:val="00515D06"/>
    <w:rsid w:val="00612AA6"/>
    <w:rsid w:val="00663DD3"/>
    <w:rsid w:val="00667844"/>
    <w:rsid w:val="006C6B56"/>
    <w:rsid w:val="00711B75"/>
    <w:rsid w:val="0071478A"/>
    <w:rsid w:val="00785EFE"/>
    <w:rsid w:val="0079321E"/>
    <w:rsid w:val="00811770"/>
    <w:rsid w:val="00877C36"/>
    <w:rsid w:val="00911A10"/>
    <w:rsid w:val="00940930"/>
    <w:rsid w:val="00A6320F"/>
    <w:rsid w:val="00BD6447"/>
    <w:rsid w:val="00C10AA8"/>
    <w:rsid w:val="00C53989"/>
    <w:rsid w:val="00CA1D15"/>
    <w:rsid w:val="00D270B1"/>
    <w:rsid w:val="00DF17DC"/>
    <w:rsid w:val="00DF44EA"/>
    <w:rsid w:val="00E4013B"/>
    <w:rsid w:val="00E70F7D"/>
    <w:rsid w:val="00FB07E2"/>
    <w:rsid w:val="00FD1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27</cp:revision>
  <dcterms:created xsi:type="dcterms:W3CDTF">2016-12-19T05:52:00Z</dcterms:created>
  <dcterms:modified xsi:type="dcterms:W3CDTF">2022-11-24T06:45:00Z</dcterms:modified>
</cp:coreProperties>
</file>