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О, берегитесь, убегайте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От жизни легкой пустоты.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прах земной не принимайте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За апельсинные цветы.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Под серым небом Таормины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Среди глубин некрасоты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На миг припомнились единый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Мне апельсинные цветы.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Поверьте, встречи нет случайной, —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Как мало их средь суеты!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наша встреча дышит тайной,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Как апельсинные цветы.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Вы счастья ищете напрасно,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О, вы боитесь высоты!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А счастье может быть прекрасно,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Как апельсинные цветы.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Любите смелость нежеланья,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Любите радости молчанья,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Неисполнимые мечты,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Любите тайну нашей встречи,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все несказанные речи,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3C3C3C"/>
          <w:spacing w:val="0"/>
          <w:sz w:val="24"/>
          <w:szCs w:val="24"/>
        </w:rPr>
        <w:t>И апельсинные цветы.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9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2023-02-28T19:07:35Z</dcterms:created>
  <dc:creator>Юлия</dc:creator>
  <cp:lastModifiedBy>Юлия</cp:lastModifiedBy>
  <dcterms:modified xsi:type="dcterms:W3CDTF">2023-02-28T19:08:55Z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3F66B3C9C97E401FA254BE3F74B546D0</vt:lpwstr>
  </property>
</Properties>
</file>