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49143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0E959D78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1CC6CE40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11E335EF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5498CCA4">
      <w:pPr>
        <w:pStyle w:val="4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МОЭВМ</w:t>
      </w:r>
    </w:p>
    <w:p w14:paraId="04EF9FF9">
      <w:pPr>
        <w:pStyle w:val="4"/>
        <w:jc w:val="center"/>
        <w:rPr>
          <w:b/>
          <w:caps/>
          <w:szCs w:val="28"/>
          <w:lang w:eastAsia="ru-RU" w:bidi="ar-SA"/>
        </w:rPr>
      </w:pPr>
    </w:p>
    <w:p w14:paraId="77D8D89D">
      <w:pPr>
        <w:pStyle w:val="4"/>
        <w:jc w:val="center"/>
        <w:rPr>
          <w:szCs w:val="28"/>
          <w:lang w:eastAsia="ru-RU" w:bidi="ar-SA"/>
        </w:rPr>
      </w:pPr>
    </w:p>
    <w:p w14:paraId="54FAF1F9">
      <w:pPr>
        <w:pStyle w:val="4"/>
        <w:jc w:val="center"/>
        <w:rPr>
          <w:szCs w:val="28"/>
          <w:lang w:eastAsia="ru-RU" w:bidi="ar-SA"/>
        </w:rPr>
      </w:pPr>
    </w:p>
    <w:p w14:paraId="3A21CFE0">
      <w:pPr>
        <w:pStyle w:val="4"/>
        <w:jc w:val="center"/>
        <w:rPr>
          <w:szCs w:val="28"/>
          <w:lang w:eastAsia="ru-RU" w:bidi="ar-SA"/>
        </w:rPr>
      </w:pPr>
    </w:p>
    <w:p w14:paraId="3E3085DD">
      <w:pPr>
        <w:pStyle w:val="4"/>
        <w:jc w:val="center"/>
        <w:rPr>
          <w:szCs w:val="28"/>
          <w:lang w:eastAsia="ru-RU" w:bidi="ar-SA"/>
        </w:rPr>
      </w:pPr>
    </w:p>
    <w:p w14:paraId="668C3FAE">
      <w:pPr>
        <w:pStyle w:val="4"/>
        <w:jc w:val="center"/>
        <w:rPr>
          <w:szCs w:val="28"/>
          <w:lang w:eastAsia="ru-RU" w:bidi="ar-SA"/>
        </w:rPr>
      </w:pPr>
    </w:p>
    <w:p w14:paraId="2D73F298">
      <w:pPr>
        <w:pStyle w:val="4"/>
        <w:jc w:val="center"/>
        <w:rPr>
          <w:szCs w:val="28"/>
          <w:lang w:eastAsia="ru-RU" w:bidi="ar-SA"/>
        </w:rPr>
      </w:pPr>
    </w:p>
    <w:p w14:paraId="542E78C6">
      <w:pPr>
        <w:pStyle w:val="14"/>
        <w:spacing w:line="360" w:lineRule="auto"/>
        <w:ind w:firstLine="737"/>
        <w:jc w:val="center"/>
      </w:pPr>
      <w:r>
        <w:rPr>
          <w:rStyle w:val="19"/>
          <w:bCs/>
          <w:caps/>
          <w:szCs w:val="28"/>
        </w:rPr>
        <w:t>отчет</w:t>
      </w:r>
    </w:p>
    <w:p w14:paraId="15DC2FAE">
      <w:pPr>
        <w:pStyle w:val="4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№3</w:t>
      </w:r>
    </w:p>
    <w:p w14:paraId="3B1DE154">
      <w:pPr>
        <w:pStyle w:val="4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>
        <w:rPr>
          <w:b/>
          <w:szCs w:val="28"/>
          <w:lang w:eastAsia="ru-RU" w:bidi="ar-SA"/>
        </w:rPr>
        <w:t>Вычислительная математика</w:t>
      </w:r>
      <w:r>
        <w:rPr>
          <w:b/>
          <w:color w:val="000000"/>
          <w:szCs w:val="28"/>
          <w:lang w:eastAsia="ru-RU" w:bidi="ar-SA"/>
        </w:rPr>
        <w:t>»</w:t>
      </w:r>
    </w:p>
    <w:p w14:paraId="045A396C">
      <w:pPr>
        <w:pStyle w:val="4"/>
        <w:jc w:val="center"/>
      </w:pPr>
      <w:r>
        <w:rPr>
          <w:rStyle w:val="19"/>
          <w:bCs/>
          <w:szCs w:val="28"/>
          <w:lang w:eastAsia="ru-RU" w:bidi="ar-SA"/>
        </w:rPr>
        <w:t>Тема: Метод бисекции</w:t>
      </w:r>
    </w:p>
    <w:p w14:paraId="145998E9">
      <w:pPr>
        <w:pStyle w:val="4"/>
        <w:jc w:val="center"/>
        <w:rPr>
          <w:szCs w:val="28"/>
          <w:lang w:eastAsia="ru-RU" w:bidi="ar-SA"/>
        </w:rPr>
      </w:pPr>
    </w:p>
    <w:p w14:paraId="4C4BF0B8">
      <w:pPr>
        <w:pStyle w:val="4"/>
        <w:jc w:val="center"/>
        <w:rPr>
          <w:szCs w:val="28"/>
          <w:lang w:eastAsia="ru-RU" w:bidi="ar-SA"/>
        </w:rPr>
      </w:pPr>
    </w:p>
    <w:p w14:paraId="185EA707">
      <w:pPr>
        <w:pStyle w:val="4"/>
        <w:jc w:val="center"/>
        <w:rPr>
          <w:szCs w:val="28"/>
          <w:lang w:eastAsia="ru-RU" w:bidi="ar-SA"/>
        </w:rPr>
      </w:pPr>
    </w:p>
    <w:p w14:paraId="023A6567">
      <w:pPr>
        <w:pStyle w:val="4"/>
        <w:jc w:val="center"/>
        <w:rPr>
          <w:szCs w:val="28"/>
          <w:lang w:eastAsia="ru-RU" w:bidi="ar-SA"/>
        </w:rPr>
      </w:pPr>
    </w:p>
    <w:p w14:paraId="1550DA31">
      <w:pPr>
        <w:pStyle w:val="4"/>
        <w:jc w:val="center"/>
        <w:rPr>
          <w:szCs w:val="28"/>
          <w:lang w:eastAsia="ru-RU" w:bidi="ar-SA"/>
        </w:rPr>
      </w:pPr>
    </w:p>
    <w:p w14:paraId="59CF3F00">
      <w:pPr>
        <w:pStyle w:val="4"/>
        <w:jc w:val="center"/>
        <w:rPr>
          <w:szCs w:val="28"/>
          <w:lang w:eastAsia="ru-RU" w:bidi="ar-SA"/>
        </w:rPr>
      </w:pPr>
    </w:p>
    <w:tbl>
      <w:tblPr>
        <w:tblStyle w:val="7"/>
        <w:tblW w:w="9854" w:type="dxa"/>
        <w:tblInd w:w="-10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83"/>
        <w:gridCol w:w="3082"/>
        <w:gridCol w:w="3189"/>
      </w:tblGrid>
      <w:tr w14:paraId="55874E4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4" w:hRule="atLeast"/>
        </w:trPr>
        <w:tc>
          <w:tcPr>
            <w:tcW w:w="3583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B0D27D">
            <w:pPr>
              <w:pStyle w:val="4"/>
            </w:pPr>
            <w:r>
              <w:rPr>
                <w:szCs w:val="28"/>
              </w:rPr>
              <w:t xml:space="preserve">Студент гр. </w:t>
            </w:r>
            <w:r>
              <w:rPr>
                <w:rFonts w:hint="default"/>
                <w:szCs w:val="28"/>
                <w:lang w:val="ru-RU"/>
              </w:rPr>
              <w:t>4</w:t>
            </w:r>
            <w:r>
              <w:rPr>
                <w:szCs w:val="28"/>
              </w:rPr>
              <w:t>341</w:t>
            </w:r>
          </w:p>
        </w:tc>
        <w:tc>
          <w:tcPr>
            <w:tcW w:w="3082" w:type="dxa"/>
            <w:tcBorders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881067">
            <w:pPr>
              <w:pStyle w:val="4"/>
              <w:ind w:firstLine="0"/>
              <w:rPr>
                <w:szCs w:val="28"/>
              </w:rPr>
            </w:pPr>
          </w:p>
        </w:tc>
        <w:tc>
          <w:tcPr>
            <w:tcW w:w="3189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EA1728">
            <w:pPr>
              <w:pStyle w:val="4"/>
              <w:ind w:left="0" w:leftChars="0" w:firstLine="0" w:firstLineChars="0"/>
              <w:jc w:val="center"/>
              <w:rPr>
                <w:rFonts w:hint="default"/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Скрипникова</w:t>
            </w:r>
            <w:r>
              <w:rPr>
                <w:rFonts w:hint="default"/>
                <w:szCs w:val="28"/>
                <w:lang w:val="ru-RU"/>
              </w:rPr>
              <w:t xml:space="preserve"> Д.Д.</w:t>
            </w:r>
          </w:p>
        </w:tc>
      </w:tr>
      <w:tr w14:paraId="284E7DB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4" w:hRule="atLeast"/>
        </w:trPr>
        <w:tc>
          <w:tcPr>
            <w:tcW w:w="3583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D286C1">
            <w:pPr>
              <w:pStyle w:val="4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3082" w:type="dxa"/>
            <w:tcBorders>
              <w:top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888437">
            <w:pPr>
              <w:pStyle w:val="4"/>
              <w:ind w:firstLine="0"/>
              <w:rPr>
                <w:szCs w:val="28"/>
              </w:rPr>
            </w:pPr>
          </w:p>
        </w:tc>
        <w:tc>
          <w:tcPr>
            <w:tcW w:w="3189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44ED41">
            <w:pPr>
              <w:pStyle w:val="4"/>
              <w:ind w:left="0" w:leftChars="0" w:firstLine="0" w:firstLineChars="0"/>
              <w:jc w:val="center"/>
              <w:rPr>
                <w:szCs w:val="28"/>
              </w:rPr>
            </w:pPr>
            <w:r>
              <w:rPr>
                <w:szCs w:val="28"/>
              </w:rPr>
              <w:t>Пуеров Г.Ю.</w:t>
            </w:r>
          </w:p>
        </w:tc>
      </w:tr>
    </w:tbl>
    <w:p w14:paraId="663A1B5D">
      <w:pPr>
        <w:pStyle w:val="4"/>
        <w:jc w:val="center"/>
        <w:rPr>
          <w:bCs/>
          <w:szCs w:val="28"/>
          <w:lang w:eastAsia="ru-RU" w:bidi="ar-SA"/>
        </w:rPr>
      </w:pPr>
    </w:p>
    <w:p w14:paraId="5E38B3F9">
      <w:pPr>
        <w:pStyle w:val="4"/>
        <w:jc w:val="center"/>
        <w:rPr>
          <w:bCs/>
          <w:szCs w:val="28"/>
          <w:lang w:eastAsia="ru-RU" w:bidi="ar-SA"/>
        </w:rPr>
      </w:pPr>
    </w:p>
    <w:p w14:paraId="405D3498">
      <w:pPr>
        <w:pStyle w:val="4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52B77C97">
      <w:pPr>
        <w:pStyle w:val="4"/>
        <w:jc w:val="center"/>
        <w:rPr>
          <w:rFonts w:hint="default"/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rFonts w:hint="default"/>
          <w:bCs/>
          <w:szCs w:val="28"/>
          <w:lang w:val="en-US" w:eastAsia="ru-RU" w:bidi="ar-SA"/>
        </w:rPr>
        <w:t>6</w:t>
      </w:r>
    </w:p>
    <w:p w14:paraId="643390BC">
      <w:pPr>
        <w:pStyle w:val="5"/>
        <w:pageBreakBefore/>
      </w:pPr>
      <w:r>
        <w:t>Цель работы.</w:t>
      </w:r>
    </w:p>
    <w:p w14:paraId="2311E840">
      <w:pPr>
        <w:pStyle w:val="3"/>
      </w:pPr>
      <w:r>
        <w:rPr>
          <w:lang w:val="ru-RU"/>
        </w:rPr>
        <w:t>И</w:t>
      </w:r>
      <w:r>
        <w:t>зучение метода бисекции с заданной точностью, написание программы, реализующей данный метод, и исследование обусловленности метода (чувствительности к ошибкам в исходных данных).</w:t>
      </w:r>
    </w:p>
    <w:p w14:paraId="01079F78">
      <w:pPr>
        <w:pStyle w:val="5"/>
      </w:pPr>
      <w:r>
        <w:t>Задание.</w:t>
      </w:r>
    </w:p>
    <w:p w14:paraId="1C7D6542">
      <w:pPr>
        <w:pStyle w:val="4"/>
        <w:rPr>
          <w:lang w:eastAsia="ru-RU" w:bidi="ar-SA"/>
        </w:rPr>
      </w:pPr>
      <w:r>
        <w:rPr>
          <w:lang w:eastAsia="ru-RU" w:bidi="ar-SA"/>
        </w:rPr>
        <w:t xml:space="preserve">Требуется найти корень уравнения </w:t>
      </w:r>
      <m:oMath>
        <m:r>
          <m:rPr/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m:rPr/>
              <w:rPr>
                <w:rFonts w:ascii="Cambria Math" w:hAnsi="Cambria Math"/>
                <w:lang w:eastAsia="ru-RU" w:bidi="ar-SA"/>
              </w:rPr>
              <m:t>x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e>
        </m:d>
        <m:r>
          <m:rPr/>
          <w:rPr>
            <w:rFonts w:ascii="Cambria Math" w:hAnsi="Cambria Math"/>
            <w:lang w:eastAsia="ru-RU" w:bidi="ar-SA"/>
          </w:rPr>
          <m:t>=0</m:t>
        </m:r>
      </m:oMath>
      <w:r>
        <w:rPr>
          <w:lang w:eastAsia="ru-RU" w:bidi="ar-SA"/>
        </w:rPr>
        <w:t xml:space="preserve"> методом бисекции с заданной точностью </w:t>
      </w:r>
      <w:r>
        <w:rPr>
          <w:i/>
          <w:iCs/>
          <w:lang w:eastAsia="ru-RU" w:bidi="ar-SA"/>
        </w:rPr>
        <w:t>Eps</w:t>
      </w:r>
      <w:r>
        <w:rPr>
          <w:lang w:eastAsia="ru-RU" w:bidi="ar-SA"/>
        </w:rPr>
        <w:t xml:space="preserve">, исследовать зависимость числа итераций от точности </w:t>
      </w:r>
      <w:r>
        <w:rPr>
          <w:i/>
          <w:iCs/>
          <w:lang w:eastAsia="ru-RU" w:bidi="ar-SA"/>
        </w:rPr>
        <w:t>Eps</w:t>
      </w:r>
      <w:r>
        <w:rPr>
          <w:lang w:eastAsia="ru-RU" w:bidi="ar-SA"/>
        </w:rPr>
        <w:t xml:space="preserve"> при изменении </w:t>
      </w:r>
      <w:r>
        <w:rPr>
          <w:i/>
          <w:iCs/>
          <w:lang w:eastAsia="ru-RU" w:bidi="ar-SA"/>
        </w:rPr>
        <w:t>Eps</w:t>
      </w:r>
      <w:r>
        <w:rPr>
          <w:lang w:eastAsia="ru-RU" w:bidi="ar-SA"/>
        </w:rPr>
        <w:t xml:space="preserve"> от 0.1 до 0.000001, исследовать обусловленность метода. </w:t>
      </w:r>
    </w:p>
    <w:p w14:paraId="11A26454">
      <w:pPr>
        <w:pStyle w:val="4"/>
        <w:rPr>
          <w:lang w:eastAsia="ru-RU" w:bidi="ar-SA"/>
        </w:rPr>
      </w:pPr>
      <w:r>
        <w:rPr>
          <w:lang w:eastAsia="ru-RU" w:bidi="ar-SA"/>
        </w:rPr>
        <w:t xml:space="preserve">Выполнение работы осуществляется по индивидуальным вариантам заданий (нелинейных уравнений), приведенным в подразделе 3.6. Номер варианта для каждого студента определяется преподавателем. </w:t>
      </w:r>
    </w:p>
    <w:p w14:paraId="1DEFB735">
      <w:pPr>
        <w:pStyle w:val="4"/>
        <w:rPr>
          <w:lang w:eastAsia="ru-RU" w:bidi="ar-SA"/>
        </w:rPr>
      </w:pPr>
      <w:r>
        <w:rPr>
          <w:lang w:eastAsia="ru-RU" w:bidi="ar-SA"/>
        </w:rPr>
        <w:t xml:space="preserve">Порядок выполнения работы должен быть следующим: </w:t>
      </w:r>
    </w:p>
    <w:p w14:paraId="10542F6E">
      <w:pPr>
        <w:pStyle w:val="4"/>
        <w:rPr>
          <w:lang w:eastAsia="ru-RU" w:bidi="ar-SA"/>
        </w:rPr>
      </w:pPr>
      <w:r>
        <w:rPr>
          <w:lang w:eastAsia="ru-RU" w:bidi="ar-SA"/>
        </w:rPr>
        <w:t xml:space="preserve">1) Графически или аналитически отделить корень уравнения </w:t>
      </w:r>
      <m:oMath>
        <m:r>
          <m:rPr/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m:rPr/>
              <w:rPr>
                <w:rFonts w:ascii="Cambria Math" w:hAnsi="Cambria Math"/>
                <w:lang w:eastAsia="ru-RU" w:bidi="ar-SA"/>
              </w:rPr>
              <m:t>x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e>
        </m:d>
        <m:r>
          <m:rPr/>
          <w:rPr>
            <w:rFonts w:ascii="Cambria Math" w:hAnsi="Cambria Math"/>
            <w:lang w:eastAsia="ru-RU" w:bidi="ar-SA"/>
          </w:rPr>
          <m:t>=0</m:t>
        </m:r>
      </m:oMath>
      <w:r>
        <w:rPr>
          <w:lang w:eastAsia="ru-RU" w:bidi="ar-SA"/>
        </w:rPr>
        <w:t xml:space="preserve"> (т.е. найти отрезки [</w:t>
      </w:r>
      <w:r>
        <w:rPr>
          <w:i/>
          <w:iCs/>
          <w:lang w:eastAsia="ru-RU" w:bidi="ar-SA"/>
        </w:rPr>
        <w:t>Left</w:t>
      </w:r>
      <w:r>
        <w:rPr>
          <w:lang w:eastAsia="ru-RU" w:bidi="ar-SA"/>
        </w:rPr>
        <w:t xml:space="preserve">, </w:t>
      </w:r>
      <w:r>
        <w:rPr>
          <w:i/>
          <w:iCs/>
          <w:lang w:eastAsia="ru-RU" w:bidi="ar-SA"/>
        </w:rPr>
        <w:t>Right</w:t>
      </w:r>
      <w:r>
        <w:rPr>
          <w:lang w:eastAsia="ru-RU" w:bidi="ar-SA"/>
        </w:rPr>
        <w:t xml:space="preserve">], на которых функция </w:t>
      </w:r>
      <m:oMath>
        <m:r>
          <m:rPr/>
          <w:rPr>
            <w:rFonts w:ascii="Cambria Math" w:hAnsi="Cambria Math"/>
            <w:lang w:eastAsia="ru-RU" w:bidi="ar-SA"/>
          </w:rPr>
          <m:t>f(x)</m:t>
        </m:r>
      </m:oMath>
      <w:r>
        <w:rPr>
          <w:lang w:eastAsia="ru-RU" w:bidi="ar-SA"/>
        </w:rPr>
        <w:t xml:space="preserve"> удовлетворяет условиям теоремы Коши). </w:t>
      </w:r>
    </w:p>
    <w:p w14:paraId="08AC4F84">
      <w:pPr>
        <w:pStyle w:val="4"/>
        <w:rPr>
          <w:lang w:eastAsia="ru-RU" w:bidi="ar-SA"/>
        </w:rPr>
      </w:pPr>
      <w:r>
        <w:rPr>
          <w:lang w:eastAsia="ru-RU" w:bidi="ar-SA"/>
        </w:rPr>
        <w:t xml:space="preserve">2) Составить подпрограмму вычисления функции </w:t>
      </w:r>
      <m:oMath>
        <m:r>
          <m:rPr/>
          <w:rPr>
            <w:rFonts w:ascii="Cambria Math" w:hAnsi="Cambria Math"/>
            <w:lang w:eastAsia="ru-RU" w:bidi="ar-SA"/>
          </w:rPr>
          <m:t>f(x)</m:t>
        </m:r>
      </m:oMath>
      <w:r>
        <w:rPr>
          <w:lang w:eastAsia="ru-RU" w:bidi="ar-SA"/>
        </w:rPr>
        <w:t xml:space="preserve">. </w:t>
      </w:r>
    </w:p>
    <w:p w14:paraId="55732DCA">
      <w:pPr>
        <w:pStyle w:val="4"/>
        <w:rPr>
          <w:lang w:eastAsia="ru-RU" w:bidi="ar-SA"/>
        </w:rPr>
      </w:pPr>
      <w:r>
        <w:rPr>
          <w:lang w:eastAsia="ru-RU" w:bidi="ar-SA"/>
        </w:rPr>
        <w:t xml:space="preserve">3) Составить головную программу, содержащую обращение к подпрограмме </w:t>
      </w:r>
      <m:oMath>
        <m:r>
          <m:rPr/>
          <w:rPr>
            <w:rFonts w:ascii="Cambria Math" w:hAnsi="Cambria Math"/>
            <w:lang w:eastAsia="ru-RU" w:bidi="ar-SA"/>
          </w:rPr>
          <m:t>f(x)</m:t>
        </m:r>
      </m:oMath>
      <w:r>
        <w:rPr>
          <w:lang w:eastAsia="ru-RU" w:bidi="ar-SA"/>
        </w:rPr>
        <w:t xml:space="preserve">, </w:t>
      </w:r>
      <w:r>
        <w:rPr>
          <w:i/>
          <w:iCs/>
          <w:lang w:eastAsia="ru-RU" w:bidi="ar-SA"/>
        </w:rPr>
        <w:t>BISECT</w:t>
      </w:r>
      <w:r>
        <w:rPr>
          <w:lang w:eastAsia="ru-RU" w:bidi="ar-SA"/>
        </w:rPr>
        <w:t xml:space="preserve">, </w:t>
      </w:r>
      <w:r>
        <w:rPr>
          <w:i/>
          <w:iCs/>
          <w:lang w:eastAsia="ru-RU" w:bidi="ar-SA"/>
        </w:rPr>
        <w:t>Round</w:t>
      </w:r>
      <w:r>
        <w:rPr>
          <w:lang w:eastAsia="ru-RU" w:bidi="ar-SA"/>
        </w:rPr>
        <w:t xml:space="preserve"> и индикацию результатов. </w:t>
      </w:r>
    </w:p>
    <w:p w14:paraId="3EB094BC">
      <w:pPr>
        <w:pStyle w:val="4"/>
        <w:rPr>
          <w:lang w:eastAsia="ru-RU" w:bidi="ar-SA"/>
        </w:rPr>
      </w:pPr>
      <w:r>
        <w:rPr>
          <w:lang w:eastAsia="ru-RU" w:bidi="ar-SA"/>
        </w:rPr>
        <w:t xml:space="preserve">4) Провести вычисления по программе. Построить график зависимости числа итераций от </w:t>
      </w:r>
      <w:r>
        <w:rPr>
          <w:i/>
          <w:iCs/>
          <w:lang w:eastAsia="ru-RU" w:bidi="ar-SA"/>
        </w:rPr>
        <w:t>Eps</w:t>
      </w:r>
      <w:r>
        <w:rPr>
          <w:lang w:eastAsia="ru-RU" w:bidi="ar-SA"/>
        </w:rPr>
        <w:t xml:space="preserve">. </w:t>
      </w:r>
    </w:p>
    <w:p w14:paraId="1746B323">
      <w:pPr>
        <w:pStyle w:val="4"/>
        <w:rPr>
          <w:lang w:eastAsia="ru-RU" w:bidi="ar-SA"/>
        </w:rPr>
      </w:pPr>
      <w:r>
        <w:rPr>
          <w:lang w:eastAsia="ru-RU" w:bidi="ar-SA"/>
        </w:rPr>
        <w:t xml:space="preserve">5) Исследовать чувствительность метода к ошибкам в исходных данных. Ошибки в исходных данных моделировать с использованием программы </w:t>
      </w:r>
      <w:r>
        <w:rPr>
          <w:i/>
          <w:iCs/>
          <w:lang w:eastAsia="ru-RU" w:bidi="ar-SA"/>
        </w:rPr>
        <w:t>Round</w:t>
      </w:r>
      <w:r>
        <w:rPr>
          <w:lang w:eastAsia="ru-RU" w:bidi="ar-SA"/>
        </w:rPr>
        <w:t xml:space="preserve">, округляющей значения функции с заданной точностью </w:t>
      </w:r>
      <w:r>
        <w:rPr>
          <w:i/>
          <w:iCs/>
          <w:lang w:eastAsia="ru-RU" w:bidi="ar-SA"/>
        </w:rPr>
        <w:t>Delta</w:t>
      </w:r>
      <w:r>
        <w:rPr>
          <w:lang w:eastAsia="ru-RU" w:bidi="ar-SA"/>
        </w:rPr>
        <w:t>.</w:t>
      </w:r>
    </w:p>
    <w:p w14:paraId="62CF5808">
      <w:pPr>
        <w:pStyle w:val="4"/>
        <w:rPr>
          <w:i/>
          <w:lang w:eastAsia="ru-RU" w:bidi="ar-SA"/>
        </w:rPr>
      </w:pPr>
      <w:r>
        <w:rPr>
          <w:b/>
          <w:lang w:eastAsia="ru-RU" w:bidi="ar-SA"/>
        </w:rPr>
        <w:t xml:space="preserve">Вариант </w:t>
      </w:r>
      <w:r>
        <w:rPr>
          <w:rFonts w:hint="default"/>
          <w:b/>
          <w:lang w:val="en-US" w:eastAsia="ru-RU" w:bidi="ar-SA"/>
        </w:rPr>
        <w:t>19</w:t>
      </w:r>
      <w:r>
        <w:rPr>
          <w:lang w:eastAsia="ru-RU" w:bidi="ar-SA"/>
        </w:rPr>
        <w:t xml:space="preserve">: </w:t>
      </w:r>
      <m:oMath>
        <m:r>
          <m:rPr/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m:rPr/>
              <w:rPr>
                <w:rFonts w:ascii="Cambria Math" w:hAnsi="Cambria Math"/>
                <w:lang w:eastAsia="ru-RU" w:bidi="ar-SA"/>
              </w:rPr>
              <m:t>x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e>
        </m:d>
        <m:r>
          <m:rPr/>
          <w:rPr>
            <w:rFonts w:ascii="Cambria Math" w:hAnsi="Cambria Math"/>
            <w:lang w:eastAsia="ru-RU" w:bidi="ar-SA"/>
          </w:rPr>
          <m:t xml:space="preserve">= 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fName>
          <m:e>
            <m:r>
              <m:rPr/>
              <w:rPr>
                <w:rFonts w:ascii="Cambria Math" w:hAnsi="Cambria Math"/>
                <w:lang w:eastAsia="ru-RU" w:bidi="ar-SA"/>
              </w:rPr>
              <m:t>x</m:t>
            </m:r>
            <m:r>
              <m:rPr/>
              <w:rPr>
                <w:rFonts w:hint="default" w:ascii="Cambria Math" w:hAnsi="Cambria Math"/>
                <w:lang w:val="en-US" w:eastAsia="ru-RU" w:bidi="ar-SA"/>
              </w:rPr>
              <m:t>∗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e>
        </m:func>
        <m:r>
          <m:rPr/>
          <w:rPr>
            <w:rFonts w:hint="default" w:ascii="Cambria Math" w:hAnsi="Cambria Math"/>
            <w:lang w:val="en-US" w:eastAsia="ru-RU" w:bidi="ar-SA"/>
          </w:rPr>
          <m:t>ln x</m:t>
        </m:r>
        <m:r>
          <m:rPr/>
          <w:rPr>
            <w:rFonts w:ascii="Cambria Math" w:hAnsi="Cambria Math"/>
            <w:lang w:eastAsia="ru-RU" w:bidi="ar-SA"/>
          </w:rPr>
          <m:t>−</m:t>
        </m:r>
        <m:f>
          <m:f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fPr>
          <m:num>
            <m:r>
              <m:rPr/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ru-RU" w:bidi="ar-SA"/>
              </w:rPr>
              <m:t>x</m:t>
            </m: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den>
        </m:f>
      </m:oMath>
    </w:p>
    <w:p w14:paraId="477123FE">
      <w:pPr>
        <w:pStyle w:val="5"/>
      </w:pPr>
      <w:r>
        <w:t>Отделение корней уравнения.</w:t>
      </w:r>
    </w:p>
    <w:p w14:paraId="3ACB5BB0">
      <w:pPr>
        <w:pStyle w:val="4"/>
        <w:rPr>
          <w:rFonts w:hAnsi="Cambria Math"/>
          <w:i w:val="0"/>
          <w:iCs/>
          <w:lang w:eastAsia="ru-RU" w:bidi="ar-SA"/>
        </w:rPr>
      </w:pPr>
      <w:r>
        <w:rPr>
          <w:rFonts w:hint="default" w:hAnsi="Cambria Math"/>
          <w:i w:val="0"/>
          <w:iCs/>
          <w:lang w:eastAsia="ru-RU" w:bidi="ar-SA"/>
        </w:rPr>
        <w:t>Функция f(x) = ln²x - 1/x определена и непрерывна на (0, +∞). Её производная f'(x) = (2 ln x)/x + 1/x² меняет знак: функция убывает на (0, ≈0.5) и возрастает на (≈0.5, +∞). При x → 0⁺ f(x) → -∞, при x → +∞ f(x) → +∞, поэтому корень существует и единственен.</w:t>
      </w:r>
    </w:p>
    <w:p w14:paraId="259A1960">
      <w:pPr>
        <w:pStyle w:val="4"/>
        <w:rPr>
          <w:rFonts w:hint="default" w:hAnsi="Cambria Math"/>
          <w:i w:val="0"/>
          <w:iCs/>
          <w:lang w:eastAsia="ru-RU" w:bidi="ar-SA"/>
        </w:rPr>
      </w:pPr>
      <w:r>
        <w:rPr>
          <w:rFonts w:hint="default" w:hAnsi="Cambria Math"/>
          <w:i w:val="0"/>
          <w:iCs/>
          <w:lang w:eastAsia="ru-RU" w:bidi="ar-SA"/>
        </w:rPr>
        <w:t>Вычислим значения: f(1) = -1 &lt; 0, f(2) ≈ -0.0195 &lt; 0, f(2.5) ≈ 0.4402 &gt; 0. Корень находится в интервале (2, 2.5). Для метода бисекции возьмём отрезок [1, 3], где f(1) &lt; 0, f(3) &gt; 0, что гарантирует наличие корня по теореме Больцано-Коши.</w:t>
      </w:r>
    </w:p>
    <w:p w14:paraId="01B931DA">
      <w:pPr>
        <w:pStyle w:val="4"/>
        <w:rPr>
          <w:rFonts w:hAnsi="Cambria Math"/>
          <w:i/>
          <w:lang w:eastAsia="ru-RU" w:bidi="ar-SA"/>
        </w:rPr>
      </w:pPr>
    </w:p>
    <w:p w14:paraId="51967542">
      <w:pPr>
        <w:pStyle w:val="4"/>
        <w:jc w:val="center"/>
        <w:rPr>
          <w:rFonts w:hint="default"/>
          <w:lang w:val="en-US" w:eastAsia="ru-RU" w:bidi="ar-SA"/>
        </w:rPr>
      </w:pPr>
      <w:r>
        <w:drawing>
          <wp:inline distT="0" distB="0" distL="114300" distR="114300">
            <wp:extent cx="5210810" cy="5898515"/>
            <wp:effectExtent l="0" t="0" r="8890" b="698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810" cy="589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31667">
      <w:pPr>
        <w:pStyle w:val="4"/>
        <w:jc w:val="center"/>
        <w:rPr>
          <w:lang w:eastAsia="ru-RU" w:bidi="ar-SA"/>
        </w:rPr>
      </w:pPr>
      <w:r>
        <w:rPr>
          <w:lang w:eastAsia="ru-RU" w:bidi="ar-SA"/>
        </w:rPr>
        <w:t xml:space="preserve">Рисунок 1 – График </w:t>
      </w:r>
      <w:r>
        <w:rPr>
          <w:lang w:val="en-US" w:eastAsia="ru-RU" w:bidi="ar-SA"/>
        </w:rPr>
        <w:t>f</w:t>
      </w:r>
      <w:r>
        <w:rPr>
          <w:lang w:eastAsia="ru-RU" w:bidi="ar-SA"/>
        </w:rPr>
        <w:t>(</w:t>
      </w:r>
      <w:r>
        <w:rPr>
          <w:lang w:val="en-US" w:eastAsia="ru-RU" w:bidi="ar-SA"/>
        </w:rPr>
        <w:t>x</w:t>
      </w:r>
      <w:r>
        <w:rPr>
          <w:lang w:eastAsia="ru-RU" w:bidi="ar-SA"/>
        </w:rPr>
        <w:t>)</w:t>
      </w:r>
    </w:p>
    <w:p w14:paraId="1E3831B9">
      <w:pPr>
        <w:pStyle w:val="5"/>
        <w:rPr>
          <w:rFonts w:hint="default"/>
          <w:szCs w:val="28"/>
          <w:lang w:eastAsia="ru-RU"/>
        </w:rPr>
      </w:pPr>
      <w:r>
        <w:t>Разработка программы.</w:t>
      </w:r>
    </w:p>
    <w:p w14:paraId="3D67C6EF">
      <w:pPr>
        <w:pStyle w:val="4"/>
        <w:ind w:left="0" w:leftChars="0" w:firstLine="708" w:firstLineChars="0"/>
        <w:rPr>
          <w:b w:val="0"/>
          <w:bCs w:val="0"/>
        </w:rPr>
      </w:pPr>
      <w:r>
        <w:rPr>
          <w:rFonts w:hint="default"/>
          <w:b w:val="0"/>
          <w:bCs w:val="0"/>
        </w:rPr>
        <w:t xml:space="preserve">Программа, реализующая метод бисекции, была написана на языке Python. Для математических вычислений использовалась библиотека math, для построения графиков </w:t>
      </w:r>
      <w:r>
        <w:rPr>
          <w:rFonts w:hint="default"/>
          <w:b w:val="0"/>
          <w:bCs w:val="0"/>
          <w:lang w:val="ru-RU"/>
        </w:rPr>
        <w:t>-</w:t>
      </w:r>
      <w:r>
        <w:rPr>
          <w:rFonts w:hint="default"/>
          <w:b w:val="0"/>
          <w:bCs w:val="0"/>
        </w:rPr>
        <w:t xml:space="preserve"> библиотека matplotlib.pyplot.</w:t>
      </w:r>
    </w:p>
    <w:p w14:paraId="25E25814">
      <w:pPr>
        <w:pStyle w:val="4"/>
        <w:ind w:left="0" w:leftChars="0" w:firstLine="708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Была написана функция function(x, delta=0.0) для вычисления значений заданной функции f(x) = ln²x - 1/x (вариант 19). Параметр delta позволяет округлять результат с заданной точностью, что используется при исследовании обусловленности метода.</w:t>
      </w:r>
    </w:p>
    <w:p w14:paraId="778A2B6C">
      <w:pPr>
        <w:pStyle w:val="4"/>
        <w:ind w:left="0" w:leftChars="0" w:firstLine="708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Функция bisect(left, right, eps, f) реализует непосредственно метод бисекции. Она принимает границы интервала left и right, требуемую точность eps и функцию f, для которой ищется корень. В начале работы выполняется проверка корректности интервала: значения функции на концах должны иметь разные знаки. Затем на каждой итерации отрезок делится пополам, вычисляется значение функции в середине, и выбирается та половина, на концах которой функция сохраняет разные знаки. Процесс продолжается до тех пор, пока длина отрезка не станет меньше удвоенной точности 2eps. Функция возвращает найденное приближение корня и количество выполненных итераций.</w:t>
      </w:r>
    </w:p>
    <w:p w14:paraId="0D397450">
      <w:pPr>
        <w:pStyle w:val="4"/>
        <w:ind w:left="0" w:leftChars="0" w:firstLine="708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Функция round(x, delta) выполняет округление числа x с точностью delta. Округление производится путём деления числа на delta, округления до ближайшего целого и обратного умножения на delta. Эта функция используется для моделирования ошибок во входных данных при исследовании обусловленности.</w:t>
      </w:r>
    </w:p>
    <w:p w14:paraId="6F9638A9">
      <w:pPr>
        <w:pStyle w:val="4"/>
        <w:ind w:left="0" w:leftChars="0" w:firstLine="708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В основной функции main реализован интерактивный ввод границ интервала и требуемой точности, проверка корректности введённых данных, вычисление корня и вывод результатов. Также проводятся два исследования: зависимость числа итераций от точности (для значений eps от 0.1 до 0.000001) и влияние ошибок во входных данных на точность найденного корня (для значений delta от 0.1 до 0.000001). Результаты исследований выводятся в виде таблиц и визуализируются с помощью графиков.</w:t>
      </w:r>
    </w:p>
    <w:p w14:paraId="3DC389D1">
      <w:pPr>
        <w:pStyle w:val="4"/>
        <w:ind w:left="0" w:leftChars="0" w:firstLine="708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Разработанный программный код представлен в приложении А.</w:t>
      </w:r>
    </w:p>
    <w:p w14:paraId="554164B6">
      <w:pPr>
        <w:pStyle w:val="4"/>
        <w:ind w:left="0" w:leftChars="0" w:firstLine="708" w:firstLineChars="0"/>
        <w:rPr>
          <w:b/>
          <w:bCs/>
        </w:rPr>
      </w:pPr>
      <w:r>
        <w:rPr>
          <w:b/>
          <w:bCs/>
        </w:rPr>
        <w:t>Исследование зависимости числа итераций от эпсилон.</w:t>
      </w:r>
    </w:p>
    <w:p w14:paraId="77E18112">
      <w:pPr>
        <w:pStyle w:val="4"/>
        <w:jc w:val="both"/>
      </w:pPr>
      <w:r>
        <w:rPr>
          <w:rFonts w:hint="default"/>
        </w:rPr>
        <w:t>Для подсчёта числа итераций в функции bisect использовался счётчик, который увеличивался на 1 при каждом делении отрезка пополам. Это позволило получить практическую оценку количества итераций, необходимых для достижения заданной точности.</w:t>
      </w:r>
    </w:p>
    <w:p w14:paraId="1A671FE4">
      <w:pPr>
        <w:pStyle w:val="4"/>
        <w:jc w:val="both"/>
        <w:rPr>
          <w:rFonts w:hint="default"/>
          <w:lang w:val="ru-RU"/>
        </w:rPr>
      </w:pPr>
      <w:r>
        <w:rPr>
          <w:rFonts w:hint="default"/>
        </w:rPr>
        <w:t xml:space="preserve">Теоретическая оценка числа итераций вычислялась по формуле N = ceil(log2((b-a)/eps)), где a и b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границы интервала, eps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требуемая точность.</w:t>
      </w:r>
      <w:r>
        <w:rPr>
          <w:rFonts w:hint="default"/>
        </w:rPr>
        <w:br w:type="textWrapping"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Ниже приведён график зависимости числа итераций от требуемой точности eps (см. рис. 2). По оси абсцисс отложена точность в логарифмическом масштабе, по оси ординат - количество итераций.</w:t>
      </w:r>
    </w:p>
    <w:p w14:paraId="5BC79776">
      <w:pPr>
        <w:pStyle w:val="4"/>
        <w:jc w:val="center"/>
        <w:rPr>
          <w:szCs w:val="28"/>
          <w:lang w:eastAsia="ru-RU" w:bidi="ar-SA"/>
        </w:rPr>
      </w:pPr>
      <w:r>
        <w:drawing>
          <wp:inline distT="0" distB="0" distL="114300" distR="114300">
            <wp:extent cx="3700780" cy="3048000"/>
            <wp:effectExtent l="0" t="0" r="13970" b="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078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A60F0">
      <w:pPr>
        <w:pStyle w:val="4"/>
        <w:jc w:val="center"/>
        <w:rPr>
          <w:i/>
          <w:iCs/>
          <w:lang w:val="en-US"/>
        </w:rPr>
      </w:pPr>
      <w:r>
        <w:t xml:space="preserve">Рисунок 2 – Зависимость числа итераций от </w:t>
      </w:r>
      <w:r>
        <w:rPr>
          <w:i/>
          <w:iCs/>
          <w:lang w:val="en-US"/>
        </w:rPr>
        <w:t>Eps</w:t>
      </w:r>
    </w:p>
    <w:p w14:paraId="0918A2FA">
      <w:pPr>
        <w:pStyle w:val="5"/>
        <w:ind w:left="0" w:leftChars="0" w:firstLine="560" w:firstLineChars="200"/>
        <w:rPr>
          <w:rFonts w:hint="default"/>
          <w:lang w:val="ru-RU"/>
        </w:rPr>
      </w:pPr>
      <w:r>
        <w:rPr>
          <w:rFonts w:hint="default"/>
          <w:i/>
          <w:iCs/>
          <w:lang w:val="ru-RU"/>
        </w:rPr>
        <w:tab/>
      </w:r>
      <w:r>
        <w:rPr>
          <w:b w:val="0"/>
          <w:bCs w:val="0"/>
        </w:rPr>
        <w:t>Из графика видно, что полученные на практике значения</w:t>
      </w:r>
      <w:r>
        <w:rPr>
          <w:rFonts w:hint="default"/>
          <w:b w:val="0"/>
          <w:bCs w:val="0"/>
          <w:lang w:val="ru-RU"/>
        </w:rPr>
        <w:t xml:space="preserve"> </w:t>
      </w:r>
      <w:r>
        <w:rPr>
          <w:b w:val="0"/>
          <w:bCs w:val="0"/>
        </w:rPr>
        <w:t>согласуются с теоретической оценкой. При увеличении точности на порядок число итераций возрастает в среднем на 3-4, что соответствует логарифмической зависимости.</w:t>
      </w:r>
      <w:bookmarkStart w:id="0" w:name="_GoBack"/>
      <w:bookmarkEnd w:id="0"/>
    </w:p>
    <w:p w14:paraId="74FBE805">
      <w:pPr>
        <w:pStyle w:val="5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Тестирование.</w:t>
      </w:r>
    </w:p>
    <w:p w14:paraId="7F00F86E">
      <w:pPr>
        <w:pStyle w:val="3"/>
      </w:pPr>
      <w:r>
        <w:t xml:space="preserve">В табл. 1 приведены результаты работы программы для различных значений эпсилон. </w:t>
      </w:r>
    </w:p>
    <w:p w14:paraId="63479476">
      <w:pPr>
        <w:pStyle w:val="17"/>
        <w:keepNext/>
      </w:pPr>
      <w:r>
        <w:t>Таблица 1 – Результаты тестирования</w:t>
      </w:r>
    </w:p>
    <w:tbl>
      <w:tblPr>
        <w:tblStyle w:val="7"/>
        <w:tblW w:w="9695" w:type="dxa"/>
        <w:tblInd w:w="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9"/>
        <w:gridCol w:w="2156"/>
        <w:gridCol w:w="2250"/>
        <w:gridCol w:w="2250"/>
        <w:gridCol w:w="2250"/>
      </w:tblGrid>
      <w:tr w14:paraId="458C9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17607D">
            <w:pPr>
              <w:pStyle w:val="15"/>
              <w:ind w:firstLine="0"/>
              <w:rPr>
                <w:sz w:val="24"/>
              </w:rPr>
            </w:pPr>
            <w:r>
              <w:rPr>
                <w:sz w:val="24"/>
              </w:rPr>
              <w:t>№ п/п</w:t>
            </w:r>
          </w:p>
        </w:tc>
        <w:tc>
          <w:tcPr>
            <w:tcW w:w="215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DD6B49">
            <w:pPr>
              <w:pStyle w:val="15"/>
              <w:ind w:firstLine="0"/>
              <w:rPr>
                <w:rFonts w:hint="default"/>
                <w:sz w:val="24"/>
                <w:lang w:val="en-US"/>
              </w:rPr>
            </w:pPr>
            <w:r>
              <w:rPr>
                <w:sz w:val="24"/>
                <w:lang w:val="ru-RU"/>
              </w:rPr>
              <w:t>Точность</w:t>
            </w:r>
            <w:r>
              <w:rPr>
                <w:rFonts w:hint="default"/>
                <w:sz w:val="24"/>
                <w:lang w:val="ru-RU"/>
              </w:rPr>
              <w:t xml:space="preserve"> </w:t>
            </w:r>
            <w:r>
              <w:rPr>
                <w:rFonts w:hint="default"/>
                <w:sz w:val="24"/>
                <w:lang w:val="en-US"/>
              </w:rPr>
              <w:t>eps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699B1F">
            <w:pPr>
              <w:pStyle w:val="15"/>
              <w:ind w:firstLine="0"/>
              <w:rPr>
                <w:rFonts w:hint="default"/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Найденный</w:t>
            </w:r>
            <w:r>
              <w:rPr>
                <w:rFonts w:hint="default"/>
                <w:sz w:val="24"/>
                <w:lang w:val="ru-RU"/>
              </w:rPr>
              <w:t xml:space="preserve"> корень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2C20E9">
            <w:pPr>
              <w:pStyle w:val="15"/>
              <w:ind w:firstLine="0"/>
              <w:rPr>
                <w:rFonts w:hint="default"/>
                <w:sz w:val="24"/>
                <w:lang w:val="ru-RU"/>
              </w:rPr>
            </w:pPr>
            <w:r>
              <w:rPr>
                <w:sz w:val="24"/>
                <w:lang w:val="ru-RU"/>
              </w:rPr>
              <w:t>Число</w:t>
            </w:r>
            <w:r>
              <w:rPr>
                <w:rFonts w:hint="default"/>
                <w:sz w:val="24"/>
                <w:lang w:val="ru-RU"/>
              </w:rPr>
              <w:t xml:space="preserve"> итераций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B090CF">
            <w:pPr>
              <w:pStyle w:val="15"/>
              <w:ind w:firstLine="0"/>
              <w:rPr>
                <w:rFonts w:hint="default"/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Теоретическое</w:t>
            </w:r>
            <w:r>
              <w:rPr>
                <w:rFonts w:hint="default"/>
                <w:sz w:val="24"/>
                <w:lang w:val="ru-RU"/>
              </w:rPr>
              <w:t xml:space="preserve"> число итераций</w:t>
            </w:r>
          </w:p>
        </w:tc>
      </w:tr>
      <w:tr w14:paraId="037AF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34DAE1">
            <w:pPr>
              <w:pStyle w:val="15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215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BDE3D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0.1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DBBEB4">
            <w:pPr>
              <w:pStyle w:val="15"/>
              <w:ind w:firstLine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2.12500000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4FF10B">
            <w:pPr>
              <w:pStyle w:val="15"/>
              <w:ind w:firstLine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F58050">
            <w:pPr>
              <w:pStyle w:val="15"/>
              <w:ind w:firstLine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</w:tr>
      <w:tr w14:paraId="3F75E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24B4E3">
            <w:pPr>
              <w:pStyle w:val="15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215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3C1E9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0.01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6D59B3">
            <w:pPr>
              <w:pStyle w:val="15"/>
              <w:ind w:firstLine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2.01562500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7BC252">
            <w:pPr>
              <w:pStyle w:val="15"/>
              <w:ind w:firstLine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8570FD">
            <w:pPr>
              <w:pStyle w:val="15"/>
              <w:ind w:firstLine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</w:tr>
      <w:tr w14:paraId="0B3C0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400667">
            <w:pPr>
              <w:pStyle w:val="15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215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42877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0.001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52D4CB">
            <w:pPr>
              <w:pStyle w:val="15"/>
              <w:ind w:firstLine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2.02148438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5C22DB">
            <w:pPr>
              <w:pStyle w:val="15"/>
              <w:ind w:firstLine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10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65DDF6">
            <w:pPr>
              <w:pStyle w:val="15"/>
              <w:ind w:firstLine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11</w:t>
            </w:r>
          </w:p>
        </w:tc>
      </w:tr>
      <w:tr w14:paraId="37195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686624">
            <w:pPr>
              <w:pStyle w:val="15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215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49EEF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0.0001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0E528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2.02062988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8D369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44A14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67F24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5F9871">
            <w:pPr>
              <w:pStyle w:val="15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215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49DC0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0.00001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ED325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2.02073669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1A76D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8F6CC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</w:tr>
      <w:tr w14:paraId="2DFE1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03A016">
            <w:pPr>
              <w:pStyle w:val="15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215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F2AE4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0.000001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A8AE7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2.02074623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C7302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95A86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</w:tr>
    </w:tbl>
    <w:p w14:paraId="40E0D37B">
      <w:pPr>
        <w:pStyle w:val="4"/>
        <w:ind w:firstLine="0"/>
      </w:pPr>
    </w:p>
    <w:p w14:paraId="2DCE67E4">
      <w:pPr>
        <w:pStyle w:val="5"/>
      </w:pPr>
      <w:r>
        <w:t>Чувствительность метода к ошибкам в исходных данных.</w:t>
      </w:r>
    </w:p>
    <w:p w14:paraId="41B39A4A">
      <w:pPr>
        <w:pStyle w:val="4"/>
        <w:spacing w:line="360" w:lineRule="auto"/>
        <w:ind w:firstLine="708" w:firstLineChars="0"/>
        <w:jc w:val="both"/>
        <w:rPr>
          <w:szCs w:val="28"/>
          <w:lang w:eastAsia="ru-RU" w:bidi="ar-SA"/>
        </w:rPr>
      </w:pPr>
      <w:r>
        <w:rPr>
          <w:rFonts w:hint="default"/>
          <w:szCs w:val="28"/>
          <w:lang w:eastAsia="ru-RU" w:bidi="ar-SA"/>
        </w:rPr>
        <w:t>Для анализа чувствительности метода бисекции к ошибкам в исходных данных программа была дополнена функцией round(x, delta), которая округляет значения функции с заданной точностью delta, моделируя таким образом погрешности во входных данных. При этом точность вычисления корня eps была зафиксирована на уровне 1e-6, а значение delta варьировалось от 0.1 до 0.000001.</w:t>
      </w:r>
    </w:p>
    <w:p w14:paraId="2B63948E">
      <w:pPr>
        <w:pStyle w:val="4"/>
        <w:spacing w:line="360" w:lineRule="auto"/>
        <w:ind w:firstLine="708" w:firstLineChars="0"/>
        <w:jc w:val="both"/>
        <w:rPr>
          <w:rFonts w:hint="default"/>
          <w:szCs w:val="28"/>
          <w:lang w:eastAsia="ru-RU" w:bidi="ar-SA"/>
        </w:rPr>
      </w:pPr>
      <w:r>
        <w:rPr>
          <w:rFonts w:hint="default"/>
          <w:szCs w:val="28"/>
          <w:lang w:eastAsia="ru-RU" w:bidi="ar-SA"/>
        </w:rPr>
        <w:t xml:space="preserve">На рис. </w:t>
      </w:r>
      <w:r>
        <w:rPr>
          <w:rFonts w:hint="default"/>
          <w:szCs w:val="28"/>
          <w:lang w:val="en-US" w:eastAsia="ru-RU" w:bidi="ar-SA"/>
        </w:rPr>
        <w:t>3</w:t>
      </w:r>
      <w:r>
        <w:rPr>
          <w:rFonts w:hint="default"/>
          <w:szCs w:val="28"/>
          <w:lang w:eastAsia="ru-RU" w:bidi="ar-SA"/>
        </w:rPr>
        <w:t xml:space="preserve"> представлен график зависимости погрешности найденного корня от величины ошибки во входных данных delta. По оси абсцисс отложена ошибка delta в логарифмическом масштабе, по оси ординат - погрешность полученного корня также в логарифмическом масштабе.</w:t>
      </w:r>
    </w:p>
    <w:p w14:paraId="26101C29">
      <w:pPr>
        <w:pStyle w:val="4"/>
        <w:spacing w:line="360" w:lineRule="auto"/>
        <w:ind w:firstLine="708" w:firstLineChars="0"/>
        <w:jc w:val="both"/>
        <w:rPr>
          <w:rFonts w:hint="default"/>
          <w:szCs w:val="28"/>
          <w:lang w:eastAsia="ru-RU" w:bidi="ar-SA"/>
        </w:rPr>
      </w:pPr>
      <w:r>
        <w:rPr>
          <w:rFonts w:hint="default"/>
          <w:szCs w:val="28"/>
          <w:lang w:eastAsia="ru-RU" w:bidi="ar-SA"/>
        </w:rPr>
        <w:t>Из графика видно, что с уменьшением delta погрешность корня закономерно уменьшается. При delta = 0.001 погрешность составляет около 2e-4, при delta = 0.0001 погрешность снижается до 5e-6, что уже меньше требуемой точности eps = 1e-6. Таким образом, метод бисекции демонстрирует устойчивость к ошибкам во входных данных: при достаточно малой ошибке округления (delta &lt; eps) погрешность результата не превышает требуемой точности.</w:t>
      </w:r>
    </w:p>
    <w:p w14:paraId="0D395BF9">
      <w:pPr>
        <w:pStyle w:val="4"/>
        <w:spacing w:line="360" w:lineRule="auto"/>
        <w:ind w:firstLine="708" w:firstLineChars="0"/>
        <w:jc w:val="center"/>
      </w:pPr>
      <w:r>
        <w:drawing>
          <wp:inline distT="0" distB="0" distL="114300" distR="114300">
            <wp:extent cx="4243070" cy="3619500"/>
            <wp:effectExtent l="0" t="0" r="5080" b="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rcRect l="1258"/>
                    <a:stretch>
                      <a:fillRect/>
                    </a:stretch>
                  </pic:blipFill>
                  <pic:spPr>
                    <a:xfrm>
                      <a:off x="0" y="0"/>
                      <a:ext cx="424307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22F6E">
      <w:pPr>
        <w:pStyle w:val="4"/>
        <w:jc w:val="center"/>
        <w:rPr>
          <w:rFonts w:hint="default"/>
          <w:lang w:eastAsia="ru-RU"/>
        </w:rPr>
      </w:pPr>
      <w:r>
        <w:t xml:space="preserve">Рисунок </w:t>
      </w:r>
      <w:r>
        <w:rPr>
          <w:rFonts w:hint="default"/>
          <w:lang w:val="ru-RU"/>
        </w:rPr>
        <w:t>3</w:t>
      </w:r>
      <w:r>
        <w:t xml:space="preserve"> – </w:t>
      </w:r>
      <w:r>
        <w:rPr>
          <w:lang w:val="ru-RU"/>
        </w:rPr>
        <w:t>Г</w:t>
      </w:r>
      <w:r>
        <w:rPr>
          <w:rFonts w:hint="default"/>
          <w:szCs w:val="28"/>
          <w:lang w:eastAsia="ru-RU" w:bidi="ar-SA"/>
        </w:rPr>
        <w:t>рафик зависимости погрешности найденного корня от величины ошибки во входных данных delta</w:t>
      </w:r>
    </w:p>
    <w:p w14:paraId="736B8E47">
      <w:pPr>
        <w:pStyle w:val="5"/>
      </w:pPr>
      <w:r>
        <w:t>Выводы.</w:t>
      </w:r>
    </w:p>
    <w:p w14:paraId="3C4DAFBB">
      <w:pPr>
        <w:pStyle w:val="3"/>
        <w:ind w:firstLine="0"/>
      </w:pPr>
      <w:r>
        <w:rPr>
          <w:rFonts w:hint="default"/>
          <w:szCs w:val="28"/>
          <w:lang w:eastAsia="ru-RU"/>
        </w:rPr>
        <w:t>В результате выполнения лабораторной работы был исследован метод бисекции. Была написана программа на языке Python, реализующая данный метод. В ходе работы была подтверждена теоретическая зависимость числа итераций от требуемой точности, а также установлена устойчивость метода к ошибкам во входных данных.</w:t>
      </w:r>
    </w:p>
    <w:p w14:paraId="0B5B6D62">
      <w:pPr>
        <w:pStyle w:val="2"/>
        <w:pageBreakBefore/>
      </w:pPr>
      <w:r>
        <w:t>Приложение А</w:t>
      </w:r>
      <w:r>
        <w:br w:type="textWrapping"/>
      </w:r>
      <w:r>
        <w:t>Исходный код программы</w:t>
      </w:r>
    </w:p>
    <w:p w14:paraId="4D7FF0EA">
      <w:pPr>
        <w:pStyle w:val="3"/>
        <w:spacing w:line="240" w:lineRule="auto"/>
        <w:jc w:val="left"/>
        <w:rPr>
          <w:rFonts w:hint="default" w:ascii="Courier New" w:hAnsi="Courier New" w:cs="Courier New"/>
          <w:sz w:val="20"/>
          <w:szCs w:val="20"/>
          <w:lang w:val="en-US"/>
        </w:rPr>
      </w:pPr>
      <w:r>
        <w:rPr>
          <w:lang w:val="ru-RU"/>
        </w:rPr>
        <w:t>Название</w:t>
      </w:r>
      <w:r>
        <w:rPr>
          <w:rFonts w:hint="default"/>
          <w:lang w:val="ru-RU"/>
        </w:rPr>
        <w:t xml:space="preserve"> файла </w:t>
      </w:r>
      <w:r>
        <w:rPr>
          <w:rFonts w:hint="default"/>
          <w:lang w:val="en-US"/>
        </w:rPr>
        <w:t>lr3.py</w:t>
      </w:r>
      <w:r>
        <w:rPr>
          <w:rFonts w:hint="default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>import math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>import matplotlib.pyplot as plt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>#Функция варианта 19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>def function(x, delta=0.0):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result = (math.log(x))**2 - 1.0/x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if delta &gt; 0: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return round(result, delta)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return result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>def bisect(left, right, eps, f):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"""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Решение уравнения f(x)=0 методом бисекции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left, right - границы интервала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eps - точность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f - функция f(x)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Возвращает кортеж: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x - найденный корень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n - число итераций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"""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E = abs(eps) * 2.0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f_left = f(left)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f_right = f(right)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x = (left + right) / 2.0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# Проверка корректности интервала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if f_left * f_right &gt; 0.0: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print("Неверное задание интервала: на концах одинаковые знаки")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return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if eps &lt;= 0.0: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print("Неверное задание точности: eps должно быть &gt; 0")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return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n = 0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# попали сразу на корень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if f_left == 0.0: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return left, n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if f_right == 0.0: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return right, n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while (right - left) &gt;= E: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x = 0.5 * (right + left)  # середина отрезка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y = f(x)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if y == 0.0: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    return x, n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if y * f_left &lt; 0.0: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    right = x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else: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    left = x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    f_left = y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n += 1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return x, n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>#Функция округления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>def round(x, delta):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"""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Округление числа с точностью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x - число для округления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delta - точность округления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"""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if delta &lt;= 1e-9: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print("Неверное задание точности округления: delta должно быть &gt; 1e-9")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return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if x &gt; 0.0: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return delta * int((x / delta) + 0.5)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else: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return delta * int((x / delta) - 0.5)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>def main():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a = float(input("Левая граница a (0&lt; a &lt; 2.021): "))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b = float(input("Правая граница b (&gt; 2.021): "))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eps = float(input("Точность Eps (от 0.1 до 0.000001): "))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if a &gt;= b: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print("Ошибка: a должно быть меньше b")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return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# Проверка знаков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f_a, f_b = function(a), function(b)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print(f"\nf({a}) = {f_a:.6f}, f({b}) = {f_b:.6f}")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if f_a * f_b &gt;= 0: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print("Ошибка: интервал не подходит")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return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#Поиск корня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x_root, iterations = bisect(a, b, eps, function)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#Теоретическое число итераций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theory = math.ceil(math.log2((b - a) / eps))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print(f"\nКорень: x = {x_root:.8f}")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print(f"Итераций: {iterations} (теория: ~{theory})")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print(f"f(x) = {function(x_root):.2e}")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# Исследование 1: зависимость от точности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print("Исследование 1: Зависимость от точности")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eps_values = [0.1, 0.01, 0.001, 0.0001, 0.00001, 0.000001]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iter_counts = []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print("\nEps\t\tИтерации\tКорень")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print("-" * 50)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for eps_val in eps_values: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x_val, iter_val = bisect(a, b, eps_val, function)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iter_counts.append(iter_val)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print(f"{eps_val:.6f}\t{iter_val}\t\t{x_val:.8f}")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# Исследование 2: обусловленность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print("\n" + "=" * 60)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print("Исследование 2: Влияние ошибок в данных")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print("=" * 60)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x_exact, _ = bisect(a, b, 1e-10, function)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delta_values = [0.1, 0.01, 0.001, 0.0001, 0.00001, 0.000001]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print(f"\nТочный корень: {x_exact:.8f}\n")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print("Delta\t\tКорень\t\tПогрешность")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print("-" * 50)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x_values_delta = []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for delta_val in delta_values: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f_with_delta = lambda x: function(x, delta_val)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x_val, _ = bisect(a, b, 1e-6, f_with_delta)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x_values_delta.append(x_val)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error = abs(x_val - x_exact)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print(f"{delta_val:.6f}\t{x_val:.8f}\t{error:.2e}")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# Графики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plt.figure(figsize=(12, 5))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# График 1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plt.subplot(1, 2, 1)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plt.plot(eps_values, iter_counts, 'bo-')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plt.xscale('log')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plt.xlabel('Точность Eps')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plt.ylabel('Число итераций')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plt.title('Зависимость от точности')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plt.grid(True)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# График 2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plt.subplot(1, 2, 2)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errors = [abs(x - x_exact) for x in x_values_delta]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plt.plot(delta_values, errors, 'ro-')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plt.xscale('log')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plt.yscale('log')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plt.xlabel('Delta (ошибка)')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plt.ylabel('Погрешность корня')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plt.title('Влияние ошибок входных данных')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plt.grid(True)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plt.tight_layout()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plt.show()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print("ВЫВОДЫ")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print(f"1. Метод бисекции сходится за {iterations} итераций при eps={eps}")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print(f"2. Теория подтверждается: N ≈ log₂(({b}-{a})/{eps}) = {theory}")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print(f"3. При ошибке Delta &lt; {eps} метод устойчив")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>main()</w:t>
      </w:r>
    </w:p>
    <w:p w14:paraId="5900616F">
      <w:pPr>
        <w:pStyle w:val="16"/>
        <w:rPr>
          <w:szCs w:val="22"/>
        </w:rPr>
      </w:pPr>
    </w:p>
    <w:sectPr>
      <w:footerReference r:id="rId5" w:type="default"/>
      <w:pgSz w:w="11906" w:h="16838"/>
      <w:pgMar w:top="1134" w:right="1134" w:bottom="1134" w:left="1134" w:header="720" w:footer="720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D1197">
    <w:pPr>
      <w:pStyle w:val="9"/>
      <w:jc w:val="right"/>
    </w:pPr>
    <w:r>
      <w:fldChar w:fldCharType="begin"/>
    </w:r>
    <w:r>
      <w:instrText xml:space="preserve"> PAGE </w:instrText>
    </w:r>
    <w:r>
      <w:fldChar w:fldCharType="separate"/>
    </w:r>
    <w: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B2452B"/>
    <w:multiLevelType w:val="multilevel"/>
    <w:tmpl w:val="1EB2452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080" w:hanging="360"/>
      </w:pPr>
    </w:lvl>
    <w:lvl w:ilvl="2" w:tentative="0">
      <w:start w:val="1"/>
      <w:numFmt w:val="decimal"/>
      <w:lvlText w:val="%3."/>
      <w:lvlJc w:val="left"/>
      <w:pPr>
        <w:ind w:left="1440" w:hanging="360"/>
      </w:pPr>
    </w:lvl>
    <w:lvl w:ilvl="3" w:tentative="0">
      <w:start w:val="1"/>
      <w:numFmt w:val="decimal"/>
      <w:lvlText w:val="%4."/>
      <w:lvlJc w:val="left"/>
      <w:pPr>
        <w:ind w:left="1800" w:hanging="360"/>
      </w:pPr>
    </w:lvl>
    <w:lvl w:ilvl="4" w:tentative="0">
      <w:start w:val="1"/>
      <w:numFmt w:val="decimal"/>
      <w:lvlText w:val="%5."/>
      <w:lvlJc w:val="left"/>
      <w:pPr>
        <w:ind w:left="2160" w:hanging="360"/>
      </w:pPr>
    </w:lvl>
    <w:lvl w:ilvl="5" w:tentative="0">
      <w:start w:val="1"/>
      <w:numFmt w:val="decimal"/>
      <w:lvlText w:val="%6."/>
      <w:lvlJc w:val="left"/>
      <w:pPr>
        <w:ind w:left="2520" w:hanging="360"/>
      </w:pPr>
    </w:lvl>
    <w:lvl w:ilvl="6" w:tentative="0">
      <w:start w:val="1"/>
      <w:numFmt w:val="decimal"/>
      <w:lvlText w:val="%7."/>
      <w:lvlJc w:val="left"/>
      <w:pPr>
        <w:ind w:left="2880" w:hanging="360"/>
      </w:pPr>
    </w:lvl>
    <w:lvl w:ilvl="7" w:tentative="0">
      <w:start w:val="1"/>
      <w:numFmt w:val="decimal"/>
      <w:lvlText w:val="%8."/>
      <w:lvlJc w:val="left"/>
      <w:pPr>
        <w:ind w:left="3240" w:hanging="360"/>
      </w:pPr>
    </w:lvl>
    <w:lvl w:ilvl="8" w:tentative="0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55E"/>
    <w:rsid w:val="00017128"/>
    <w:rsid w:val="000535ED"/>
    <w:rsid w:val="00071339"/>
    <w:rsid w:val="00081053"/>
    <w:rsid w:val="00091461"/>
    <w:rsid w:val="000F4BAE"/>
    <w:rsid w:val="000F6247"/>
    <w:rsid w:val="0010204E"/>
    <w:rsid w:val="00110F38"/>
    <w:rsid w:val="00130213"/>
    <w:rsid w:val="00187FC3"/>
    <w:rsid w:val="001B6905"/>
    <w:rsid w:val="001D33F9"/>
    <w:rsid w:val="001E2A2C"/>
    <w:rsid w:val="00211EA4"/>
    <w:rsid w:val="002230F9"/>
    <w:rsid w:val="002408B8"/>
    <w:rsid w:val="0025125F"/>
    <w:rsid w:val="002835A7"/>
    <w:rsid w:val="002875B4"/>
    <w:rsid w:val="00297947"/>
    <w:rsid w:val="002A1FB3"/>
    <w:rsid w:val="002B2C4D"/>
    <w:rsid w:val="00320496"/>
    <w:rsid w:val="00336B0C"/>
    <w:rsid w:val="003421B2"/>
    <w:rsid w:val="003564C4"/>
    <w:rsid w:val="003618B6"/>
    <w:rsid w:val="00367081"/>
    <w:rsid w:val="00372115"/>
    <w:rsid w:val="003A22B1"/>
    <w:rsid w:val="003A355F"/>
    <w:rsid w:val="0040683A"/>
    <w:rsid w:val="00456C8F"/>
    <w:rsid w:val="004A53C2"/>
    <w:rsid w:val="004B7FA4"/>
    <w:rsid w:val="005158EF"/>
    <w:rsid w:val="005177B1"/>
    <w:rsid w:val="005208FB"/>
    <w:rsid w:val="00527FF2"/>
    <w:rsid w:val="00544719"/>
    <w:rsid w:val="005A071A"/>
    <w:rsid w:val="005C5839"/>
    <w:rsid w:val="00603CFB"/>
    <w:rsid w:val="0062038C"/>
    <w:rsid w:val="0062377B"/>
    <w:rsid w:val="00630E0A"/>
    <w:rsid w:val="006379F8"/>
    <w:rsid w:val="00712647"/>
    <w:rsid w:val="007264CE"/>
    <w:rsid w:val="007376E1"/>
    <w:rsid w:val="00740EF8"/>
    <w:rsid w:val="00756BFA"/>
    <w:rsid w:val="007651F9"/>
    <w:rsid w:val="007B17D2"/>
    <w:rsid w:val="007D48F2"/>
    <w:rsid w:val="007D6888"/>
    <w:rsid w:val="007F37D4"/>
    <w:rsid w:val="00816F6B"/>
    <w:rsid w:val="008359FF"/>
    <w:rsid w:val="00881FF7"/>
    <w:rsid w:val="00883B14"/>
    <w:rsid w:val="008E1DDA"/>
    <w:rsid w:val="008E3E6A"/>
    <w:rsid w:val="009313E1"/>
    <w:rsid w:val="00955236"/>
    <w:rsid w:val="009820D0"/>
    <w:rsid w:val="00997F1A"/>
    <w:rsid w:val="009B265C"/>
    <w:rsid w:val="009D25D4"/>
    <w:rsid w:val="009D5E96"/>
    <w:rsid w:val="009E66F2"/>
    <w:rsid w:val="009E7BEC"/>
    <w:rsid w:val="00A254D5"/>
    <w:rsid w:val="00A318F2"/>
    <w:rsid w:val="00A46410"/>
    <w:rsid w:val="00A542E9"/>
    <w:rsid w:val="00A550D9"/>
    <w:rsid w:val="00A9693B"/>
    <w:rsid w:val="00AB0AEE"/>
    <w:rsid w:val="00AD7910"/>
    <w:rsid w:val="00B51DF2"/>
    <w:rsid w:val="00BB1281"/>
    <w:rsid w:val="00BD5A16"/>
    <w:rsid w:val="00BF1A01"/>
    <w:rsid w:val="00C012F5"/>
    <w:rsid w:val="00C21F77"/>
    <w:rsid w:val="00C31FA0"/>
    <w:rsid w:val="00C3355E"/>
    <w:rsid w:val="00C40AFE"/>
    <w:rsid w:val="00C52B41"/>
    <w:rsid w:val="00C7384F"/>
    <w:rsid w:val="00CF11CB"/>
    <w:rsid w:val="00D227E9"/>
    <w:rsid w:val="00D2704E"/>
    <w:rsid w:val="00D33522"/>
    <w:rsid w:val="00D85AEB"/>
    <w:rsid w:val="00DD63AD"/>
    <w:rsid w:val="00DE414B"/>
    <w:rsid w:val="00DE6F12"/>
    <w:rsid w:val="00E56081"/>
    <w:rsid w:val="00E67854"/>
    <w:rsid w:val="00E818F3"/>
    <w:rsid w:val="00E830BB"/>
    <w:rsid w:val="00EA321F"/>
    <w:rsid w:val="00EC6B7D"/>
    <w:rsid w:val="00ED0084"/>
    <w:rsid w:val="00F25734"/>
    <w:rsid w:val="00F2649C"/>
    <w:rsid w:val="00F268A2"/>
    <w:rsid w:val="00F34038"/>
    <w:rsid w:val="00F350C6"/>
    <w:rsid w:val="00F35FC5"/>
    <w:rsid w:val="00F74817"/>
    <w:rsid w:val="00F80A1B"/>
    <w:rsid w:val="00FB6729"/>
    <w:rsid w:val="00FF2BDA"/>
    <w:rsid w:val="09137ABC"/>
    <w:rsid w:val="0A3A6153"/>
    <w:rsid w:val="1FA4296B"/>
    <w:rsid w:val="53C524E6"/>
    <w:rsid w:val="60693727"/>
    <w:rsid w:val="69600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suppressAutoHyphens/>
      <w:autoSpaceDN w:val="0"/>
      <w:spacing w:after="0" w:line="240" w:lineRule="auto"/>
      <w:textAlignment w:val="baseline"/>
    </w:pPr>
    <w:rPr>
      <w:rFonts w:ascii="Liberation Serif" w:hAnsi="Liberation Serif" w:eastAsia="NSimSun" w:cs="Mangal"/>
      <w:kern w:val="3"/>
      <w:sz w:val="24"/>
      <w:szCs w:val="24"/>
      <w:lang w:val="ru-RU" w:eastAsia="zh-CN" w:bidi="hi-IN"/>
    </w:rPr>
  </w:style>
  <w:style w:type="paragraph" w:styleId="2">
    <w:name w:val="heading 1"/>
    <w:basedOn w:val="1"/>
    <w:next w:val="3"/>
    <w:link w:val="12"/>
    <w:qFormat/>
    <w:uiPriority w:val="9"/>
    <w:pPr>
      <w:keepNext/>
      <w:spacing w:line="360" w:lineRule="auto"/>
      <w:jc w:val="center"/>
      <w:outlineLvl w:val="0"/>
    </w:pPr>
    <w:rPr>
      <w:rFonts w:ascii="Times New Roman" w:hAnsi="Times New Roman" w:eastAsia="Times New Roman" w:cs="Times New Roman"/>
      <w:b/>
      <w:bCs/>
      <w:caps/>
      <w:sz w:val="28"/>
      <w:szCs w:val="28"/>
    </w:rPr>
  </w:style>
  <w:style w:type="paragraph" w:styleId="5">
    <w:name w:val="heading 2"/>
    <w:basedOn w:val="1"/>
    <w:next w:val="3"/>
    <w:link w:val="13"/>
    <w:unhideWhenUsed/>
    <w:qFormat/>
    <w:uiPriority w:val="9"/>
    <w:pPr>
      <w:keepNext/>
      <w:spacing w:line="360" w:lineRule="auto"/>
      <w:ind w:firstLine="709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default="1" w:styleId="6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Text body"/>
    <w:basedOn w:val="4"/>
    <w:qFormat/>
    <w:uiPriority w:val="0"/>
  </w:style>
  <w:style w:type="paragraph" w:customStyle="1" w:styleId="4">
    <w:name w:val="Standard"/>
    <w:qFormat/>
    <w:uiPriority w:val="0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hAnsi="Times New Roman" w:eastAsia="Times New Roman" w:cs="Times New Roman"/>
      <w:kern w:val="3"/>
      <w:sz w:val="28"/>
      <w:szCs w:val="24"/>
      <w:lang w:val="ru-RU" w:eastAsia="zh-CN" w:bidi="hi-IN"/>
    </w:rPr>
  </w:style>
  <w:style w:type="paragraph" w:styleId="8">
    <w:name w:val="caption"/>
    <w:basedOn w:val="1"/>
    <w:next w:val="1"/>
    <w:semiHidden/>
    <w:unhideWhenUsed/>
    <w:qFormat/>
    <w:uiPriority w:val="35"/>
    <w:pPr>
      <w:spacing w:after="200"/>
    </w:pPr>
    <w:rPr>
      <w:i/>
      <w:iCs/>
      <w:color w:val="44546A" w:themeColor="text2"/>
      <w:sz w:val="18"/>
      <w:szCs w:val="16"/>
      <w14:textFill>
        <w14:solidFill>
          <w14:schemeClr w14:val="tx2"/>
        </w14:solidFill>
      </w14:textFill>
    </w:rPr>
  </w:style>
  <w:style w:type="paragraph" w:styleId="9">
    <w:name w:val="footer"/>
    <w:basedOn w:val="4"/>
    <w:link w:val="18"/>
    <w:qFormat/>
    <w:uiPriority w:val="0"/>
    <w:pPr>
      <w:suppressLineNumbers/>
      <w:tabs>
        <w:tab w:val="center" w:pos="4677"/>
        <w:tab w:val="right" w:pos="9355"/>
      </w:tabs>
    </w:pPr>
  </w:style>
  <w:style w:type="paragraph" w:styleId="10">
    <w:name w:val="Normal (Web)"/>
    <w:basedOn w:val="1"/>
    <w:semiHidden/>
    <w:unhideWhenUsed/>
    <w:uiPriority w:val="99"/>
    <w:rPr>
      <w:sz w:val="24"/>
      <w:szCs w:val="24"/>
    </w:rPr>
  </w:style>
  <w:style w:type="paragraph" w:styleId="1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12">
    <w:name w:val="Заголовок 1 Знак"/>
    <w:basedOn w:val="6"/>
    <w:link w:val="2"/>
    <w:qFormat/>
    <w:uiPriority w:val="9"/>
    <w:rPr>
      <w:rFonts w:ascii="Times New Roman" w:hAnsi="Times New Roman" w:eastAsia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13">
    <w:name w:val="Заголовок 2 Знак"/>
    <w:basedOn w:val="6"/>
    <w:link w:val="5"/>
    <w:qFormat/>
    <w:uiPriority w:val="9"/>
    <w:rPr>
      <w:rFonts w:ascii="Times New Roman" w:hAnsi="Times New Roman" w:eastAsia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14">
    <w:name w:val="Times14_РИО2"/>
    <w:basedOn w:val="4"/>
    <w:qFormat/>
    <w:uiPriority w:val="0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15">
    <w:name w:val="Table Contents"/>
    <w:basedOn w:val="4"/>
    <w:qFormat/>
    <w:uiPriority w:val="0"/>
    <w:pPr>
      <w:suppressLineNumbers/>
    </w:pPr>
  </w:style>
  <w:style w:type="paragraph" w:customStyle="1" w:styleId="16">
    <w:name w:val="Листинг"/>
    <w:basedOn w:val="4"/>
    <w:qFormat/>
    <w:uiPriority w:val="0"/>
    <w:pPr>
      <w:spacing w:line="240" w:lineRule="auto"/>
    </w:pPr>
    <w:rPr>
      <w:rFonts w:ascii="Courier New" w:hAnsi="Courier New" w:eastAsia="Courier New" w:cs="Courier New"/>
      <w:sz w:val="22"/>
    </w:rPr>
  </w:style>
  <w:style w:type="paragraph" w:customStyle="1" w:styleId="17">
    <w:name w:val="Table"/>
    <w:basedOn w:val="8"/>
    <w:qFormat/>
    <w:uiPriority w:val="0"/>
    <w:pPr>
      <w:suppressLineNumbers/>
      <w:spacing w:after="0"/>
    </w:pPr>
    <w:rPr>
      <w:rFonts w:ascii="Times New Roman" w:hAnsi="Times New Roman" w:eastAsia="Times New Roman"/>
      <w:i w:val="0"/>
      <w:color w:val="auto"/>
      <w:sz w:val="28"/>
      <w:szCs w:val="24"/>
    </w:rPr>
  </w:style>
  <w:style w:type="character" w:customStyle="1" w:styleId="18">
    <w:name w:val="Нижний колонтитул Знак"/>
    <w:basedOn w:val="6"/>
    <w:link w:val="9"/>
    <w:qFormat/>
    <w:uiPriority w:val="0"/>
    <w:rPr>
      <w:rFonts w:ascii="Times New Roman" w:hAnsi="Times New Roman" w:eastAsia="Times New Roman" w:cs="Times New Roman"/>
      <w:kern w:val="3"/>
      <w:sz w:val="28"/>
      <w:szCs w:val="24"/>
      <w:lang w:eastAsia="zh-CN" w:bidi="hi-IN"/>
    </w:rPr>
  </w:style>
  <w:style w:type="character" w:customStyle="1" w:styleId="19">
    <w:name w:val="Book Title"/>
    <w:qFormat/>
    <w:uiPriority w:val="0"/>
    <w:rPr>
      <w:b/>
      <w:smallCaps/>
      <w:spacing w:val="5"/>
    </w:rPr>
  </w:style>
  <w:style w:type="character" w:styleId="20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24641-4758-48CB-8B05-D7945480215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1431</Words>
  <Characters>8157</Characters>
  <Lines>67</Lines>
  <Paragraphs>19</Paragraphs>
  <TotalTime>29</TotalTime>
  <ScaleCrop>false</ScaleCrop>
  <LinksUpToDate>false</LinksUpToDate>
  <CharactersWithSpaces>9569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2025-03-03T18:41:00Z</dcterms:created>
  <dc:creator>Arina W. Achuje</dc:creator>
  <cp:lastModifiedBy>Скрипникова Дар�</cp:lastModifiedBy>
  <dcterms:modified xsi:type="dcterms:W3CDTF">2026-03-02T05:53:40Z</dcterms:modified>
  <cp:revision>103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A2AED67CCD5040B38A5F3228B00AB123_13</vt:lpwstr>
  </property>
</Properties>
</file>